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RSG-RCZ-202208-001 - RSG an RCZ Brno</w:t>
      </w:r>
    </w:p>
    <w:p>
      <w:pPr>
        <w:jc w:val="center"/>
      </w:pPr>
      <w:r>
        <w:t>Leistungszeitraum August 2022 -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RSG-RCZ-202208-001</w:t>
        <w:br/>
        <w:t>Rechnungsdatum: 17. August 2022</w:t>
        <w:br/>
        <w:t>Leistungszeitraum: 01. - 30. August 2022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August 2022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Urlaubsmonat - Basis-Support; Sicherheits-Audits Pruefstaende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39.250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19.625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11.775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7.850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78.500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78.500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78.500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