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Aenderungsvereinbarung zum Anstellungsvertrag – Stefan Hoffmann (VP Engineering)</w:t>
      </w:r>
    </w:p>
    <w:p>
      <w:pPr>
        <w:jc w:val="center"/>
      </w:pPr>
      <w:r>
        <w:t>Vertragsnummer AV-065-2018 (Aenderung Nr. 3 v. 12. Maerz 2024)</w:t>
      </w:r>
    </w:p>
    <w:p/>
    <w:p>
      <w:pPr>
        <w:pStyle w:val="Heading3"/>
      </w:pPr>
      <w:r>
        <w:t>Vertragsparteien</w:t>
      </w:r>
    </w:p>
    <w:p>
      <w:r>
        <w:t>Zwischen der Brennhagen Elektronik AG, Vaihinger Straße 120, 70567 Stuttgart, eingetragen im Handelsregister HRB 726451, Amtsgericht Stuttgart, vertreten durch die Vorstandsvorsitzende Anna Mueller (CEO) und die Chief Financial Officer Laura Bauer (CFO),</w:t>
      </w:r>
    </w:p>
    <w:p>
      <w:r>
        <w:t>– nachfolgend »Gesellschaft« –</w:t>
      </w:r>
    </w:p>
    <w:p>
      <w:r>
        <w:t>und Herrn Stefan Hoffmann, wohnhaft Stuttgart,</w:t>
      </w:r>
    </w:p>
    <w:p>
      <w:r>
        <w:t>– nachfolgend »Arbeitnehmer« –</w:t>
      </w:r>
    </w:p>
    <w:p>
      <w:r>
        <w:t>wird zur Bereinigung von Doppelablage in der Datenraum-Struktur (Folder 05 RPL) festgestellt: Dieses Dokument betrifft die deutsche Holding-Ebene, nicht die polnische Tochter, und wird in der dataroom-Indexrevision in den korrekten Personalakten-Ordner verschoben.</w:t>
      </w:r>
    </w:p>
    <w:p>
      <w:pPr>
        <w:pStyle w:val="Heading3"/>
      </w:pPr>
      <w:r>
        <w:t>Hintergrund</w:t>
      </w:r>
    </w:p>
    <w:p>
      <w:r>
        <w:t>Herr Stefan Hoffmann war bis 30. Juni 2024 Chief Technology Officer (CTO) der Brennhagen Elektronik AG (Vorstandsbestellung gemaess REA-Vorstand-Bestellungsvertrag v. 01.07.2018). Mit Wirkung zum 1. Juli 2024 wechselt Herr Hoffmann auf eigenen Wunsch in die operative Funktion Vice President Engineering (VP Engineering) der Brennhagen Elektronik AG mit fachlicher Verantwortung fuer die Plattform-Roadmap ICP-3 / BMS-12 / ADAS-V4D ueber die Werke Heilbronn, Muenchen, Katowice, Brno, Gyor und Shanghai hinweg.</w:t>
      </w:r>
    </w:p>
    <w:p>
      <w:pPr>
        <w:pStyle w:val="Heading3"/>
      </w:pPr>
      <w:r>
        <w:t>§ 1 Neue Funktion und Berichtsweg</w:t>
      </w:r>
    </w:p>
    <w:p>
      <w:r>
        <w:t>(1) Herr Hoffmann uebernimmt mit Wirkung zum 1. Juli 2024 die Funktion »Vice President Engineering« mit direkter Berichtspflicht an die neue CTO Dr. Petra Hollmann.</w:t>
      </w:r>
    </w:p>
    <w:p>
      <w:r>
        <w:t>(2) Die Verantwortlichkeit umfasst Architektur- und Plattformentscheidungen fuer Embedded Systems der Konzernprodukte, Schnittstelle zu RSG Muenchen (Lead Developer Lars Wittmann) sowie technische Eskalationsinstanz fuer die EMS-Werke.</w:t>
      </w:r>
    </w:p>
    <w:p>
      <w:pPr>
        <w:pStyle w:val="Heading3"/>
      </w:pPr>
      <w:r>
        <w:t>§ 2 Verguetung</w:t>
      </w:r>
    </w:p>
    <w:p>
      <w:r>
        <w:t>(1) Das Bruttojahresgehalt betraegt ab 1. Juli 2024 EUR 320.000 zzgl. Tantieme bis zu 60 % bei voller Zielerreichung.</w:t>
      </w:r>
    </w:p>
    <w:p>
      <w:r>
        <w:t>(2) Bestehende LTI-Tranchen 2022 und 2023 laufen vereinbarungsgemaess weiter; Neuzuteilungen erfolgen ab Tarif Level L1 (VP).</w:t>
      </w:r>
    </w:p>
    <w:p>
      <w:pPr>
        <w:pStyle w:val="Heading3"/>
      </w:pPr>
      <w:r>
        <w:t>§ 3 Sonstige Bedingungen</w:t>
      </w:r>
    </w:p>
    <w:p>
      <w:r>
        <w:t>(1) Im Uebrigen bleibt der Anstellungsvertrag v. 01.07.2018 nebst Aenderungen 1 (2020) und 2 (2022) unveraendert.</w:t>
      </w:r>
    </w:p>
    <w:p>
      <w:r>
        <w:t>(2) Wettbewerbsverbot, Geheimhaltung und Compliance-Pflichten gelten fort.</w:t>
      </w:r>
    </w:p>
    <w:p>
      <w:r>
        <w:t>(3) Diese Aenderung tritt mit Unterzeichnung in Kraft.</w:t>
      </w:r>
    </w:p>
    <w:p>
      <w:pPr>
        <w:pStyle w:val="Heading3"/>
      </w:pPr>
      <w:r>
        <w:t>Unterschriften</w:t>
      </w:r>
    </w:p>
    <w:p>
      <w:r>
        <w:t>Ort, Datum: Stuttgart, den 12. Maerz 2024</w:t>
      </w:r>
    </w:p>
    <w:p>
      <w:r>
        <w:t>_________________________            _________________________</w:t>
        <w:br/>
        <w:t>Anna Mueller                          Stefan Hoffmann</w:t>
        <w:br/>
        <w:t>CEO                          VP Engineering (ab 1.7.2024)</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