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November 2023: Brennhagen Elektronik GmbH an Brennhagen Software GmbH</w:t>
      </w:r>
    </w:p>
    <w:p>
      <w:pPr>
        <w:jc w:val="center"/>
      </w:pPr>
      <w:r>
        <w:t>Rechnungs-Nr. REG-RSG-IC-2023-11 / Engineering-Leistungen Embedded Systems</w:t>
      </w:r>
    </w:p>
    <w:p/>
    <w:p>
      <w:pPr>
        <w:pStyle w:val="Heading3"/>
      </w:pPr>
      <w:r>
        <w:t>Hinweis Datenraum-Ablage</w:t>
      </w:r>
    </w:p>
    <w:p>
      <w:r>
        <w:t>Dieses Dokument betrifft eine Intercompany-Verrechnung zwischen Brennhagen Elektronik GmbH (REG, Heilbronn) und Brennhagen Software GmbH (RSG, Muenchen) und wurde im Zuge der Dateneingangs-Massnahme fehlhaft in den Ordner 05_Tochter_PL_Katowice abgelegt. Die Datenraum-Indexrevision verschiebt das Dokument in den korrekten Konzern-IC-Ordner.</w:t>
      </w:r>
    </w:p>
    <w:p>
      <w:pPr>
        <w:pStyle w:val="Heading3"/>
      </w:pPr>
      <w:r>
        <w:t>Lieferant und Empfaenger</w:t>
      </w:r>
    </w:p>
    <w:p>
      <w:r>
        <w:t>Lieferantin (Rechnungsstellerin): Brennhagen Elektronik GmbH (REG), Gottlieb-Daimler-Strasse 24, 74172 Neckarsulm-Heilbronn, HRB 221456 AG Heilbronn, USt-IdNr. DE 287 645 109. Werkleiter: Andreas Maier. Bankverbindung Volksbank Heilbronn IBAN DE89 6209 0100 0124 5678 12.</w:t>
      </w:r>
    </w:p>
    <w:p>
      <w:r>
        <w:t>Empfaengerin: Brennhagen Software GmbH (RSG), Landsberger Strasse 110, 80339 Muenchen, HRB 319872 AG Muenchen, USt-IdNr. DE 312 887 765. Ansprechpartner: Werkleiter Dr. Klaus Kessler, Lead Developer Lars Wittmann.</w:t>
      </w:r>
    </w:p>
    <w:p>
      <w:pPr>
        <w:pStyle w:val="Heading3"/>
      </w:pPr>
      <w:r>
        <w:t>Rechnungsangaben</w:t>
      </w:r>
    </w:p>
    <w:p>
      <w:r>
        <w:t>Rechnungsnummer: REG-RSG-IC-2023-11</w:t>
        <w:br/>
        <w:t>Rechnungsdatum: 30. November 2023</w:t>
        <w:br/>
        <w:t>Leistungsmonat: November 2023</w:t>
        <w:br/>
        <w:t>Waehrung: EUR (Konzern-IC-Konvention)</w:t>
        <w:br/>
        <w:t>Faelligkeit: 60 Tage netto (Faelligkeit 29.01.2024)</w:t>
        <w:br/>
        <w:t>Verrechnungsbasis: Konzern-Service-Level-Agreement REG-RSG-SLA-2022, Stundensatz Engineering EUR 142 (Cost-Plus 7 % gemaess TP-Richtlinie 2018).</w:t>
      </w:r>
    </w:p>
    <w:p>
      <w:pPr>
        <w:pStyle w:val="Heading3"/>
      </w:pPr>
      <w:r>
        <w:t>Leistungsuebersicht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</w:t>
            </w:r>
          </w:p>
        </w:tc>
        <w:tc>
          <w:tcPr>
            <w:tcW w:type="dxa" w:w="1728"/>
          </w:tcPr>
          <w:p>
            <w:r>
              <w:t>Leistung</w:t>
            </w:r>
          </w:p>
        </w:tc>
        <w:tc>
          <w:tcPr>
            <w:tcW w:type="dxa" w:w="1728"/>
          </w:tcPr>
          <w:p>
            <w:r>
              <w:t>Stunden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Netto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ASIC-Bringup ICP-3 Plattform (Engineering Support)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142,00</w:t>
            </w:r>
          </w:p>
        </w:tc>
        <w:tc>
          <w:tcPr>
            <w:tcW w:type="dxa" w:w="1728"/>
          </w:tcPr>
          <w:p>
            <w:r>
              <w:t>25.560,00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EMV-Beratung Mess-Setup Anechoic Chamber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142,00</w:t>
            </w:r>
          </w:p>
        </w:tc>
        <w:tc>
          <w:tcPr>
            <w:tcW w:type="dxa" w:w="1728"/>
          </w:tcPr>
          <w:p>
            <w:r>
              <w:t>8.804,00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Werkzeug-/Pruefmittelbereitstellung (Leihstellung)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4.200,00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Reisekosten Lars Wittmann/Team Heilbronn (4 Termine)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3.840,00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Summe (netto)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42.404,00</w:t>
            </w:r>
          </w:p>
        </w:tc>
      </w:tr>
    </w:tbl>
    <w:p>
      <w:pPr>
        <w:pStyle w:val="Heading3"/>
      </w:pPr>
      <w:r>
        <w:t>Steuer und Hinweise</w:t>
      </w:r>
    </w:p>
    <w:p>
      <w:r>
        <w:t>Innerdeutsche Lieferung. USt 19 % wird gesondert berechnet (EUR 8.056,76). Bruttobetrag EUR 50.460,76. Reverse-Charge nicht anwendbar (Inland). Buchung in SAP S/4HANA Buchungskreis DE20 (REG) / DE30 (RSG). Konzern-IC-Matching ueber Group Reporting.</w:t>
      </w:r>
    </w:p>
    <w:p>
      <w:r>
        <w:t>Ort, Datum: Heilbronn / Muenchen, den 30. November 2023</w:t>
      </w:r>
    </w:p>
    <w:p>
      <w:r>
        <w:t>_________________________            _________________________</w:t>
        <w:br/>
        <w:t>Andreas Maier                          Dr. Klaus Kessler</w:t>
        <w:br/>
        <w:t>Werkleiter REG                          Werkleiter RSG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