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Holding GmbH</w:t>
      </w:r>
    </w:p>
    <w:p>
      <w:r>
        <w:rPr>
          <w:sz w:val="18"/>
        </w:rPr>
        <w:t>Vaihinger Strasse 120, 70567 Stuttgart  |  HRB 726450,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BR-Sitzungsprotokoll Oktober 2020 – Brennhagen Holding GmbH</w:t>
      </w:r>
    </w:p>
    <w:p>
      <w:pPr>
        <w:jc w:val="center"/>
      </w:pPr>
      <w:r>
        <w:t>Protokoll der Sitzung des Betriebsrats am 14. Oktober 2020 – Stuttgart</w:t>
      </w:r>
    </w:p>
    <w:p/>
    <w:p>
      <w:pPr>
        <w:pStyle w:val="Heading3"/>
      </w:pPr>
      <w:r>
        <w:t>Sitzungsdaten</w:t>
      </w:r>
    </w:p>
    <w:p>
      <w:r>
        <w:t>Datum: Mittwoch, 14. Oktober 2020, 09:30 – 12:15 Uhr</w:t>
        <w:br/>
        <w:t>Ort: Brennhagen Holding GmbH, Vaihinger Strasse 120, 70567 Stuttgart, Konferenzraum »Neckar« (Praesenz) sowie MS Teams (hybrid wg. COVID-19)</w:t>
        <w:br/>
        <w:t>Sitzungsleitung: Marlies Duerr (BR-Vorsitzende RHO und Konzernbetriebsrats-Vorsitzende, IG Metall)</w:t>
        <w:br/>
        <w:t>Protokollfuehrung: Stefan Roth (BR-Schriftfuehrer)</w:t>
      </w:r>
    </w:p>
    <w:p>
      <w:r>
        <w:t>Teilnehmer (BR): Marlies Duerr, Stefan Roth, Heike Brenner, Jens Lechner, Sabine Pohl (5 von 7 BR-Mitgliedern).</w:t>
        <w:br/>
        <w:t>Eingeladene Vertreter Arbeitgeber: Frau Anna Mueller (CEO), Frau Laura Bauer (CFO), Frau Dr. Anke Vogt (Head of Group HR).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1: Genehmigung Protokoll September 2020</w:t>
      </w:r>
    </w:p>
    <w:p>
      <w:pPr>
        <w:pStyle w:val="ListBullet"/>
      </w:pPr>
      <w:r>
        <w:t>TOP 2: COVID-19 – Mobile Arbeit Konzern-Rahmenvereinbarung (Status)</w:t>
      </w:r>
    </w:p>
    <w:p>
      <w:pPr>
        <w:pStyle w:val="ListBullet"/>
      </w:pPr>
      <w:r>
        <w:t>TOP 3: Konzern-Reorganisation Tochter China (RCN Shanghai) – Information durch CFO</w:t>
      </w:r>
    </w:p>
    <w:p>
      <w:pPr>
        <w:pStyle w:val="ListBullet"/>
      </w:pPr>
      <w:r>
        <w:t>TOP 4: Geplante Konsolidierung der HR-Systeme (Workday-Migration)</w:t>
      </w:r>
    </w:p>
    <w:p>
      <w:pPr>
        <w:pStyle w:val="ListBullet"/>
      </w:pPr>
      <w:r>
        <w:t>TOP 5: Sozialplan-Vorgespraeche Werk Stuttgart-Vaihingen (40 Stellen)</w:t>
      </w:r>
    </w:p>
    <w:p>
      <w:pPr>
        <w:pStyle w:val="ListBullet"/>
      </w:pPr>
      <w:r>
        <w:t>TOP 6: Verschiedenes</w:t>
      </w:r>
    </w:p>
    <w:p>
      <w:pPr>
        <w:pStyle w:val="Heading3"/>
      </w:pPr>
      <w:r>
        <w:t>TOP 1 – Protokollgenehmigung</w:t>
      </w:r>
    </w:p>
    <w:p>
      <w:r>
        <w:t>Das Protokoll der Sitzung vom 09.09.2020 wird ohne Aenderungen einstimmig angenommen (5 Ja, 0 Nein, 0 Enthaltung).</w:t>
      </w:r>
    </w:p>
    <w:p>
      <w:pPr>
        <w:pStyle w:val="Heading3"/>
      </w:pPr>
      <w:r>
        <w:t>TOP 2 – COVID-19 / Mobile Arbeit</w:t>
      </w:r>
    </w:p>
    <w:p>
      <w:r>
        <w:t>Die Konzern-Rahmenvereinbarung »Mobile Arbeit waehrend Pandemielage« vom 15.03.2020 wurde verlaengert bis 31.03.2021. Frau Bauer informiert ueber die Ausstattung mit Notebooks, Headsets sowie Erstattungspauschale fuer Stromkosten (50 EUR/Monat). BR begruesst die Verlaengerung und fordert Beruecksichtigung der Ergonomie-Anforderungen auch im Home-Office (Stuhl, Tisch). Vereinbart: HR prueft Ergonomie-Foerderung (bis 500 EUR pro MA, einmalig) bis November-Sitzung.</w:t>
      </w:r>
    </w:p>
    <w:p>
      <w:pPr>
        <w:pStyle w:val="Heading3"/>
      </w:pPr>
      <w:r>
        <w:t>TOP 3 – Information RCN Shanghai</w:t>
      </w:r>
    </w:p>
    <w:p>
      <w:r>
        <w:t>Frau Bauer informiert ueber die Geschaeftslage der Tochter Brennhagen (Shanghai) Co. Ltd. (RCN): COVID-19-Erholung schneller als in DE; Mercedes-Beijing-PPAP Level-3 ICP-3 erteilt; FTE-Ausbau auf 234 (Q3) geplant. Keine direkte Berichts-Pflicht des chinesischen BR – die Konzernbetriebsrats-Vorsitzende Frau Duerr bittet um halbjaehrliche Informations-Aktualisierung zu Personalentwicklung RCN. CFO sagt zu.</w:t>
      </w:r>
    </w:p>
    <w:p>
      <w:pPr>
        <w:pStyle w:val="Heading3"/>
      </w:pPr>
      <w:r>
        <w:t>TOP 4 – HR-System / Workday-Migration</w:t>
      </w:r>
    </w:p>
    <w:p>
      <w:r>
        <w:t>Geplant Q1/2021 Migration der HR-Systeme aller Konzerngesellschaften (REA, RHO, REG, RSG, RPL, RCZ, RHU, RCN) auf Workday. BR verlangt rechtzeitige Mitbestimmungsverhandlungen (§ 87 Abs. 1 Nr. 6 BetrVG). Frau Dr. Vogt sagt Start der Verhandlungen ab November 2020 zu.</w:t>
      </w:r>
    </w:p>
    <w:p>
      <w:pPr>
        <w:pStyle w:val="Heading3"/>
      </w:pPr>
      <w:r>
        <w:t>TOP 5 – Sozialplan-Vorgespraeche Stuttgart-Vaihingen</w:t>
      </w:r>
    </w:p>
    <w:p>
      <w:r>
        <w:t>Geplanter Stellenabbau in Holding-Verwaltung (40 Stellen bis Mitte 2021) durch Effizienzprogramm. BR fordert Sozialplan-Verhandlungen gemaess §§ 111, 112 BetrVG. Erstgespraech 28.10.2020. CFO bestaetigt.</w:t>
      </w:r>
    </w:p>
    <w:p>
      <w:pPr>
        <w:pStyle w:val="Heading3"/>
      </w:pPr>
      <w:r>
        <w:t>TOP 6 – Verschiedenes</w:t>
      </w:r>
    </w:p>
    <w:p>
      <w:r>
        <w:t>Naechste BR-Sitzung am Mittwoch, 18.11.2020, 09:30 Uhr.</w:t>
      </w:r>
    </w:p>
    <w:p>
      <w:pPr>
        <w:pStyle w:val="Heading3"/>
      </w:pPr>
      <w:r>
        <w:t>Unterschriften</w:t>
      </w:r>
    </w:p>
    <w:p>
      <w:r>
        <w:t>Ort, Datum: Stuttgart, den 14. Oktober 2020</w:t>
      </w:r>
    </w:p>
    <w:p>
      <w:r>
        <w:t>_________________________            _________________________</w:t>
        <w:br/>
        <w:t>Marlies Duerr                          Stefan Roth</w:t>
        <w:br/>
        <w:t>BR-Vorsitzende                          Schriftfuehrer</w:t>
        <w:br/>
        <w:t>Brennhagen Holding GmbH                       Betriebsrat RHO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