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Peter Kiefer – Head of Quality IATF</w:t>
      </w:r>
    </w:p>
    <w:p/>
    <w:p>
      <w:pPr>
        <w:pStyle w:val="Heading3"/>
      </w:pPr>
      <w:r>
        <w:t>§ 1 Arbeitgeber und Arbeitnehmer</w:t>
      </w:r>
    </w:p>
    <w:p>
      <w:r>
        <w:t>Zwischen der Brennhagen Elektronik GmbH, Heilbronn (Arbeitgeber), und Peter Kiefer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Dezember 2022.</w:t>
      </w:r>
    </w:p>
    <w:p>
      <w:r>
        <w:t>(2) Der/Die Arbeitnehmer/in wird als Head of Quality IATF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180,000.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Heilbronn.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