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Anstellungsvertrag - Claudia Fischer 90 - Vorstandsvorsitzen</w:t>
      </w:r>
    </w:p>
    <w:p/>
    <w:p>
      <w:pPr>
        <w:pStyle w:val="Heading3"/>
      </w:pPr>
      <w:r>
        <w:t>Vertragsparteien</w:t>
      </w:r>
    </w:p>
    <w:p>
      <w:r>
        <w:t>Zwischen der Brennhagen Elektronik GmbH, Heilbronn, eingetragen im HRB 221456, AG Heilbronn, vertreten durch Andreas Maier, Geschaeftsfuehrer Werk Heilbronn (nachfolgend »Gesellschaft«), und Herrn/Frau Claudia Fischer 90 (nachfolgend »Arbeitnehmer/in«) wird der folgende Anstellungsvertrag geschlossen. Personalakte: AV-090.</w:t>
      </w:r>
    </w:p>
    <w:p>
      <w:pPr>
        <w:pStyle w:val="Heading3"/>
      </w:pPr>
      <w:r>
        <w:t>§ 1 Beginn und Aufgabe</w:t>
      </w:r>
    </w:p>
    <w:p>
      <w:pPr>
        <w:pStyle w:val="Heading4"/>
      </w:pPr>
      <w:r>
        <w:t>§ 1 Beginn und Aufgabe</w:t>
      </w:r>
    </w:p>
    <w:p>
      <w:r>
        <w:rPr>
          <w:b/>
        </w:rPr>
        <w:t xml:space="preserve">(1) </w:t>
      </w:r>
      <w:r>
        <w:t>Das Anstellungsverhaeltnis beginnt am 9. Juni 2024. Es ist auf unbestimmte Zeit geschlossen.</w:t>
      </w:r>
    </w:p>
    <w:p>
      <w:r>
        <w:rPr>
          <w:b/>
        </w:rPr>
        <w:t xml:space="preserve">(2) </w:t>
      </w:r>
      <w:r>
        <w:t>Der/Die Arbeitnehmer/in wird als Vorstandsvorsitzen in der Abteilung Vorstand eingestellt. Direkter Vorgesetzter: Leitung Vorstand.</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340.000 EUR, zahlbar in zwoelf gleichen Monatsraten am Monatsende auf das vom/von der Arbeitnehmer/in angegebene Konto.</w:t>
      </w:r>
    </w:p>
    <w:p>
      <w:r>
        <w:rPr>
          <w:b/>
        </w:rPr>
        <w:t xml:space="preserve">(2) </w:t>
      </w:r>
      <w:r>
        <w:t>Zusaetzlich wird eine variable Verguetung von bis zu 60 % des Jahresfixgehalts bei vollstaendiger Zielerfuellung gewaehrt. Naeheres regelt die Zielvereinbarung (MBO) gemaess STIP 2023.</w:t>
      </w:r>
    </w:p>
    <w:p>
      <w:r>
        <w:rPr>
          <w:b/>
        </w:rPr>
        <w:t xml:space="preserve">(3) </w:t>
      </w:r>
      <w:r>
        <w:t>Als Vorstands-/leitende Person gilt: Teilnahme am Long-Term Incentive Plan (LTIP 2022-2024) der Brennhagen Elektronik AG (Performance Share Units, 4-Jahres-Vesting, Performance-Caps ROCE und TSR vs. STOXX Europe 600 Auto &amp; Parts). Ein gesonderter LTIP-Bestaetigungsbrief wird ausgestellt.</w:t>
      </w:r>
    </w:p>
    <w:p>
      <w:r>
        <w:rPr>
          <w:b/>
        </w:rPr>
        <w:t xml:space="preserve">(4) </w:t>
      </w:r>
      <w:r>
        <w:t>Eintaktung in Verguetungsband E1.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Heilbronn.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Fuer die Dauer von 24 Monaten nach Beendigung des Vertrages besteht ein vertragliches Wettbewerbsverbot fuer den Bereich Automotive-Elektronik / Embedded Systems / ADAS, gegen Karenzentschaedigung in Hoehe von 50 % der zuletzt bezogenen Festbezuege (§ 74 ff. HGB).</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Heilbronn.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Heilbronn, den 9. Juni 2024</w:t>
      </w:r>
    </w:p>
    <w:p>
      <w:r>
        <w:t>_________________________            _________________________</w:t>
        <w:br/>
        <w:t>Andreas Maier                          Claudia Fischer 90</w:t>
        <w:br/>
        <w:t>Geschaeftsfuehrer Werk Heilbronn                          Vorstandsvorsitzen</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