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Ursula Krause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Ursula Krause</w:t>
            </w:r>
          </w:p>
        </w:tc>
      </w:tr>
      <w:tr>
        <w:tc>
          <w:tcPr>
            <w:tcW w:type="dxa" w:w="4320"/>
          </w:tcPr>
          <w:p>
            <w:r>
              <w:t>Personalnummer</w:t>
            </w:r>
          </w:p>
        </w:tc>
        <w:tc>
          <w:tcPr>
            <w:tcW w:type="dxa" w:w="4320"/>
          </w:tcPr>
          <w:p>
            <w:r>
              <w:t>P-102</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Ursula Krause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