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Qualifizierung Weiterbildung</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»Qualifizierung und Weiterbildung« ab. Ziel ist es, einheitliche, transparente und mitbestimmungsgerechte Regelungen fuer alle Beschaeftigten der Konzerngesellschaften in Deutschland zu schaffen. Hintergrund: Konzern-Lernpfade; 5 Tage p. a. zertifizierte Weiterbildung.</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»Qualifizierung und Weiterbildung«.</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