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2022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CON-BMS-12-2022; Fertigungswerk Brennhagen Elektronik GmbH (REG), Heilbronn – Linie 4 (neu, SOP Q1 2024); SOP-Status Q1 2024;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57.750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2022 Q3 im Wesentlichen im Plan. Die geplante Liefermenge wurde mit 170 %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