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InfoConnect Pro (ICP-3) – 2023 Q2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MBZ-ICP-3-2023; Fertigungswerk Brennhagen Elektronik GmbH (REG), Heilbronn – Linie 2/3; SOP-Status Q3 2023;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39.610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MBZ-ICP-3 liegt im Quartal 2023 Q2 im Wesentlichen im Plan. Die geplante Liefermenge wurde mit 111 %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95.3 % (Ziel &gt; 98,5 %). Sondertransporte: 0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