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2023-005 — Continental AG / BatteryMS-12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8D-2023-005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Q-Cl/CON/2023/005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L005-W34-2023,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Continental AG meldet aus der laufenden Produktion (Werk Tier-1 Plattform CRX-2) Funktionsausfaelle am Modul BatteryMS-12.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Q-Cl/CON/2023/005-CLOSED).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