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2023-012 — Volkswagen AG / BatteryMS-12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8D-2023-012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Q-Cl/VW/2023/012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Volkswagen AG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ID.7, ID.4, MEB+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RAE-BMS-12-A02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L012-W34-2023,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Volkswagen AG meldet aus der laufenden Produktion (Werk ID.7) Funktionsausfaelle am Modul BatteryMS-12.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Q-Cl/VW/2023/012-CLOSED).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