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13</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3404121 B1</w:t>
            </w:r>
          </w:p>
        </w:tc>
      </w:tr>
      <w:tr>
        <w:tc>
          <w:tcPr>
            <w:tcW w:type="dxa" w:w="4320"/>
          </w:tcPr>
          <w:p>
            <w:r>
              <w:t>Anmeldetag</w:t>
            </w:r>
          </w:p>
        </w:tc>
        <w:tc>
          <w:tcPr>
            <w:tcW w:type="dxa" w:w="4320"/>
          </w:tcPr>
          <w:p>
            <w:r>
              <w:t>15. Maerz 2021</w:t>
            </w:r>
          </w:p>
        </w:tc>
      </w:tr>
      <w:tr>
        <w:tc>
          <w:tcPr>
            <w:tcW w:type="dxa" w:w="4320"/>
          </w:tcPr>
          <w:p>
            <w:r>
              <w:t>Erteilungstag</w:t>
            </w:r>
          </w:p>
        </w:tc>
        <w:tc>
          <w:tcPr>
            <w:tcW w:type="dxa" w:w="4320"/>
          </w:tcPr>
          <w:p>
            <w:r>
              <w:t>22. November 2021</w:t>
            </w:r>
          </w:p>
        </w:tc>
      </w:tr>
      <w:tr>
        <w:tc>
          <w:tcPr>
            <w:tcW w:type="dxa" w:w="4320"/>
          </w:tcPr>
          <w:p>
            <w:r>
              <w:t>Veroeffentlichung Erteilung</w:t>
            </w:r>
          </w:p>
        </w:tc>
        <w:tc>
          <w:tcPr>
            <w:tcW w:type="dxa" w:w="4320"/>
          </w:tcPr>
          <w:p>
            <w:r>
              <w:t>22. November 2021</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Dr. Petra Hollmann (REG); Dr. Klaus Kessler (RSG)</w:t>
            </w:r>
          </w:p>
        </w:tc>
      </w:tr>
      <w:tr>
        <w:tc>
          <w:tcPr>
            <w:tcW w:type="dxa" w:w="4320"/>
          </w:tcPr>
          <w:p>
            <w:r>
              <w:t>Vertreter</w:t>
            </w:r>
          </w:p>
        </w:tc>
        <w:tc>
          <w:tcPr>
            <w:tcW w:type="dxa" w:w="4320"/>
          </w:tcPr>
          <w:p>
            <w:r>
              <w:t>Maiwald Patentanwaelte (Dr. Dipl.-Ing. Hartmut Reinkemeier)</w:t>
            </w:r>
          </w:p>
        </w:tc>
      </w:tr>
      <w:tr>
        <w:tc>
          <w:tcPr>
            <w:tcW w:type="dxa" w:w="4320"/>
          </w:tcPr>
          <w:p>
            <w:r>
              <w:t>IPC-Klasse</w:t>
            </w:r>
          </w:p>
        </w:tc>
        <w:tc>
          <w:tcPr>
            <w:tcW w:type="dxa" w:w="4320"/>
          </w:tcPr>
          <w:p>
            <w:r>
              <w:t>G01R 19/00</w:t>
            </w:r>
          </w:p>
        </w:tc>
      </w:tr>
      <w:tr>
        <w:tc>
          <w:tcPr>
            <w:tcW w:type="dxa" w:w="4320"/>
          </w:tcPr>
          <w:p>
            <w:r>
              <w:t>Benennungsstaaten</w:t>
            </w:r>
          </w:p>
        </w:tc>
        <w:tc>
          <w:tcPr>
            <w:tcW w:type="dxa" w:w="4320"/>
          </w:tcPr>
          <w:p>
            <w:r>
              <w:t>DE / EP / US</w:t>
            </w:r>
          </w:p>
        </w:tc>
      </w:tr>
      <w:tr>
        <w:tc>
          <w:tcPr>
            <w:tcW w:type="dxa" w:w="4320"/>
          </w:tcPr>
          <w:p>
            <w:r>
              <w:t>Schutzdauer bis</w:t>
            </w:r>
          </w:p>
        </w:tc>
        <w:tc>
          <w:tcPr>
            <w:tcW w:type="dxa" w:w="4320"/>
          </w:tcPr>
          <w:p>
            <w:r>
              <w:t>15. Maerz 2041</w:t>
            </w:r>
          </w:p>
        </w:tc>
      </w:tr>
    </w:tbl>
    <w:p>
      <w:pPr>
        <w:pStyle w:val="Heading3"/>
      </w:pPr>
      <w:r>
        <w:t>2. Bezeichnung der Erfindung</w:t>
      </w:r>
    </w:p>
    <w:p>
      <w:r>
        <w:t>»Verfahren zum praezisen Strommessen in EV-Hochvolt-Systemen mittels kompensierter Hall-Sensoren«. Die Erfindung gehoert dem technischen Gebiet Hall-Sensorik mit Temperatur-Kompensation, Closed-Loop-Architektur an und findet Anwendung im Produkt BMS-12 der Brennhagen Elektronik AG.</w:t>
      </w:r>
    </w:p>
    <w:p>
      <w:pPr>
        <w:pStyle w:val="Heading3"/>
      </w:pPr>
      <w:r>
        <w:t>3. Erteilungsformel</w:t>
      </w:r>
    </w:p>
    <w:p>
      <w:r>
        <w:t>Das Europaeische Patentamt erteilt hiermit gemaess Art. 97(1) des Europaeischen Patentuebereinkommens (EPUe) auf die Patentanmeldung mit dem Aktenzeichen EP 10242781.9 vom 15. Maerz 2021 fuer die Patentinhaberin Brennhagen Elektronik AG das vorliegende Patent. Das Patent tritt mit der heutigen Veroeffentlichung am 22. November 2021 in Kraft und gilt in den nachfolgend genannten Vertragsstaaten.</w:t>
      </w:r>
    </w:p>
    <w:p>
      <w:pPr>
        <w:pStyle w:val="Heading3"/>
      </w:pPr>
      <w:r>
        <w:t>4. Benennungsstaaten und Validierung</w:t>
      </w:r>
    </w:p>
    <w:p>
      <w:r>
        <w:t>Das vorliegende EP-Patent wird in folgenden Staaten validiert und in Kraft gesetzt: DE / EP / US. Die nationalen Validierungen erfolgen durch Maiwald Patentanwaelte (Dr. Dipl.-Ing. Hartmut Reinkemeier)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