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13 – Verfahren zum praezisen Strommessen in EV-Hochvolt-Systemen mittels kompensierter Hall-Sensoren</w:t>
      </w:r>
    </w:p>
    <w:p>
      <w:pPr>
        <w:jc w:val="center"/>
      </w:pPr>
      <w:r>
        <w:t>Aktenzeichen EP 10242781.9, IPC-Klasse G01R 19/00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10242781.9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2022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Dr. Petra Hollmann (REG); Dr. Klaus Kessler (RSG)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G01R 19/00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verfahren zum praezisen strommessen in ev-hochvolt-systemen mittels kompensierter hall-sensoren. Stand der Technik im Bereich hall-sensorik mit temperatur-kompensation, closed-loop-architektur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BMS-12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Praezise Strommessung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Hall-Sensorik mit Temperatur-Kompensation, Closed-Loop-Architektur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BMS-12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BMS-12)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BMS-12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