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Pflichtbericht der Brennhagen (Shanghai) Co. Ltd. an die zustaendige Handelskammer (VR China) fuer das Geschaeftsjahr 2021.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913100007891234567</w:t>
      </w:r>
    </w:p>
    <w:p>
      <w:pPr>
        <w:pStyle w:val="ListBullet"/>
      </w:pPr>
      <w:r>
        <w:t>Mitarbeiter: 320 FTE; Veraenderung ggue. Vorjahr</w:t>
      </w:r>
    </w:p>
    <w:p>
      <w:pPr>
        <w:pStyle w:val="ListBullet"/>
      </w:pPr>
      <w:r>
        <w:t>Umsatz 2021: ca. 42 Mio. EUR</w:t>
      </w:r>
    </w:p>
    <w:p>
      <w:pPr>
        <w:pStyle w:val="ListBullet"/>
      </w:pPr>
      <w:r>
        <w:t>Investitionen 2021: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