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Umweltbericht der Brennhagen Elektronik GmbH fuer das Berichtsjahr 2022.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2022: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Stefan Koehler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