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Vertrieb 2021</w:t>
      </w:r>
    </w:p>
    <w:p>
      <w:pPr>
        <w:jc w:val="center"/>
      </w:pPr>
      <w:r>
        <w:t>Interne Revision gemaess IIA-Standards – Pruefungsjahr 2021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2021 eine Revision des Bereichs »Vertrieb«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der Vertriebs- und Account-Management-Funktion mit Fokus auf RFQ-Disziplin, Quotation-Margen, CRM-Pflege (Salesforce), Verguetungs-Compliance (Verguetungsplaene) und OEM-Beziehungsmanagement.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RFQ-/Quotation-Margin-Disziplin (Approval-Hierarchie nach Volumen/Laufzeit)</w:t>
      </w:r>
    </w:p>
    <w:p>
      <w:pPr>
        <w:pStyle w:val="ListBullet"/>
      </w:pPr>
      <w:r>
        <w:t>Salesforce-CRM-Pflege und Forecast-Hygiene</w:t>
      </w:r>
    </w:p>
    <w:p>
      <w:pPr>
        <w:pStyle w:val="ListBullet"/>
      </w:pPr>
      <w:r>
        <w:t>Verguetungsplaene und SPIF-Aktionen (Compliance, KArtellrecht)</w:t>
      </w:r>
    </w:p>
    <w:p>
      <w:pPr>
        <w:pStyle w:val="ListBullet"/>
      </w:pPr>
      <w:r>
        <w:t>OEM-Beziehungsmanagement und Eskalations-Prozesse</w:t>
      </w:r>
    </w:p>
    <w:p>
      <w:pPr>
        <w:pStyle w:val="ListBullet"/>
      </w:pPr>
      <w:r>
        <w:t>Vertriebsagenten (TPDD, Provisions-Disziplin)</w:t>
      </w:r>
    </w:p>
    <w:p>
      <w:pPr>
        <w:pStyle w:val="Heading3"/>
      </w:pPr>
      <w:r>
        <w:t>Wesentliche Feststellungen</w:t>
      </w:r>
    </w:p>
    <w:p>
      <w:r>
        <w:t>Zwei moderate Findings: (1) bei 8 % der RFQs unvollstaendige Approval-Dokumentation (Margen-Approval); (2) Salesforce-Forecast-Hygiene Quartalswechsel-Bias (sandbagging) festgestellt – Trainings empfohlen. Verguetungsplaene compliant; OEM-Eskalations-Prozesse etabliert; TPDD-Coverage 100 % der aktiven Agenten.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RFQ-Approval-Disziplin</w:t>
      </w:r>
    </w:p>
    <w:p>
      <w:r>
        <w:rPr>
          <w:b/>
        </w:rPr>
        <w:t xml:space="preserve">(1) </w:t>
      </w:r>
      <w:r>
        <w:t>Pflichtfeld-Workflow in Salesforce/SAP fuer Margen-Approval; Stichprobenpruefung quartalsweise.</w:t>
      </w:r>
    </w:p>
    <w:p>
      <w:pPr>
        <w:pStyle w:val="Heading4"/>
      </w:pPr>
      <w:r>
        <w:t>§ 2 Forecast-Hygiene</w:t>
      </w:r>
    </w:p>
    <w:p>
      <w:r>
        <w:rPr>
          <w:b/>
        </w:rPr>
        <w:t xml:space="preserve">(1) </w:t>
      </w:r>
      <w:r>
        <w:t>Trainings Forecast-Disziplin; Monatliche Pipeline-Reviews mit Vertriebsleitung und CFO.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Vertrieb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2021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