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SM-2021-0013 — Maschinenbruch</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SM-2021-0013</w:t>
            </w:r>
          </w:p>
        </w:tc>
      </w:tr>
      <w:tr>
        <w:tc>
          <w:tcPr>
            <w:tcW w:type="dxa" w:w="4320"/>
          </w:tcPr>
          <w:p>
            <w:r>
              <w:t>Schadennummer (Versicherer)</w:t>
            </w:r>
          </w:p>
        </w:tc>
        <w:tc>
          <w:tcPr>
            <w:tcW w:type="dxa" w:w="4320"/>
          </w:tcPr>
          <w:p>
            <w:r>
              <w:t>VS-SM-2021-0013-HDI</w:t>
            </w:r>
          </w:p>
        </w:tc>
      </w:tr>
      <w:tr>
        <w:tc>
          <w:tcPr>
            <w:tcW w:type="dxa" w:w="4320"/>
          </w:tcPr>
          <w:p>
            <w:r>
              <w:t>Sparte</w:t>
            </w:r>
          </w:p>
        </w:tc>
        <w:tc>
          <w:tcPr>
            <w:tcW w:type="dxa" w:w="4320"/>
          </w:tcPr>
          <w:p>
            <w:r>
              <w:t>Maschinenbruch</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02.04.2021</w:t>
            </w:r>
          </w:p>
        </w:tc>
      </w:tr>
      <w:tr>
        <w:tc>
          <w:tcPr>
            <w:tcW w:type="dxa" w:w="4320"/>
          </w:tcPr>
          <w:p>
            <w:r>
              <w:t>Meldedatum bei Marsh</w:t>
            </w:r>
          </w:p>
        </w:tc>
        <w:tc>
          <w:tcPr>
            <w:tcW w:type="dxa" w:w="4320"/>
          </w:tcPr>
          <w:p>
            <w:r>
              <w:t>02.04.2021</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RCZ Brno</w:t>
            </w:r>
          </w:p>
        </w:tc>
      </w:tr>
      <w:tr>
        <w:tc>
          <w:tcPr>
            <w:tcW w:type="dxa" w:w="4320"/>
          </w:tcPr>
          <w:p>
            <w:r>
              <w:t>Schadenort</w:t>
            </w:r>
          </w:p>
        </w:tc>
        <w:tc>
          <w:tcPr>
            <w:tcW w:type="dxa" w:w="4320"/>
          </w:tcPr>
          <w:p>
            <w:r>
              <w:t>Werk Brno, Spritzgusslinie 1</w:t>
            </w:r>
          </w:p>
        </w:tc>
      </w:tr>
      <w:tr>
        <w:tc>
          <w:tcPr>
            <w:tcW w:type="dxa" w:w="4320"/>
          </w:tcPr>
          <w:p>
            <w:r>
              <w:t>Vorlaeufiger Status</w:t>
            </w:r>
          </w:p>
        </w:tc>
        <w:tc>
          <w:tcPr>
            <w:tcW w:type="dxa" w:w="4320"/>
          </w:tcPr>
          <w:p>
            <w:r>
              <w:t>Reguliert 08/2021</w:t>
            </w:r>
          </w:p>
        </w:tc>
      </w:tr>
    </w:tbl>
    <w:p>
      <w:pPr>
        <w:pStyle w:val="Heading3"/>
      </w:pPr>
      <w:r>
        <w:t>2. Sachverhalt und Schadenshergang</w:t>
      </w:r>
    </w:p>
    <w:p>
      <w:r>
        <w:t>Am 02.04.2021 ereignete sich im RCZ Brno (Werk Brno, Spritzgusslinie 1) folgender Schaden: 3-Tage-Stillstand, Werkzeug-Reparatur durch externe Firma; Linie 2 als Notfallproduktion</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Heisskanal-Defekt Spritzgussmaschine Engel 200t — Werkzeugaufnahme rissig</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210.000 EUR (Werkzeug + BU-Anteil)</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08/2021«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