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SM-2023-0003 — Sach (Feuer)</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SM-2023-0003</w:t>
            </w:r>
          </w:p>
        </w:tc>
      </w:tr>
      <w:tr>
        <w:tc>
          <w:tcPr>
            <w:tcW w:type="dxa" w:w="4320"/>
          </w:tcPr>
          <w:p>
            <w:r>
              <w:t>Schadennummer (Versicherer)</w:t>
            </w:r>
          </w:p>
        </w:tc>
        <w:tc>
          <w:tcPr>
            <w:tcW w:type="dxa" w:w="4320"/>
          </w:tcPr>
          <w:p>
            <w:r>
              <w:t>VS-SM-2023-0003-HDI</w:t>
            </w:r>
          </w:p>
        </w:tc>
      </w:tr>
      <w:tr>
        <w:tc>
          <w:tcPr>
            <w:tcW w:type="dxa" w:w="4320"/>
          </w:tcPr>
          <w:p>
            <w:r>
              <w:t>Sparte</w:t>
            </w:r>
          </w:p>
        </w:tc>
        <w:tc>
          <w:tcPr>
            <w:tcW w:type="dxa" w:w="4320"/>
          </w:tcPr>
          <w:p>
            <w:r>
              <w:t>Sach (Feuer)</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27.01.2023</w:t>
            </w:r>
          </w:p>
        </w:tc>
      </w:tr>
      <w:tr>
        <w:tc>
          <w:tcPr>
            <w:tcW w:type="dxa" w:w="4320"/>
          </w:tcPr>
          <w:p>
            <w:r>
              <w:t>Meldedatum bei Marsh</w:t>
            </w:r>
          </w:p>
        </w:tc>
        <w:tc>
          <w:tcPr>
            <w:tcW w:type="dxa" w:w="4320"/>
          </w:tcPr>
          <w:p>
            <w:r>
              <w:t>27.01.2023</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RCZ Brno</w:t>
            </w:r>
          </w:p>
        </w:tc>
      </w:tr>
      <w:tr>
        <w:tc>
          <w:tcPr>
            <w:tcW w:type="dxa" w:w="4320"/>
          </w:tcPr>
          <w:p>
            <w:r>
              <w:t>Schadenort</w:t>
            </w:r>
          </w:p>
        </w:tc>
        <w:tc>
          <w:tcPr>
            <w:tcW w:type="dxa" w:w="4320"/>
          </w:tcPr>
          <w:p>
            <w:r>
              <w:t>Werk Brno, Galvanik-Bereich</w:t>
            </w:r>
          </w:p>
        </w:tc>
      </w:tr>
      <w:tr>
        <w:tc>
          <w:tcPr>
            <w:tcW w:type="dxa" w:w="4320"/>
          </w:tcPr>
          <w:p>
            <w:r>
              <w:t>Vorlaeufiger Status</w:t>
            </w:r>
          </w:p>
        </w:tc>
        <w:tc>
          <w:tcPr>
            <w:tcW w:type="dxa" w:w="4320"/>
          </w:tcPr>
          <w:p>
            <w:r>
              <w:t>Reguliert 07/2023</w:t>
            </w:r>
          </w:p>
        </w:tc>
      </w:tr>
    </w:tbl>
    <w:p>
      <w:pPr>
        <w:pStyle w:val="Heading3"/>
      </w:pPr>
      <w:r>
        <w:t>2. Sachverhalt und Schadenshergang</w:t>
      </w:r>
    </w:p>
    <w:p>
      <w:r>
        <w:t>Am 27.01.2023 ereignete sich im RCZ Brno (Werk Brno, Galvanik-Bereich) folgender Schaden: Brandbereich 25 m2; Filteranlage Totalschaden; Galvanik 6 Tage stillgelegt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Kleinbrand in Galvanik-Filter — Verpuffung im Aktivkohlefilter, kein Personenschaden</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240.000 EUR (Anlagenreparatur + BU)</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07/2023«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