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Wertheimer Strasse 12,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2022 – REG Werk Heilbronn</w:t>
      </w:r>
    </w:p>
    <w:p>
      <w:pPr>
        <w:jc w:val="center"/>
      </w:pPr>
      <w:r>
        <w:t>Abrechnungszeitraum: 01.01.2022 – 31.12.2022</w:t>
      </w:r>
    </w:p>
    <w:p/>
    <w:p>
      <w:pPr>
        <w:pStyle w:val="Heading3"/>
      </w:pPr>
      <w:r>
        <w:t>Mietobjekt und Vertragsbezug</w:t>
      </w:r>
    </w:p>
    <w:p>
      <w:r>
        <w:t>Mietobjekt: REG Werk Heilbronn, Wertheimer Strasse 12, 74076 Heilbronn (Industriegebiet Heilbronn-Boeckingen). Mieter: Brennhagen Elektronik GmbH (REG). Vermieter: Eigentuemer (Eigennutzung, interne Verrechnung). Grundlage: Gewerblicher Mietvertrag vom 1. Januar 2020, § 3 (3) (Nebenkostenabrechnung) i.V.m. Anlage 2 (Nebenkostenkatalog). Verteilerschluessel grundsaetzlich nach angemieteter Flaeche (42.000 m² bebaut auf 65.000 m² Grundstueck);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89.760</w:t>
            </w:r>
          </w:p>
        </w:tc>
        <w:tc>
          <w:tcPr>
            <w:tcW w:type="dxa" w:w="2160"/>
          </w:tcPr>
          <w:p>
            <w:r>
              <w:t>87.965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16.320</w:t>
            </w:r>
          </w:p>
        </w:tc>
        <w:tc>
          <w:tcPr>
            <w:tcW w:type="dxa" w:w="2160"/>
          </w:tcPr>
          <w:p>
            <w:r>
              <w:t>15.994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28.560</w:t>
            </w:r>
          </w:p>
        </w:tc>
        <w:tc>
          <w:tcPr>
            <w:tcW w:type="dxa" w:w="2160"/>
          </w:tcPr>
          <w:p>
            <w:r>
              <w:t>27.989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408.000</w:t>
            </w:r>
          </w:p>
        </w:tc>
        <w:tc>
          <w:tcPr>
            <w:tcW w:type="dxa" w:w="2160"/>
          </w:tcPr>
          <w:p>
            <w:r>
              <w:t>399.840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2022: 384.000 EUR (12 Monatsraten zu je 32.000 EUR).</w:t>
      </w:r>
    </w:p>
    <w:p>
      <w:r>
        <w:t>Anteilige Gesamtkosten Mieter: 399.840 EUR.</w:t>
      </w:r>
    </w:p>
    <w:p>
      <w:r>
        <w:t>Saldo zugunsten Vermieter (Nachzahlung Mieter): 15.840 EUR. Die Saldoverrechnung erfolgt mit der naechsten Monatsmiete (Februar 2023);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2022: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2022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1.7.2022.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NK-AB-2022 vom Maerz 2023).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