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ECU-900</w:t>
      </w:r>
    </w:p>
    <w:p>
      <w:pPr>
        <w:jc w:val="center"/>
      </w:pPr>
      <w:r>
        <w:t>PRJ-2021-001 – ECU-900 Gen3 Entwicklung | Pruefbericht-Nr. PRJ-2021-001-T-FUN-001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15.08.2022</w:t>
      </w:r>
    </w:p>
    <w:p>
      <w:r>
        <w:t>_________________________            _________________________</w:t>
        <w:br/>
        <w:t>Dr. Karl-Heinz Wiegand                          Dipl.-Ing. Andreas Schultheiss (REG)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