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ADAS-V4D</w:t>
      </w:r>
    </w:p>
    <w:p>
      <w:pPr>
        <w:jc w:val="center"/>
      </w:pPr>
      <w:r>
        <w:t>PRJ-2021-002 – ADAS-V4D Kalibrierungsplattform | Pruefbericht-Nr. PRJ-2021-002-T-FUN-001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15.08.2022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