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Juli 2023 – PRJ-2022-002</w:t>
      </w:r>
    </w:p>
    <w:p>
      <w:pPr>
        <w:jc w:val="center"/>
      </w:pPr>
      <w:r>
        <w:t>InfoConnect Pro 4.0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InfoConnect Pro 4.0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ICP-3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BMW / Mercedes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Stefan Hoffmann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Juli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August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PRJ-2022-002 (InfoConnect Pro 4.0) befindet sich im Berichtsmonat Juli 2023 planmaessig in der laufenden Phase. Budget-Forecast +3 % – Steuerungsmassnahmen eingeleitet. Der Hauptkunde BMW / Mercedes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Detaildesign FuSi (ASIL-D) abgeschlossen; Review-Workshop nachgelagert.</w:t>
      </w:r>
    </w:p>
    <w:p>
      <w:pPr>
        <w:pStyle w:val="ListBullet"/>
      </w:pPr>
      <w:r>
        <w:t>RTM-Coverage auf 98 % der DOORS-Anforderungen.</w:t>
      </w:r>
    </w:p>
    <w:p>
      <w:pPr>
        <w:pStyle w:val="ListBullet"/>
      </w:pPr>
      <w:r>
        <w:t>Cyber-Security-Audit (intern, TISAX-Vorbereitung) ohne Major-Findings.</w:t>
      </w:r>
    </w:p>
    <w:p>
      <w:pPr>
        <w:pStyle w:val="ListBullet"/>
      </w:pPr>
      <w:r>
        <w:t>Personalaufbau +2 Engineers (Senior/Mid) erfolgreich.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B-Muster-Auslieferung an OEM</w:t>
      </w:r>
    </w:p>
    <w:p>
      <w:pPr>
        <w:pStyle w:val="ListBullet"/>
      </w:pPr>
      <w:r>
        <w:t>Pruefraum-Belegung absichern</w:t>
      </w:r>
    </w:p>
    <w:p>
      <w:pPr>
        <w:pStyle w:val="ListBullet"/>
      </w:pPr>
      <w:r>
        <w:t>Software-Drop v1.0</w:t>
      </w:r>
    </w:p>
    <w:p>
      <w:pPr>
        <w:pStyle w:val="ListBullet"/>
      </w:pPr>
      <w:r>
        <w:t>Personalplanung Folgequartal</w:t>
      </w:r>
    </w:p>
    <w:p>
      <w:pPr>
        <w:pStyle w:val="Heading3"/>
      </w:pPr>
      <w:r>
        <w:t>8. Unterschrift / Freigabe</w:t>
      </w:r>
    </w:p>
    <w:p>
      <w:r>
        <w:t>Ort, Datum: Stuttgart, den 05. August 2023</w:t>
      </w:r>
    </w:p>
    <w:p>
      <w:r>
        <w:t>_________________________            _________________________</w:t>
        <w:br/>
        <w:t>Lars Wittmann (RSG)                          Stefan Hoffmann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