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Januar 2024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Februar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