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Februar 2024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Maerz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