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PRJ-2023-005 – Heilbronn Plant Expansion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BMS-12 +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(Werks-Erweiterung REG)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38.0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Q2 2023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Q1 2025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PRJ-2023-005 »Heilbronn Plant Expansion«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intern (Werks-Erweiterung REG).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Errichtung einer vierten Produktionslinie BMS-12 im Werk Heilbronn (Hallenneubau 4.200 qm, Aufstockung 24 Arbeitsplaetze, Hochvolt-Pruefstand Phase 2, Energie-Eigenversorgung 1,8 MWp PV). Genehmigung Stadt Heilbronn 03/2023, Inbetriebnahme Q1 2025.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Baugenehmigung 06/2023</w:t>
      </w:r>
    </w:p>
    <w:p>
      <w:pPr>
        <w:pStyle w:val="ListBullet"/>
      </w:pPr>
      <w:r>
        <w:t>Auftragsvergabe Hochbau (Goldbeck)</w:t>
      </w:r>
    </w:p>
    <w:p>
      <w:pPr>
        <w:pStyle w:val="ListBullet"/>
      </w:pPr>
      <w:r>
        <w:t>Maschinenanschaffung (ASM, Heller, Krause)</w:t>
      </w:r>
    </w:p>
    <w:p>
      <w:pPr>
        <w:pStyle w:val="ListBullet"/>
      </w:pPr>
      <w:r>
        <w:t>PV-Anlage 1,8 MWp inkl. Speicher</w:t>
      </w:r>
    </w:p>
    <w:p>
      <w:pPr>
        <w:pStyle w:val="ListBullet"/>
      </w:pPr>
      <w:r>
        <w:t>Personalrecruiting +24 Mitarbeitende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intern (Werks-Erweiterung REG)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Lieferzeit Bestueckungsautomaten (ASM &gt; 50 Wochen)</w:t>
      </w:r>
    </w:p>
    <w:p>
      <w:pPr>
        <w:pStyle w:val="ListBullet"/>
      </w:pPr>
      <w:r>
        <w:t>Baukosteneskalation +12 % vs. Plan</w:t>
      </w:r>
    </w:p>
    <w:p>
      <w:pPr>
        <w:pStyle w:val="ListBullet"/>
      </w:pPr>
      <w:r>
        <w:t>Genehmigungsverfahren Hochvolt-Pruefraum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Q2 2023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38.0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Thomas Weber                          Projektleitung</w:t>
        <w:br/>
        <w:t>Projekt-Sponsor                          PL Heilbronn Plant Expansion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