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2025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April 2025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2025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