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EMV-Pruefbericht (Stoerfestigkeit und Stoeraussendung) – ERP / SAP</w:t>
      </w:r>
    </w:p>
    <w:p>
      <w:pPr>
        <w:jc w:val="center"/>
      </w:pPr>
      <w:r>
        <w:t>PRJ-2024-003 – SAP S/4HANA Rollout Polen | Pruefbericht-Nr. PRJ-2024-003-T-EMV-001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PRJ-2024-003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ERP / SAP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ERP / SAP – Sample-Nr. SN-2023-003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EMV-Pruefbericht (Stoerfestigkeit und Stoeraussendung)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15.05.2025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Marek Wojciechowski (Werkleiter RPL)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CISPR 25 Ed. 5, ISO 11452-2/-4, ISO 7637-2/-3.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EMV-Labor Stuttgart, Kammer 3 (semi-anechoic 3 m).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Stoeraussendung CISPR 25 Klasse 5 bestanden – PASS</w:t>
      </w:r>
    </w:p>
    <w:p>
      <w:pPr>
        <w:pStyle w:val="ListBullet"/>
      </w:pPr>
      <w:r>
        <w:t>BCI ISO 11452-4 (1–400 MHz, 100 mA) bestanden – PASS</w:t>
      </w:r>
    </w:p>
    <w:p>
      <w:pPr>
        <w:pStyle w:val="ListBullet"/>
      </w:pPr>
      <w:r>
        <w:t>ALSE 3 m gem. CISPR 25 (150 kHz–2,5 GHz) bestanden – PASS</w:t>
      </w:r>
    </w:p>
    <w:p>
      <w:pPr>
        <w:pStyle w:val="ListBullet"/>
      </w:pPr>
      <w:r>
        <w:t>Pulse 1/2a/2b/3a/3b ISO 7637-2 bestanden – PASS</w:t>
      </w:r>
    </w:p>
    <w:p>
      <w:pPr>
        <w:pStyle w:val="ListBullet"/>
      </w:pPr>
      <w:r>
        <w:t>Coupling Clamp ISO 7637-3 bestanden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ERP / SAP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15.05.2025</w:t>
      </w:r>
    </w:p>
    <w:p>
      <w:r>
        <w:t>_________________________            _________________________</w:t>
        <w:br/>
        <w:t>Dr. Karl-Heinz Wiegand                          Marek Wojciechowski (Werkleiter RPL)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