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2025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Januar 2025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2025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