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</w:p>
    <w:p w:rsidR="00D03646" w:rsidRPr="00D03646" w:rsidRDefault="00D03646" w:rsidP="00D03646">
      <w:pPr>
        <w:shd w:val="clear" w:color="auto" w:fill="FAFAFA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D03646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8. DZ Funkcije mreža.</w:t>
      </w:r>
    </w:p>
    <w:p w:rsidR="00D03646" w:rsidRPr="00D03646" w:rsidRDefault="00D03646" w:rsidP="00D0364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D03646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D03646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1</w:t>
      </w:r>
    </w:p>
    <w:p w:rsidR="00D03646" w:rsidRPr="00D03646" w:rsidRDefault="00D03646" w:rsidP="00D03646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3646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Analiza s Laplaceovim transformatima je u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2367"/>
        <w:gridCol w:w="78"/>
      </w:tblGrid>
      <w:tr w:rsidR="00D03646" w:rsidRPr="00D03646" w:rsidTr="00D0364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bookmarkStart w:id="0" w:name="_GoBack"/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1" type="#_x0000_t75" style="width:20.35pt;height:18.8pt" o:ole="">
                  <v:imagedata r:id="rId7" o:title=""/>
                </v:shape>
                <w:control r:id="rId8" w:name="DefaultOcxName" w:shapeid="_x0000_i1201"/>
              </w:object>
            </w:r>
            <w:bookmarkEnd w:id="0"/>
          </w:p>
        </w:tc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frekvencijskoj domeni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90" type="#_x0000_t75" style="width:20.35pt;height:18.8pt" o:ole="">
                  <v:imagedata r:id="rId9" o:title=""/>
                </v:shape>
                <w:control r:id="rId10" w:name="DefaultOcxName1" w:shapeid="_x0000_i1090"/>
              </w:objec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vremenskoj domeni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D03646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2</w:t>
      </w:r>
    </w:p>
    <w:p w:rsidR="00D03646" w:rsidRPr="00D03646" w:rsidRDefault="00D03646" w:rsidP="00D03646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3646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mrežu na slici uz u(t)=sin ωt, ω=1, R=2, L=2, C=1 i U=1 (pod nula stupnjeva), vrijedi</w:t>
      </w:r>
    </w:p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mc:AlternateContent>
          <mc:Choice Requires="wps">
            <w:drawing>
              <wp:inline distT="0" distB="0" distL="0" distR="0" wp14:anchorId="6223CC79" wp14:editId="12681C38">
                <wp:extent cx="308610" cy="308610"/>
                <wp:effectExtent l="0" t="0" r="0" b="0"/>
                <wp:docPr id="1" name="Rectangle 1" descr="http://moodle.fer.hr/file.php/432/WebCT_EK/slike/8.%20test/Fje%20mreza/fm23_2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://moodle.fer.hr/file.php/432/WebCT_EK/slike/8.%20test/Fje%20mreza/fm23_2.bmp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jedan odgovor.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3274"/>
        <w:gridCol w:w="78"/>
      </w:tblGrid>
      <w:tr w:rsidR="00D03646" w:rsidRPr="00D03646" w:rsidTr="00D0364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200" type="#_x0000_t75" style="width:20.35pt;height:18.8pt" o:ole="">
                  <v:imagedata r:id="rId7" o:title=""/>
                </v:shape>
                <w:control r:id="rId11" w:name="DefaultOcxName2" w:shapeid="_x0000_i1200"/>
              </w:object>
            </w:r>
          </w:p>
        </w:tc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Uc = -0.2 (1+2j)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88" type="#_x0000_t75" style="width:20.35pt;height:18.8pt" o:ole="">
                  <v:imagedata r:id="rId9" o:title=""/>
                </v:shape>
                <w:control r:id="rId12" w:name="DefaultOcxName3" w:shapeid="_x0000_i1088"/>
              </w:objec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 = UC / (-ω^2 LC + jRCω + 1)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87" type="#_x0000_t75" style="width:20.35pt;height:18.8pt" o:ole="">
                  <v:imagedata r:id="rId9" o:title=""/>
                </v:shape>
                <w:control r:id="rId13" w:name="DefaultOcxName4" w:shapeid="_x0000_i1087"/>
              </w:object>
            </w:r>
          </w:p>
        </w:tc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uc(t) = sin(ωt + arctg2)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86" type="#_x0000_t75" style="width:20.35pt;height:18.8pt" o:ole="">
                  <v:imagedata r:id="rId9" o:title=""/>
                </v:shape>
                <w:control r:id="rId14" w:name="DefaultOcxName5" w:shapeid="_x0000_i1086"/>
              </w:objec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sve navedeno je tocno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D03646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3</w:t>
      </w:r>
    </w:p>
    <w:p w:rsidR="00D03646" w:rsidRPr="00D03646" w:rsidRDefault="00D03646" w:rsidP="00D03646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3646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je U(s) = H(s) E(s), tada H(s) može biti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5408"/>
        <w:gridCol w:w="78"/>
      </w:tblGrid>
      <w:tr w:rsidR="00D03646" w:rsidRPr="00D03646" w:rsidTr="00D0364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8" type="#_x0000_t75" style="width:20.35pt;height:18.8pt" o:ole="">
                  <v:imagedata r:id="rId15" o:title=""/>
                </v:shape>
                <w:control r:id="rId16" w:name="DefaultOcxName6" w:shapeid="_x0000_i1198"/>
              </w:object>
            </w:r>
          </w:p>
        </w:tc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84" type="#_x0000_t75" style="width:20.35pt;height:18.8pt" o:ole="">
                  <v:imagedata r:id="rId17" o:title=""/>
                </v:shape>
                <w:control r:id="rId18" w:name="DefaultOcxName7" w:shapeid="_x0000_i1084"/>
              </w:objec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I(s) s/(s</w:t>
            </w:r>
            <w:r w:rsidRPr="00D0364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hr-HR"/>
              </w:rPr>
              <w:t>2</w:t>
            </w: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 + R/L s + 1/LC)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9" type="#_x0000_t75" style="width:20.35pt;height:18.8pt" o:ole="">
                  <v:imagedata r:id="rId15" o:title=""/>
                </v:shape>
                <w:control r:id="rId19" w:name="DefaultOcxName8" w:shapeid="_x0000_i1199"/>
              </w:object>
            </w:r>
          </w:p>
        </w:tc>
        <w:tc>
          <w:tcPr>
            <w:tcW w:w="0" w:type="auto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omjer napona dva različita para priključnica mreže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82" type="#_x0000_t75" style="width:20.35pt;height:18.8pt" o:ole="">
                  <v:imagedata r:id="rId17" o:title=""/>
                </v:shape>
                <w:control r:id="rId20" w:name="DefaultOcxName9" w:shapeid="_x0000_i1082"/>
              </w:objec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R/L s/(s</w:t>
            </w:r>
            <w:r w:rsidRPr="00D03646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hr-HR"/>
              </w:rPr>
              <w:t>2</w:t>
            </w: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 + R/L s + 1/LC)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D03646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4</w:t>
      </w:r>
    </w:p>
    <w:p w:rsidR="00D03646" w:rsidRPr="00D03646" w:rsidRDefault="00D03646" w:rsidP="00D03646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3646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Što je to prijenosna funkcija mreža? To je omjer odziva i poticaja ako je (odaberi sve točne tvrdnje):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5854"/>
        <w:gridCol w:w="362"/>
      </w:tblGrid>
      <w:tr w:rsidR="00D03646" w:rsidRPr="00D03646" w:rsidTr="00D03646">
        <w:tc>
          <w:tcPr>
            <w:tcW w:w="1601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lastRenderedPageBreak/>
              <w:object w:dxaOrig="1440" w:dyaOrig="1440">
                <v:shape id="_x0000_i1197" type="#_x0000_t75" style="width:20.35pt;height:18.8pt" o:ole="">
                  <v:imagedata r:id="rId15" o:title=""/>
                </v:shape>
                <w:control r:id="rId21" w:name="DefaultOcxName10" w:shapeid="_x0000_i1197"/>
              </w:object>
            </w:r>
          </w:p>
        </w:tc>
        <w:tc>
          <w:tcPr>
            <w:tcW w:w="3201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je struja, odziv napon, mjeri se na različitom paru priključnica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01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6" type="#_x0000_t75" style="width:20.35pt;height:18.8pt" o:ole="">
                  <v:imagedata r:id="rId17" o:title=""/>
                </v:shape>
                <w:control r:id="rId22" w:name="DefaultOcxName11" w:shapeid="_x0000_i1196"/>
              </w:object>
            </w:r>
          </w:p>
        </w:tc>
        <w:tc>
          <w:tcPr>
            <w:tcW w:w="3201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je napon, odziv struja, mjeri se na istom paru priključnica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01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70" type="#_x0000_t75" style="width:20.35pt;height:18.8pt" o:ole="">
                  <v:imagedata r:id="rId17" o:title=""/>
                </v:shape>
                <w:control r:id="rId23" w:name="DefaultOcxName12" w:shapeid="_x0000_i1170"/>
              </w:object>
            </w:r>
          </w:p>
        </w:tc>
        <w:tc>
          <w:tcPr>
            <w:tcW w:w="3201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je struja, odziv napon, mjeri se na istom paru priključnica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01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5" type="#_x0000_t75" style="width:20.35pt;height:18.8pt" o:ole="">
                  <v:imagedata r:id="rId15" o:title=""/>
                </v:shape>
                <w:control r:id="rId24" w:name="DefaultOcxName13" w:shapeid="_x0000_i1195"/>
              </w:object>
            </w:r>
          </w:p>
        </w:tc>
        <w:tc>
          <w:tcPr>
            <w:tcW w:w="3201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poticaj je napon, odziv struja, mjeri se na različitom paru priključnica</w:t>
            </w:r>
          </w:p>
        </w:tc>
        <w:tc>
          <w:tcPr>
            <w:tcW w:w="198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9"/>
          <w:szCs w:val="29"/>
          <w:lang w:eastAsia="hr-HR"/>
        </w:rPr>
        <w:t>Question</w:t>
      </w:r>
      <w:r w:rsidRPr="00D03646">
        <w:rPr>
          <w:rFonts w:ascii="Arial" w:eastAsia="Times New Roman" w:hAnsi="Arial" w:cs="Arial"/>
          <w:b/>
          <w:bCs/>
          <w:color w:val="000000"/>
          <w:sz w:val="29"/>
          <w:szCs w:val="29"/>
          <w:lang w:eastAsia="hr-HR"/>
        </w:rPr>
        <w:t>5</w:t>
      </w:r>
    </w:p>
    <w:p w:rsidR="00D03646" w:rsidRPr="00D03646" w:rsidRDefault="00D03646" w:rsidP="00D03646">
      <w:pPr>
        <w:shd w:val="clear" w:color="auto" w:fill="FAFAFA"/>
        <w:spacing w:after="120" w:line="240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3646">
        <w:rPr>
          <w:rFonts w:ascii="Arial" w:eastAsia="Times New Roman" w:hAnsi="Arial" w:cs="Arial"/>
          <w:color w:val="000000"/>
          <w:sz w:val="19"/>
          <w:szCs w:val="19"/>
          <w:lang w:eastAsia="hr-HR"/>
        </w:rPr>
        <w:t>Marks: 1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Što se može očekivati u susjedstvu nule koja je u blizini jω-osi?</w:t>
      </w:r>
    </w:p>
    <w:p w:rsidR="00D03646" w:rsidRPr="00D03646" w:rsidRDefault="00D03646" w:rsidP="00D03646">
      <w:pPr>
        <w:shd w:val="clear" w:color="auto" w:fill="FAFAFA"/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5808"/>
        <w:gridCol w:w="368"/>
      </w:tblGrid>
      <w:tr w:rsidR="00D03646" w:rsidRPr="00D03646" w:rsidTr="00D03646">
        <w:tc>
          <w:tcPr>
            <w:tcW w:w="1623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77" type="#_x0000_t75" style="width:20.35pt;height:18.8pt" o:ole="">
                  <v:imagedata r:id="rId17" o:title=""/>
                </v:shape>
                <w:control r:id="rId25" w:name="DefaultOcxName14" w:shapeid="_x0000_i1077"/>
              </w:object>
            </w:r>
          </w:p>
        </w:tc>
        <w:tc>
          <w:tcPr>
            <w:tcW w:w="3176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Lokalni minimum |H(jω)| i spora promjena faze.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23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076" type="#_x0000_t75" style="width:20.35pt;height:18.8pt" o:ole="">
                  <v:imagedata r:id="rId17" o:title=""/>
                </v:shape>
                <w:control r:id="rId26" w:name="DefaultOcxName15" w:shapeid="_x0000_i1076"/>
              </w:object>
            </w:r>
          </w:p>
        </w:tc>
        <w:tc>
          <w:tcPr>
            <w:tcW w:w="3176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Lokalni maksimum |H(jω) i nagla promjena faze.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23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4" type="#_x0000_t75" style="width:20.35pt;height:18.8pt" o:ole="">
                  <v:imagedata r:id="rId15" o:title=""/>
                </v:shape>
                <w:control r:id="rId27" w:name="DefaultOcxName16" w:shapeid="_x0000_i1194"/>
              </w:object>
            </w:r>
          </w:p>
        </w:tc>
        <w:tc>
          <w:tcPr>
            <w:tcW w:w="3176" w:type="pct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Lokalni minimum |H(jω)| i nagla promjena faze.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3646" w:rsidRPr="00D03646" w:rsidTr="00D03646">
        <w:tc>
          <w:tcPr>
            <w:tcW w:w="1623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93" type="#_x0000_t75" style="width:20.35pt;height:18.8pt" o:ole="">
                  <v:imagedata r:id="rId17" o:title=""/>
                </v:shape>
                <w:control r:id="rId28" w:name="DefaultOcxName17" w:shapeid="_x0000_i1193"/>
              </w:object>
            </w:r>
          </w:p>
        </w:tc>
        <w:tc>
          <w:tcPr>
            <w:tcW w:w="3176" w:type="pct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3646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Lokalni maksimum |H(jω)| i spora promjena faze.</w:t>
            </w:r>
          </w:p>
        </w:tc>
        <w:tc>
          <w:tcPr>
            <w:tcW w:w="201" w:type="pct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3646" w:rsidRPr="00D03646" w:rsidRDefault="00D03646" w:rsidP="00D03646">
            <w:pPr>
              <w:spacing w:after="12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3646" w:rsidRPr="00D03646" w:rsidRDefault="00D03646" w:rsidP="00D03646">
      <w:pPr>
        <w:shd w:val="clear" w:color="auto" w:fill="FAFAFA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object w:dxaOrig="1440" w:dyaOrig="1440">
          <v:shape id="_x0000_i1073" type="#_x0000_t75" style="width:98.6pt;height:21.9pt" o:ole="">
            <v:imagedata r:id="rId29" o:title=""/>
          </v:shape>
          <w:control r:id="rId30" w:name="DefaultOcxName18" w:shapeid="_x0000_i1073"/>
        </w:object>
      </w: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 </w:t>
      </w:r>
      <w:r w:rsidRPr="00D03646">
        <w:rPr>
          <w:rFonts w:ascii="Arial" w:eastAsia="Times New Roman" w:hAnsi="Arial" w:cs="Arial"/>
          <w:color w:val="000000"/>
          <w:sz w:val="24"/>
          <w:szCs w:val="24"/>
          <w:lang w:eastAsia="hr-HR"/>
        </w:rPr>
        <w:object w:dxaOrig="1440" w:dyaOrig="1440">
          <v:shape id="_x0000_i1072" type="#_x0000_t75" style="width:92.35pt;height:21.9pt" o:ole="">
            <v:imagedata r:id="rId31" o:title=""/>
          </v:shape>
          <w:control r:id="rId32" w:name="DefaultOcxName19" w:shapeid="_x0000_i1072"/>
        </w:object>
      </w:r>
    </w:p>
    <w:p w:rsidR="00D03646" w:rsidRPr="00D03646" w:rsidRDefault="00D03646" w:rsidP="00D0364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D03646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A254EC" w:rsidRDefault="00A254EC" w:rsidP="00D03646">
      <w:pPr>
        <w:jc w:val="center"/>
      </w:pPr>
    </w:p>
    <w:p w:rsidR="003852E2" w:rsidRDefault="003852E2" w:rsidP="00D03646">
      <w:pPr>
        <w:jc w:val="center"/>
      </w:pPr>
    </w:p>
    <w:p w:rsidR="003852E2" w:rsidRDefault="003852E2" w:rsidP="00D03646">
      <w:pPr>
        <w:jc w:val="center"/>
      </w:pPr>
    </w:p>
    <w:sectPr w:rsidR="00385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448"/>
    <w:multiLevelType w:val="multilevel"/>
    <w:tmpl w:val="0AD0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46"/>
    <w:rsid w:val="003852E2"/>
    <w:rsid w:val="00A254EC"/>
    <w:rsid w:val="00D0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D03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46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D0364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apple-converted-space">
    <w:name w:val="apple-converted-space"/>
    <w:basedOn w:val="DefaultParagraphFont"/>
    <w:rsid w:val="00D03646"/>
  </w:style>
  <w:style w:type="character" w:styleId="Hyperlink">
    <w:name w:val="Hyperlink"/>
    <w:basedOn w:val="DefaultParagraphFont"/>
    <w:uiPriority w:val="99"/>
    <w:semiHidden/>
    <w:unhideWhenUsed/>
    <w:rsid w:val="00D03646"/>
    <w:rPr>
      <w:color w:val="0000FF"/>
      <w:u w:val="single"/>
    </w:rPr>
  </w:style>
  <w:style w:type="character" w:customStyle="1" w:styleId="accesshide">
    <w:name w:val="accesshide"/>
    <w:basedOn w:val="DefaultParagraphFont"/>
    <w:rsid w:val="00D03646"/>
  </w:style>
  <w:style w:type="character" w:customStyle="1" w:styleId="arrow">
    <w:name w:val="arrow"/>
    <w:basedOn w:val="DefaultParagraphFont"/>
    <w:rsid w:val="00D036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6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646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no">
    <w:name w:val="no"/>
    <w:basedOn w:val="DefaultParagraphFont"/>
    <w:rsid w:val="00D03646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036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03646"/>
    <w:rPr>
      <w:rFonts w:ascii="Arial" w:eastAsia="Times New Roman" w:hAnsi="Arial" w:cs="Arial"/>
      <w:vanish/>
      <w:sz w:val="16"/>
      <w:szCs w:val="16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3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paragraph" w:styleId="Heading2">
    <w:name w:val="heading 2"/>
    <w:basedOn w:val="Normal"/>
    <w:link w:val="Heading2Char"/>
    <w:uiPriority w:val="9"/>
    <w:qFormat/>
    <w:rsid w:val="00D036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646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D03646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apple-converted-space">
    <w:name w:val="apple-converted-space"/>
    <w:basedOn w:val="DefaultParagraphFont"/>
    <w:rsid w:val="00D03646"/>
  </w:style>
  <w:style w:type="character" w:styleId="Hyperlink">
    <w:name w:val="Hyperlink"/>
    <w:basedOn w:val="DefaultParagraphFont"/>
    <w:uiPriority w:val="99"/>
    <w:semiHidden/>
    <w:unhideWhenUsed/>
    <w:rsid w:val="00D03646"/>
    <w:rPr>
      <w:color w:val="0000FF"/>
      <w:u w:val="single"/>
    </w:rPr>
  </w:style>
  <w:style w:type="character" w:customStyle="1" w:styleId="accesshide">
    <w:name w:val="accesshide"/>
    <w:basedOn w:val="DefaultParagraphFont"/>
    <w:rsid w:val="00D03646"/>
  </w:style>
  <w:style w:type="character" w:customStyle="1" w:styleId="arrow">
    <w:name w:val="arrow"/>
    <w:basedOn w:val="DefaultParagraphFont"/>
    <w:rsid w:val="00D036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36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3646"/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no">
    <w:name w:val="no"/>
    <w:basedOn w:val="DefaultParagraphFont"/>
    <w:rsid w:val="00D03646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036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03646"/>
    <w:rPr>
      <w:rFonts w:ascii="Arial" w:eastAsia="Times New Roman" w:hAnsi="Arial" w:cs="Arial"/>
      <w:vanish/>
      <w:sz w:val="16"/>
      <w:szCs w:val="16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2956">
              <w:marLeft w:val="0"/>
              <w:marRight w:val="0"/>
              <w:marTop w:val="0"/>
              <w:marBottom w:val="0"/>
              <w:divBdr>
                <w:top w:val="single" w:sz="6" w:space="2" w:color="DDDDDD"/>
                <w:left w:val="single" w:sz="6" w:space="6" w:color="DDDDDD"/>
                <w:bottom w:val="single" w:sz="6" w:space="2" w:color="DDDDDD"/>
                <w:right w:val="single" w:sz="6" w:space="6" w:color="DDDDDD"/>
              </w:divBdr>
              <w:divsChild>
                <w:div w:id="362755510">
                  <w:marLeft w:val="0"/>
                  <w:marRight w:val="0"/>
                  <w:marTop w:val="48"/>
                  <w:marBottom w:val="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80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610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6598272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83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60552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58563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59957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1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97456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83543482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899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042333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518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706629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8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222162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516456995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28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216798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1995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38820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80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456540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9587661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38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808831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8409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89617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33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40264">
                      <w:marLeft w:val="0"/>
                      <w:marRight w:val="0"/>
                      <w:marTop w:val="0"/>
                      <w:marBottom w:val="432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750494873">
                          <w:marLeft w:val="288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91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991344">
                          <w:marLeft w:val="0"/>
                          <w:marRight w:val="288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453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471362">
                              <w:marLeft w:val="0"/>
                              <w:marRight w:val="0"/>
                              <w:marTop w:val="168"/>
                              <w:marBottom w:val="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81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3896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925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11.xml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0.xml"/><Relationship Id="rId29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31" Type="http://schemas.openxmlformats.org/officeDocument/2006/relationships/image" Target="media/image6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3AFC5-B920-4DCD-9E24-5F1136BD5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</dc:creator>
  <cp:lastModifiedBy>Tomi</cp:lastModifiedBy>
  <cp:revision>2</cp:revision>
  <dcterms:created xsi:type="dcterms:W3CDTF">2011-12-16T16:23:00Z</dcterms:created>
  <dcterms:modified xsi:type="dcterms:W3CDTF">2011-12-16T16:37:00Z</dcterms:modified>
</cp:coreProperties>
</file>