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EDF0" w14:textId="77777777" w:rsidR="278DC645" w:rsidRDefault="278DC645" w:rsidP="564A9542">
      <w:pPr>
        <w:jc w:val="center"/>
        <w:rPr>
          <w:b/>
          <w:bCs/>
          <w:color w:val="00B0F0"/>
          <w:sz w:val="52"/>
          <w:szCs w:val="52"/>
        </w:rPr>
      </w:pPr>
      <w:r w:rsidRPr="564A9542">
        <w:rPr>
          <w:b/>
          <w:bCs/>
          <w:color w:val="00B0F0"/>
          <w:sz w:val="52"/>
          <w:szCs w:val="52"/>
        </w:rPr>
        <w:t>Screen Mockups</w:t>
      </w:r>
    </w:p>
    <w:p w14:paraId="2FA1D473" w14:textId="77777777" w:rsidR="483A331A" w:rsidRDefault="483A331A" w:rsidP="564A9542">
      <w:pPr>
        <w:ind w:firstLine="720"/>
      </w:pPr>
      <w:r>
        <w:rPr>
          <w:noProof/>
        </w:rPr>
        <w:drawing>
          <wp:inline distT="0" distB="0" distL="0" distR="0" wp14:anchorId="613D011B" wp14:editId="7C605141">
            <wp:extent cx="4572000" cy="4095750"/>
            <wp:effectExtent l="0" t="0" r="0" b="0"/>
            <wp:docPr id="2106014259" name="Picture 210601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4095750"/>
                    </a:xfrm>
                    <a:prstGeom prst="rect">
                      <a:avLst/>
                    </a:prstGeom>
                  </pic:spPr>
                </pic:pic>
              </a:graphicData>
            </a:graphic>
          </wp:inline>
        </w:drawing>
      </w:r>
    </w:p>
    <w:p w14:paraId="6E600575" w14:textId="77777777" w:rsidR="483A331A" w:rsidRDefault="483A331A" w:rsidP="564A9542">
      <w:pPr>
        <w:ind w:firstLine="720"/>
      </w:pPr>
      <w:r>
        <w:rPr>
          <w:noProof/>
        </w:rPr>
        <mc:AlternateContent>
          <mc:Choice Requires="wpg">
            <w:drawing>
              <wp:inline distT="0" distB="0" distL="0" distR="0" wp14:anchorId="161A32C3" wp14:editId="061A17F8">
                <wp:extent cx="6239510" cy="3431540"/>
                <wp:effectExtent l="0" t="0" r="8890" b="0"/>
                <wp:docPr id="1484969510" name="Group 3"/>
                <wp:cNvGraphicFramePr/>
                <a:graphic xmlns:a="http://schemas.openxmlformats.org/drawingml/2006/main">
                  <a:graphicData uri="http://schemas.microsoft.com/office/word/2010/wordprocessingGroup">
                    <wpg:wgp>
                      <wpg:cNvGrpSpPr/>
                      <wpg:grpSpPr>
                        <a:xfrm>
                          <a:off x="0" y="0"/>
                          <a:ext cx="6239510" cy="3431540"/>
                          <a:chOff x="0" y="0"/>
                          <a:chExt cx="6821170" cy="3751580"/>
                        </a:xfrm>
                      </wpg:grpSpPr>
                      <pic:pic xmlns:pic="http://schemas.openxmlformats.org/drawingml/2006/picture">
                        <pic:nvPicPr>
                          <pic:cNvPr id="1" name="Picture 1"/>
                          <pic:cNvPicPr>
                            <a:picLocks noChangeAspect="1"/>
                          </pic:cNvPicPr>
                        </pic:nvPicPr>
                        <pic:blipFill>
                          <a:blip r:embed="rId6"/>
                          <a:stretch>
                            <a:fillRect/>
                          </a:stretch>
                        </pic:blipFill>
                        <pic:spPr>
                          <a:xfrm>
                            <a:off x="0" y="0"/>
                            <a:ext cx="6821170" cy="3751580"/>
                          </a:xfrm>
                          <a:prstGeom prst="rect">
                            <a:avLst/>
                          </a:prstGeom>
                        </pic:spPr>
                      </pic:pic>
                      <wps:wsp>
                        <wps:cNvPr id="2" name="Rectangle 2"/>
                        <wps:cNvSpPr/>
                        <wps:spPr>
                          <a:xfrm>
                            <a:off x="3743960" y="3218815"/>
                            <a:ext cx="1381760" cy="290513"/>
                          </a:xfrm>
                          <a:prstGeom prst="rect">
                            <a:avLst/>
                          </a:prstGeom>
                          <a:solidFill>
                            <a:schemeClr val="lt1"/>
                          </a:solidFill>
                          <a:ln>
                            <a:solidFill>
                              <a:srgbClr val="000000"/>
                            </a:solidFill>
                          </a:ln>
                        </wps:spPr>
                        <wps:txbx>
                          <w:txbxContent>
                            <w:p w14:paraId="0C5ED7AB" w14:textId="77777777" w:rsidR="00952D58" w:rsidRDefault="00000000" w:rsidP="00952D58">
                              <w:pPr>
                                <w:rPr>
                                  <w:rFonts w:ascii="Calibri" w:hAnsi="Calibri" w:cs="Calibri"/>
                                  <w:color w:val="000000"/>
                                </w:rPr>
                              </w:pPr>
                              <w:r>
                                <w:rPr>
                                  <w:rFonts w:ascii="Calibri" w:hAnsi="Calibri" w:cs="Calibri"/>
                                  <w:color w:val="000000"/>
                                </w:rPr>
                                <w:t>Delete Current Break</w:t>
                              </w:r>
                            </w:p>
                          </w:txbxContent>
                        </wps:txbx>
                        <wps:bodyPr anchor="t"/>
                      </wps:wsp>
                    </wpg:wgp>
                  </a:graphicData>
                </a:graphic>
              </wp:inline>
            </w:drawing>
          </mc:Choice>
          <mc:Fallback xmlns:a="http://schemas.openxmlformats.org/drawingml/2006/main" xmlns:pic="http://schemas.openxmlformats.org/drawingml/2006/picture" xmlns:a14="http://schemas.microsoft.com/office/drawing/2010/main"/>
        </mc:AlternateContent>
      </w:r>
    </w:p>
    <w:p w14:paraId="74BE56DB" w14:textId="77777777" w:rsidR="483A331A" w:rsidRDefault="483A331A" w:rsidP="564A9542">
      <w:pPr>
        <w:ind w:firstLine="720"/>
      </w:pPr>
      <w:r>
        <w:rPr>
          <w:noProof/>
        </w:rPr>
        <w:lastRenderedPageBreak/>
        <w:drawing>
          <wp:inline distT="0" distB="0" distL="0" distR="0" wp14:anchorId="32163041" wp14:editId="1845F912">
            <wp:extent cx="3341251" cy="5086350"/>
            <wp:effectExtent l="0" t="0" r="0" b="0"/>
            <wp:docPr id="1701025001" name="Picture 170102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41251" cy="5086350"/>
                    </a:xfrm>
                    <a:prstGeom prst="rect">
                      <a:avLst/>
                    </a:prstGeom>
                  </pic:spPr>
                </pic:pic>
              </a:graphicData>
            </a:graphic>
          </wp:inline>
        </w:drawing>
      </w:r>
    </w:p>
    <w:p w14:paraId="45170B6A" w14:textId="77777777" w:rsidR="564A9542" w:rsidRDefault="564A9542" w:rsidP="564A9542">
      <w:pPr>
        <w:ind w:firstLine="720"/>
      </w:pPr>
    </w:p>
    <w:p w14:paraId="201DC517" w14:textId="77777777" w:rsidR="38779439" w:rsidRDefault="38779439" w:rsidP="564A9542">
      <w:pPr>
        <w:jc w:val="center"/>
        <w:rPr>
          <w:b/>
          <w:bCs/>
          <w:color w:val="00B0F0"/>
          <w:sz w:val="52"/>
          <w:szCs w:val="52"/>
        </w:rPr>
      </w:pPr>
      <w:r w:rsidRPr="564A9542">
        <w:rPr>
          <w:b/>
          <w:bCs/>
          <w:color w:val="00B0F0"/>
          <w:sz w:val="52"/>
          <w:szCs w:val="52"/>
        </w:rPr>
        <w:t>UML</w:t>
      </w:r>
    </w:p>
    <w:p w14:paraId="311EC631" w14:textId="77777777" w:rsidR="1F710D98" w:rsidRDefault="1F710D98" w:rsidP="564A9542">
      <w:pPr>
        <w:ind w:firstLine="720"/>
      </w:pPr>
      <w:r>
        <w:rPr>
          <w:noProof/>
        </w:rPr>
        <w:lastRenderedPageBreak/>
        <w:drawing>
          <wp:inline distT="0" distB="0" distL="0" distR="0" wp14:anchorId="4F70D7A4" wp14:editId="370D9FF2">
            <wp:extent cx="5132010" cy="5343525"/>
            <wp:effectExtent l="0" t="0" r="0" b="0"/>
            <wp:docPr id="2065481253" name="Picture 206548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32010" cy="5343525"/>
                    </a:xfrm>
                    <a:prstGeom prst="rect">
                      <a:avLst/>
                    </a:prstGeom>
                  </pic:spPr>
                </pic:pic>
              </a:graphicData>
            </a:graphic>
          </wp:inline>
        </w:drawing>
      </w:r>
    </w:p>
    <w:p w14:paraId="04A6208B" w14:textId="77777777" w:rsidR="564A9542" w:rsidRDefault="564A9542" w:rsidP="564A9542">
      <w:pPr>
        <w:ind w:firstLine="720"/>
      </w:pPr>
    </w:p>
    <w:p w14:paraId="1C486F54" w14:textId="4964BD93" w:rsidR="36A18B3B" w:rsidRDefault="36A18B3B" w:rsidP="36A18B3B"/>
    <w:p w14:paraId="2BA05B7B" w14:textId="77777777" w:rsidR="006F2C3D" w:rsidRDefault="006F2C3D" w:rsidP="36A18B3B"/>
    <w:p w14:paraId="20A99F5B" w14:textId="77777777" w:rsidR="006F2C3D" w:rsidRDefault="006F2C3D" w:rsidP="36A18B3B"/>
    <w:p w14:paraId="6242F22C" w14:textId="77777777" w:rsidR="006F2C3D" w:rsidRDefault="006F2C3D" w:rsidP="36A18B3B"/>
    <w:p w14:paraId="7A94C1C3" w14:textId="77777777" w:rsidR="006F2C3D" w:rsidRDefault="006F2C3D" w:rsidP="36A18B3B"/>
    <w:p w14:paraId="4D4EFF50" w14:textId="77777777" w:rsidR="006F2C3D" w:rsidRDefault="006F2C3D" w:rsidP="36A18B3B"/>
    <w:p w14:paraId="69F1BCB3" w14:textId="77777777" w:rsidR="006F2C3D" w:rsidRDefault="006F2C3D" w:rsidP="36A18B3B"/>
    <w:p w14:paraId="4939317B" w14:textId="77777777" w:rsidR="006F2C3D" w:rsidRDefault="006F2C3D" w:rsidP="36A18B3B"/>
    <w:p w14:paraId="60764506" w14:textId="77777777" w:rsidR="006F2C3D" w:rsidRDefault="006F2C3D" w:rsidP="006F2C3D">
      <w:pPr>
        <w:ind w:firstLine="720"/>
        <w:rPr>
          <w:b/>
          <w:bCs/>
          <w:u w:val="single"/>
        </w:rPr>
      </w:pPr>
    </w:p>
    <w:p w14:paraId="02A9FADF" w14:textId="1F1E914D" w:rsidR="006F2C3D" w:rsidRPr="006F2C3D" w:rsidRDefault="006F2C3D" w:rsidP="006F2C3D">
      <w:pPr>
        <w:ind w:firstLine="720"/>
        <w:jc w:val="center"/>
        <w:rPr>
          <w:b/>
          <w:bCs/>
          <w:sz w:val="40"/>
          <w:szCs w:val="40"/>
        </w:rPr>
      </w:pPr>
      <w:r w:rsidRPr="006F2C3D">
        <w:rPr>
          <w:b/>
          <w:bCs/>
          <w:sz w:val="40"/>
          <w:szCs w:val="40"/>
        </w:rPr>
        <w:lastRenderedPageBreak/>
        <w:t>FEATURES</w:t>
      </w:r>
    </w:p>
    <w:p w14:paraId="21E3BC50" w14:textId="62D0EB4F" w:rsidR="36A18B3B" w:rsidRDefault="006F2C3D" w:rsidP="564A9542">
      <w:pPr>
        <w:pStyle w:val="ListParagraph"/>
        <w:numPr>
          <w:ilvl w:val="0"/>
          <w:numId w:val="1"/>
        </w:numPr>
      </w:pPr>
      <w:r w:rsidRPr="006F2C3D">
        <w:rPr>
          <w:b/>
          <w:bCs/>
          <w:color w:val="FF0000"/>
        </w:rPr>
        <w:t>LOGIN SYSTEM</w:t>
      </w:r>
      <w:r>
        <w:rPr>
          <w:b/>
          <w:bCs/>
          <w:color w:val="FF0000"/>
        </w:rPr>
        <w:t>:</w:t>
      </w:r>
      <w:r>
        <w:t xml:space="preserve"> This is the first thing a user sees upon running the </w:t>
      </w:r>
      <w:r>
        <w:t>application</w:t>
      </w:r>
      <w:r>
        <w:t xml:space="preserve">. They can enter either a </w:t>
      </w:r>
      <w:r>
        <w:t xml:space="preserve">provided work </w:t>
      </w:r>
      <w:r>
        <w:t xml:space="preserve">username </w:t>
      </w:r>
      <w:r>
        <w:t>and password</w:t>
      </w:r>
      <w:r>
        <w:t xml:space="preserve"> if they are employees of the City of Kirkwood Water Department. </w:t>
      </w:r>
      <w:r>
        <w:t>Upon successful login, it will redirect them to the employee’s main screen where they can see the information for the day about.</w:t>
      </w:r>
    </w:p>
    <w:p w14:paraId="38BC17E3" w14:textId="77777777" w:rsidR="36A18B3B" w:rsidRDefault="36A18B3B" w:rsidP="564A9542"/>
    <w:p w14:paraId="023AB152" w14:textId="7738925D" w:rsidR="36A18B3B" w:rsidRDefault="006F2C3D" w:rsidP="36A18B3B">
      <w:pPr>
        <w:pStyle w:val="ListParagraph"/>
        <w:numPr>
          <w:ilvl w:val="0"/>
          <w:numId w:val="1"/>
        </w:numPr>
      </w:pPr>
      <w:r>
        <w:rPr>
          <w:b/>
          <w:bCs/>
          <w:color w:val="FF0000"/>
        </w:rPr>
        <w:t xml:space="preserve">CURRENTLY </w:t>
      </w:r>
      <w:r w:rsidRPr="006F2C3D">
        <w:rPr>
          <w:b/>
          <w:bCs/>
          <w:color w:val="FF0000"/>
        </w:rPr>
        <w:t>WORKING EMPLOYEES:</w:t>
      </w:r>
      <w:r w:rsidRPr="006F2C3D">
        <w:rPr>
          <w:color w:val="FF0000"/>
        </w:rPr>
        <w:t xml:space="preserve"> </w:t>
      </w:r>
      <w:r>
        <w:t xml:space="preserve">Employees once logged in can see a list of all the current employees working depending on the current date. Depending on the day the application is ran on, the employees working for that day will change. </w:t>
      </w:r>
    </w:p>
    <w:p w14:paraId="20B1544F" w14:textId="77777777" w:rsidR="36A18B3B" w:rsidRPr="006F2C3D" w:rsidRDefault="36A18B3B" w:rsidP="36A18B3B">
      <w:pPr>
        <w:rPr>
          <w:b/>
          <w:bCs/>
        </w:rPr>
      </w:pPr>
    </w:p>
    <w:p w14:paraId="5A73949D" w14:textId="36DF9C2E" w:rsidR="36A18B3B" w:rsidRDefault="006F2C3D" w:rsidP="36A18B3B">
      <w:pPr>
        <w:pStyle w:val="ListParagraph"/>
        <w:numPr>
          <w:ilvl w:val="0"/>
          <w:numId w:val="1"/>
        </w:numPr>
      </w:pPr>
      <w:r w:rsidRPr="006F2C3D">
        <w:rPr>
          <w:b/>
          <w:bCs/>
          <w:color w:val="FF0000"/>
        </w:rPr>
        <w:t>REPORTING A WATERMAIN BREAK:</w:t>
      </w:r>
      <w:r w:rsidRPr="006F2C3D">
        <w:rPr>
          <w:color w:val="FF0000"/>
        </w:rPr>
        <w:t xml:space="preserve"> </w:t>
      </w:r>
      <w:r w:rsidR="5973AC80">
        <w:t xml:space="preserve">If the user clicks the </w:t>
      </w:r>
      <w:r w:rsidR="5973AC80" w:rsidRPr="006F2C3D">
        <w:rPr>
          <w:u w:val="single"/>
        </w:rPr>
        <w:t>Report Water Main Break</w:t>
      </w:r>
      <w:r w:rsidR="5973AC80">
        <w:t xml:space="preserve"> Button it will direct them to </w:t>
      </w:r>
      <w:r>
        <w:t xml:space="preserve">the report </w:t>
      </w:r>
      <w:r w:rsidR="5973AC80">
        <w:t xml:space="preserve">form in which they can fill out information. They must enter all fields </w:t>
      </w:r>
      <w:r w:rsidR="5FDA42E4">
        <w:t xml:space="preserve">except for email. If any of the fields are left blank an error will appear showing that all fields must be completed. This is so no “fake” or “false” breaks can be reported. Unfilled fields will appear red. User must enter a name and phone number or the </w:t>
      </w:r>
      <w:r w:rsidR="5484430A">
        <w:t>optional</w:t>
      </w:r>
      <w:r w:rsidR="5FDA42E4">
        <w:t xml:space="preserve"> </w:t>
      </w:r>
      <w:r w:rsidR="5F071EB9">
        <w:t xml:space="preserve">email </w:t>
      </w:r>
      <w:r w:rsidR="5FDA42E4">
        <w:t xml:space="preserve">for additional contact if </w:t>
      </w:r>
      <w:r w:rsidR="52B5AF75">
        <w:t>the Water</w:t>
      </w:r>
      <w:r w:rsidR="5FDA42E4">
        <w:t xml:space="preserve"> Department sees fit. </w:t>
      </w:r>
    </w:p>
    <w:p w14:paraId="1F194266" w14:textId="77777777" w:rsidR="72EA6EC1" w:rsidRDefault="72EA6EC1" w:rsidP="72EA6EC1"/>
    <w:p w14:paraId="27150418" w14:textId="77777777" w:rsidR="72EA6EC1" w:rsidRDefault="72EA6EC1" w:rsidP="72EA6EC1"/>
    <w:p w14:paraId="0E8D63DE" w14:textId="60CC2443" w:rsidR="58091DE0" w:rsidRDefault="58091DE0" w:rsidP="72EA6EC1"/>
    <w:sectPr w:rsidR="5809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C74EE"/>
    <w:multiLevelType w:val="hybridMultilevel"/>
    <w:tmpl w:val="3F3C6B2A"/>
    <w:lvl w:ilvl="0" w:tplc="4E847DAA">
      <w:start w:val="1"/>
      <w:numFmt w:val="decimal"/>
      <w:lvlText w:val="%1."/>
      <w:lvlJc w:val="left"/>
      <w:pPr>
        <w:ind w:left="1080" w:hanging="360"/>
      </w:pPr>
      <w:rPr>
        <w:rFonts w:hint="default"/>
        <w:b/>
        <w:color w:val="auto"/>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976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5FD2B7"/>
    <w:rsid w:val="002B4993"/>
    <w:rsid w:val="006564B6"/>
    <w:rsid w:val="006F2C3D"/>
    <w:rsid w:val="027714E8"/>
    <w:rsid w:val="0AD3D116"/>
    <w:rsid w:val="0BEBD945"/>
    <w:rsid w:val="0DE49A02"/>
    <w:rsid w:val="10303286"/>
    <w:rsid w:val="11CC02E7"/>
    <w:rsid w:val="13680619"/>
    <w:rsid w:val="137D0AE1"/>
    <w:rsid w:val="14290913"/>
    <w:rsid w:val="1474CF39"/>
    <w:rsid w:val="15833B89"/>
    <w:rsid w:val="169FA6DB"/>
    <w:rsid w:val="196AD73F"/>
    <w:rsid w:val="1C22E021"/>
    <w:rsid w:val="1CBEDCBC"/>
    <w:rsid w:val="1D593C4E"/>
    <w:rsid w:val="1E915D92"/>
    <w:rsid w:val="1EF5211E"/>
    <w:rsid w:val="1F710D98"/>
    <w:rsid w:val="202709D2"/>
    <w:rsid w:val="2110E4FF"/>
    <w:rsid w:val="2364CEB5"/>
    <w:rsid w:val="26C7CB1D"/>
    <w:rsid w:val="278DC645"/>
    <w:rsid w:val="29FF6BDF"/>
    <w:rsid w:val="2BA1DFAF"/>
    <w:rsid w:val="2D475A99"/>
    <w:rsid w:val="2E0686B5"/>
    <w:rsid w:val="30A37E42"/>
    <w:rsid w:val="36A18B3B"/>
    <w:rsid w:val="38779439"/>
    <w:rsid w:val="39E2D458"/>
    <w:rsid w:val="3C02A408"/>
    <w:rsid w:val="3C79C757"/>
    <w:rsid w:val="3F1E7C63"/>
    <w:rsid w:val="414D387A"/>
    <w:rsid w:val="415EB8F8"/>
    <w:rsid w:val="41E2EB1A"/>
    <w:rsid w:val="458512C7"/>
    <w:rsid w:val="45B2B13B"/>
    <w:rsid w:val="483A331A"/>
    <w:rsid w:val="48CEF3F9"/>
    <w:rsid w:val="49474259"/>
    <w:rsid w:val="4AE312BA"/>
    <w:rsid w:val="4B3933B6"/>
    <w:rsid w:val="4C97D8A7"/>
    <w:rsid w:val="4DE13039"/>
    <w:rsid w:val="4DE6FF86"/>
    <w:rsid w:val="4E5A85FD"/>
    <w:rsid w:val="4ED42B05"/>
    <w:rsid w:val="4F065618"/>
    <w:rsid w:val="4F998A5A"/>
    <w:rsid w:val="4FB6510C"/>
    <w:rsid w:val="51392BE1"/>
    <w:rsid w:val="51510BA9"/>
    <w:rsid w:val="52B5AF75"/>
    <w:rsid w:val="53071A2B"/>
    <w:rsid w:val="53194D74"/>
    <w:rsid w:val="5484430A"/>
    <w:rsid w:val="54CB9479"/>
    <w:rsid w:val="564A9542"/>
    <w:rsid w:val="57AE45A1"/>
    <w:rsid w:val="58091DE0"/>
    <w:rsid w:val="5973AC80"/>
    <w:rsid w:val="5AD08E25"/>
    <w:rsid w:val="5E15F2C9"/>
    <w:rsid w:val="5F071EB9"/>
    <w:rsid w:val="5FDA42E4"/>
    <w:rsid w:val="60D892FA"/>
    <w:rsid w:val="6157A73D"/>
    <w:rsid w:val="62F30D92"/>
    <w:rsid w:val="63041598"/>
    <w:rsid w:val="649FE5F9"/>
    <w:rsid w:val="65802AB9"/>
    <w:rsid w:val="66654314"/>
    <w:rsid w:val="67D786BB"/>
    <w:rsid w:val="68CB49AE"/>
    <w:rsid w:val="68E1CD0F"/>
    <w:rsid w:val="6BE9C213"/>
    <w:rsid w:val="6C150470"/>
    <w:rsid w:val="6D5FD2B7"/>
    <w:rsid w:val="6D842008"/>
    <w:rsid w:val="717A66EE"/>
    <w:rsid w:val="719889D0"/>
    <w:rsid w:val="71BAEC45"/>
    <w:rsid w:val="72EA6EC1"/>
    <w:rsid w:val="749581BB"/>
    <w:rsid w:val="7577AECD"/>
    <w:rsid w:val="77632140"/>
    <w:rsid w:val="78161BE2"/>
    <w:rsid w:val="78A5B4CB"/>
    <w:rsid w:val="78C8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2C38"/>
  <w15:chartTrackingRefBased/>
  <w15:docId w15:val="{8DB45085-C437-4F58-BA8B-C964FB4A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Anthony</dc:creator>
  <cp:keywords/>
  <dc:description/>
  <cp:lastModifiedBy>Cook, Anthony</cp:lastModifiedBy>
  <cp:revision>2</cp:revision>
  <dcterms:created xsi:type="dcterms:W3CDTF">2023-04-07T02:26:00Z</dcterms:created>
  <dcterms:modified xsi:type="dcterms:W3CDTF">2023-04-20T14:03:00Z</dcterms:modified>
</cp:coreProperties>
</file>