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52"/>
          <w:szCs w:val="52"/>
        </w:rPr>
      </w:pPr>
    </w:p>
    <w:p>
      <w:pPr>
        <w:jc w:val="center"/>
        <w:rPr>
          <w:rFonts w:asciiTheme="majorEastAsia" w:hAnsiTheme="majorEastAsia" w:eastAsiaTheme="majorEastAsia"/>
          <w:b/>
          <w:sz w:val="52"/>
          <w:szCs w:val="52"/>
        </w:rPr>
      </w:pPr>
    </w:p>
    <w:p>
      <w:pPr>
        <w:pStyle w:val="34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CDMP合作伙伴留存用户报表需求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jc w:val="center"/>
        <w:rPr>
          <w:rFonts w:asciiTheme="majorEastAsia" w:hAnsiTheme="majorEastAsia" w:eastAsiaTheme="majorEastAsia"/>
        </w:rPr>
      </w:pPr>
    </w:p>
    <w:p>
      <w:pPr>
        <w:jc w:val="center"/>
        <w:rPr>
          <w:rFonts w:asciiTheme="majorEastAsia" w:hAnsiTheme="majorEastAsia" w:eastAsiaTheme="majorEastAsia"/>
        </w:rPr>
      </w:pPr>
    </w:p>
    <w:p>
      <w:pPr>
        <w:ind w:firstLine="1440" w:firstLineChars="450"/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需求提出人签字：</w:t>
      </w:r>
    </w:p>
    <w:p>
      <w:pPr>
        <w:ind w:left="1020" w:firstLine="420"/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 xml:space="preserve">部门经理签字：   </w:t>
      </w:r>
    </w:p>
    <w:p>
      <w:pPr>
        <w:ind w:left="1020" w:firstLine="420"/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提出时间： 2017年03月27日</w:t>
      </w:r>
    </w:p>
    <w:p>
      <w:pPr>
        <w:jc w:val="center"/>
        <w:rPr>
          <w:rFonts w:asciiTheme="majorEastAsia" w:hAnsiTheme="majorEastAsia" w:eastAsiaTheme="majorEastAsia"/>
          <w:sz w:val="32"/>
          <w:szCs w:val="32"/>
        </w:rPr>
      </w:pPr>
      <w:r>
        <w:rPr>
          <w:rFonts w:asciiTheme="majorEastAsia" w:hAnsiTheme="majorEastAsia" w:eastAsiaTheme="majorEastAsia"/>
          <w:sz w:val="32"/>
          <w:szCs w:val="32"/>
        </w:rPr>
        <w:br w:type="page"/>
      </w: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目录</w:t>
      </w: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pStyle w:val="24"/>
        <w:rPr>
          <w:rFonts w:asciiTheme="majorEastAsia" w:hAnsiTheme="majorEastAsia" w:eastAsiaTheme="majorEastAsia"/>
          <w:sz w:val="30"/>
          <w:szCs w:val="30"/>
        </w:rPr>
      </w:pPr>
      <w:r>
        <w:rPr>
          <w:rFonts w:asciiTheme="majorEastAsia" w:hAnsiTheme="majorEastAsia" w:eastAsiaTheme="majorEastAsia"/>
          <w:sz w:val="30"/>
          <w:szCs w:val="30"/>
        </w:rPr>
        <w:fldChar w:fldCharType="begin"/>
      </w:r>
      <w:r>
        <w:rPr>
          <w:rFonts w:asciiTheme="majorEastAsia" w:hAnsiTheme="majorEastAsia" w:eastAsiaTheme="majorEastAsia"/>
          <w:sz w:val="30"/>
          <w:szCs w:val="30"/>
        </w:rPr>
        <w:instrText xml:space="preserve"> TOC \o "1-3" \h \z \u </w:instrText>
      </w:r>
      <w:r>
        <w:rPr>
          <w:rFonts w:asciiTheme="majorEastAsia" w:hAnsiTheme="majorEastAsia" w:eastAsiaTheme="majorEastAsia"/>
          <w:sz w:val="30"/>
          <w:szCs w:val="30"/>
        </w:rPr>
        <w:fldChar w:fldCharType="separate"/>
      </w:r>
      <w:r>
        <w:fldChar w:fldCharType="begin"/>
      </w:r>
      <w:r>
        <w:instrText xml:space="preserve"> HYPERLINK \l "_Toc444271224" </w:instrText>
      </w:r>
      <w:r>
        <w:fldChar w:fldCharType="separate"/>
      </w:r>
      <w:r>
        <w:rPr>
          <w:rStyle w:val="26"/>
          <w:rFonts w:asciiTheme="majorEastAsia" w:hAnsiTheme="majorEastAsia" w:eastAsiaTheme="majorEastAsia"/>
          <w:sz w:val="30"/>
          <w:szCs w:val="30"/>
        </w:rPr>
        <w:t>1.</w:t>
      </w:r>
      <w:r>
        <w:rPr>
          <w:rFonts w:asciiTheme="majorEastAsia" w:hAnsiTheme="majorEastAsia" w:eastAsiaTheme="majorEastAsia"/>
          <w:sz w:val="30"/>
          <w:szCs w:val="30"/>
        </w:rPr>
        <w:tab/>
      </w:r>
      <w:r>
        <w:rPr>
          <w:rStyle w:val="26"/>
          <w:rFonts w:hint="eastAsia" w:asciiTheme="majorEastAsia" w:hAnsiTheme="majorEastAsia" w:eastAsiaTheme="majorEastAsia"/>
          <w:sz w:val="30"/>
          <w:szCs w:val="30"/>
        </w:rPr>
        <w:t>需求背景</w:t>
      </w:r>
      <w:r>
        <w:rPr>
          <w:rFonts w:asciiTheme="majorEastAsia" w:hAnsiTheme="majorEastAsia" w:eastAsiaTheme="majorEastAsia"/>
          <w:sz w:val="30"/>
          <w:szCs w:val="30"/>
        </w:rPr>
        <w:tab/>
      </w:r>
      <w:r>
        <w:rPr>
          <w:rFonts w:asciiTheme="majorEastAsia" w:hAnsiTheme="majorEastAsia" w:eastAsiaTheme="majorEastAsia"/>
          <w:sz w:val="30"/>
          <w:szCs w:val="30"/>
        </w:rPr>
        <w:fldChar w:fldCharType="begin"/>
      </w:r>
      <w:r>
        <w:rPr>
          <w:rFonts w:asciiTheme="majorEastAsia" w:hAnsiTheme="majorEastAsia" w:eastAsiaTheme="majorEastAsia"/>
          <w:sz w:val="30"/>
          <w:szCs w:val="30"/>
        </w:rPr>
        <w:instrText xml:space="preserve"> PAGEREF _Toc444271224 \h </w:instrText>
      </w:r>
      <w:r>
        <w:rPr>
          <w:rFonts w:asciiTheme="majorEastAsia" w:hAnsiTheme="majorEastAsia" w:eastAsiaTheme="majorEastAsia"/>
          <w:sz w:val="30"/>
          <w:szCs w:val="30"/>
        </w:rPr>
        <w:fldChar w:fldCharType="separate"/>
      </w:r>
      <w:r>
        <w:rPr>
          <w:rFonts w:asciiTheme="majorEastAsia" w:hAnsiTheme="majorEastAsia" w:eastAsiaTheme="majorEastAsia"/>
          <w:sz w:val="30"/>
          <w:szCs w:val="30"/>
        </w:rPr>
        <w:t>2</w:t>
      </w:r>
      <w:r>
        <w:rPr>
          <w:rFonts w:asciiTheme="majorEastAsia" w:hAnsiTheme="majorEastAsia" w:eastAsiaTheme="majorEastAsia"/>
          <w:sz w:val="30"/>
          <w:szCs w:val="30"/>
        </w:rPr>
        <w:fldChar w:fldCharType="end"/>
      </w:r>
      <w:r>
        <w:rPr>
          <w:rFonts w:asciiTheme="majorEastAsia" w:hAnsiTheme="majorEastAsia" w:eastAsiaTheme="majorEastAsia"/>
          <w:sz w:val="30"/>
          <w:szCs w:val="30"/>
        </w:rPr>
        <w:fldChar w:fldCharType="end"/>
      </w:r>
    </w:p>
    <w:p>
      <w:pPr>
        <w:pStyle w:val="24"/>
        <w:rPr>
          <w:rFonts w:asciiTheme="majorEastAsia" w:hAnsiTheme="majorEastAsia" w:eastAsiaTheme="majorEastAsia"/>
          <w:sz w:val="30"/>
          <w:szCs w:val="30"/>
        </w:rPr>
      </w:pPr>
      <w:r>
        <w:fldChar w:fldCharType="begin"/>
      </w:r>
      <w:r>
        <w:instrText xml:space="preserve"> HYPERLINK \l "_Toc444271225" </w:instrText>
      </w:r>
      <w:r>
        <w:fldChar w:fldCharType="separate"/>
      </w:r>
      <w:r>
        <w:rPr>
          <w:rStyle w:val="26"/>
          <w:rFonts w:asciiTheme="majorEastAsia" w:hAnsiTheme="majorEastAsia" w:eastAsiaTheme="majorEastAsia"/>
          <w:sz w:val="30"/>
          <w:szCs w:val="30"/>
        </w:rPr>
        <w:t>2.</w:t>
      </w:r>
      <w:r>
        <w:rPr>
          <w:rFonts w:asciiTheme="majorEastAsia" w:hAnsiTheme="majorEastAsia" w:eastAsiaTheme="majorEastAsia"/>
          <w:sz w:val="30"/>
          <w:szCs w:val="30"/>
        </w:rPr>
        <w:tab/>
      </w:r>
      <w:r>
        <w:rPr>
          <w:rStyle w:val="26"/>
          <w:rFonts w:hint="eastAsia" w:asciiTheme="majorEastAsia" w:hAnsiTheme="majorEastAsia" w:eastAsiaTheme="majorEastAsia"/>
          <w:sz w:val="30"/>
          <w:szCs w:val="30"/>
        </w:rPr>
        <w:t>关键名词解释</w:t>
      </w:r>
      <w:r>
        <w:rPr>
          <w:rFonts w:asciiTheme="majorEastAsia" w:hAnsiTheme="majorEastAsia" w:eastAsiaTheme="majorEastAsia"/>
          <w:sz w:val="30"/>
          <w:szCs w:val="30"/>
        </w:rPr>
        <w:tab/>
      </w:r>
      <w:r>
        <w:rPr>
          <w:rFonts w:asciiTheme="majorEastAsia" w:hAnsiTheme="majorEastAsia" w:eastAsiaTheme="majorEastAsia"/>
          <w:sz w:val="30"/>
          <w:szCs w:val="30"/>
        </w:rPr>
        <w:fldChar w:fldCharType="begin"/>
      </w:r>
      <w:r>
        <w:rPr>
          <w:rFonts w:asciiTheme="majorEastAsia" w:hAnsiTheme="majorEastAsia" w:eastAsiaTheme="majorEastAsia"/>
          <w:sz w:val="30"/>
          <w:szCs w:val="30"/>
        </w:rPr>
        <w:instrText xml:space="preserve"> PAGEREF _Toc444271225 \h </w:instrText>
      </w:r>
      <w:r>
        <w:rPr>
          <w:rFonts w:asciiTheme="majorEastAsia" w:hAnsiTheme="majorEastAsia" w:eastAsiaTheme="majorEastAsia"/>
          <w:sz w:val="30"/>
          <w:szCs w:val="30"/>
        </w:rPr>
        <w:fldChar w:fldCharType="separate"/>
      </w:r>
      <w:r>
        <w:rPr>
          <w:rFonts w:asciiTheme="majorEastAsia" w:hAnsiTheme="majorEastAsia" w:eastAsiaTheme="majorEastAsia"/>
          <w:sz w:val="30"/>
          <w:szCs w:val="30"/>
        </w:rPr>
        <w:t>3</w:t>
      </w:r>
      <w:r>
        <w:rPr>
          <w:rFonts w:asciiTheme="majorEastAsia" w:hAnsiTheme="majorEastAsia" w:eastAsiaTheme="majorEastAsia"/>
          <w:sz w:val="30"/>
          <w:szCs w:val="30"/>
        </w:rPr>
        <w:fldChar w:fldCharType="end"/>
      </w:r>
      <w:r>
        <w:rPr>
          <w:rFonts w:asciiTheme="majorEastAsia" w:hAnsiTheme="majorEastAsia" w:eastAsiaTheme="majorEastAsia"/>
          <w:sz w:val="30"/>
          <w:szCs w:val="30"/>
        </w:rPr>
        <w:fldChar w:fldCharType="end"/>
      </w:r>
    </w:p>
    <w:p>
      <w:pPr>
        <w:pStyle w:val="24"/>
        <w:rPr>
          <w:rFonts w:asciiTheme="majorEastAsia" w:hAnsiTheme="majorEastAsia" w:eastAsiaTheme="majorEastAsia"/>
          <w:sz w:val="30"/>
          <w:szCs w:val="30"/>
        </w:rPr>
      </w:pPr>
      <w:r>
        <w:fldChar w:fldCharType="begin"/>
      </w:r>
      <w:r>
        <w:instrText xml:space="preserve"> HYPERLINK \l "_Toc444271226" </w:instrText>
      </w:r>
      <w:r>
        <w:fldChar w:fldCharType="separate"/>
      </w:r>
      <w:r>
        <w:rPr>
          <w:rStyle w:val="26"/>
          <w:rFonts w:asciiTheme="majorEastAsia" w:hAnsiTheme="majorEastAsia" w:eastAsiaTheme="majorEastAsia"/>
          <w:sz w:val="30"/>
          <w:szCs w:val="30"/>
        </w:rPr>
        <w:t>3.</w:t>
      </w:r>
      <w:r>
        <w:rPr>
          <w:rFonts w:asciiTheme="majorEastAsia" w:hAnsiTheme="majorEastAsia" w:eastAsiaTheme="majorEastAsia"/>
          <w:sz w:val="30"/>
          <w:szCs w:val="30"/>
        </w:rPr>
        <w:tab/>
      </w:r>
      <w:r>
        <w:rPr>
          <w:rStyle w:val="26"/>
          <w:rFonts w:hint="eastAsia" w:asciiTheme="majorEastAsia" w:hAnsiTheme="majorEastAsia" w:eastAsiaTheme="majorEastAsia"/>
          <w:sz w:val="30"/>
          <w:szCs w:val="30"/>
        </w:rPr>
        <w:t>需求概述</w:t>
      </w:r>
      <w:r>
        <w:rPr>
          <w:rFonts w:asciiTheme="majorEastAsia" w:hAnsiTheme="majorEastAsia" w:eastAsiaTheme="majorEastAsia"/>
          <w:sz w:val="30"/>
          <w:szCs w:val="30"/>
        </w:rPr>
        <w:tab/>
      </w:r>
      <w:r>
        <w:rPr>
          <w:rFonts w:asciiTheme="majorEastAsia" w:hAnsiTheme="majorEastAsia" w:eastAsiaTheme="majorEastAsia"/>
          <w:sz w:val="30"/>
          <w:szCs w:val="30"/>
        </w:rPr>
        <w:fldChar w:fldCharType="begin"/>
      </w:r>
      <w:r>
        <w:rPr>
          <w:rFonts w:asciiTheme="majorEastAsia" w:hAnsiTheme="majorEastAsia" w:eastAsiaTheme="majorEastAsia"/>
          <w:sz w:val="30"/>
          <w:szCs w:val="30"/>
        </w:rPr>
        <w:instrText xml:space="preserve"> PAGEREF _Toc444271226 \h </w:instrText>
      </w:r>
      <w:r>
        <w:rPr>
          <w:rFonts w:asciiTheme="majorEastAsia" w:hAnsiTheme="majorEastAsia" w:eastAsiaTheme="majorEastAsia"/>
          <w:sz w:val="30"/>
          <w:szCs w:val="30"/>
        </w:rPr>
        <w:fldChar w:fldCharType="separate"/>
      </w:r>
      <w:r>
        <w:rPr>
          <w:rFonts w:asciiTheme="majorEastAsia" w:hAnsiTheme="majorEastAsia" w:eastAsiaTheme="majorEastAsia"/>
          <w:sz w:val="30"/>
          <w:szCs w:val="30"/>
        </w:rPr>
        <w:t>3</w:t>
      </w:r>
      <w:r>
        <w:rPr>
          <w:rFonts w:asciiTheme="majorEastAsia" w:hAnsiTheme="majorEastAsia" w:eastAsiaTheme="majorEastAsia"/>
          <w:sz w:val="30"/>
          <w:szCs w:val="30"/>
        </w:rPr>
        <w:fldChar w:fldCharType="end"/>
      </w:r>
      <w:r>
        <w:rPr>
          <w:rFonts w:asciiTheme="majorEastAsia" w:hAnsiTheme="majorEastAsia" w:eastAsiaTheme="majorEastAsia"/>
          <w:sz w:val="30"/>
          <w:szCs w:val="30"/>
        </w:rPr>
        <w:fldChar w:fldCharType="end"/>
      </w:r>
    </w:p>
    <w:p>
      <w:pPr>
        <w:pStyle w:val="24"/>
        <w:rPr>
          <w:rFonts w:asciiTheme="majorEastAsia" w:hAnsiTheme="majorEastAsia" w:eastAsiaTheme="majorEastAsia"/>
          <w:sz w:val="30"/>
          <w:szCs w:val="30"/>
        </w:rPr>
      </w:pPr>
      <w:r>
        <w:fldChar w:fldCharType="begin"/>
      </w:r>
      <w:r>
        <w:instrText xml:space="preserve"> HYPERLINK \l "_Toc444271227" </w:instrText>
      </w:r>
      <w:r>
        <w:fldChar w:fldCharType="separate"/>
      </w:r>
      <w:r>
        <w:rPr>
          <w:rStyle w:val="26"/>
          <w:rFonts w:asciiTheme="majorEastAsia" w:hAnsiTheme="majorEastAsia" w:eastAsiaTheme="majorEastAsia"/>
          <w:sz w:val="30"/>
          <w:szCs w:val="30"/>
        </w:rPr>
        <w:t>4.</w:t>
      </w:r>
      <w:r>
        <w:rPr>
          <w:rFonts w:asciiTheme="majorEastAsia" w:hAnsiTheme="majorEastAsia" w:eastAsiaTheme="majorEastAsia"/>
          <w:sz w:val="30"/>
          <w:szCs w:val="30"/>
        </w:rPr>
        <w:tab/>
      </w:r>
      <w:r>
        <w:rPr>
          <w:rStyle w:val="26"/>
          <w:rFonts w:hint="eastAsia" w:asciiTheme="majorEastAsia" w:hAnsiTheme="majorEastAsia" w:eastAsiaTheme="majorEastAsia"/>
          <w:sz w:val="30"/>
          <w:szCs w:val="30"/>
        </w:rPr>
        <w:t>需求应用场景和目的</w:t>
      </w:r>
      <w:r>
        <w:rPr>
          <w:rFonts w:asciiTheme="majorEastAsia" w:hAnsiTheme="majorEastAsia" w:eastAsiaTheme="majorEastAsia"/>
          <w:sz w:val="30"/>
          <w:szCs w:val="30"/>
        </w:rPr>
        <w:tab/>
      </w:r>
      <w:r>
        <w:rPr>
          <w:rFonts w:asciiTheme="majorEastAsia" w:hAnsiTheme="majorEastAsia" w:eastAsiaTheme="majorEastAsia"/>
          <w:sz w:val="30"/>
          <w:szCs w:val="30"/>
        </w:rPr>
        <w:fldChar w:fldCharType="begin"/>
      </w:r>
      <w:r>
        <w:rPr>
          <w:rFonts w:asciiTheme="majorEastAsia" w:hAnsiTheme="majorEastAsia" w:eastAsiaTheme="majorEastAsia"/>
          <w:sz w:val="30"/>
          <w:szCs w:val="30"/>
        </w:rPr>
        <w:instrText xml:space="preserve"> PAGEREF _Toc444271227 \h </w:instrText>
      </w:r>
      <w:r>
        <w:rPr>
          <w:rFonts w:asciiTheme="majorEastAsia" w:hAnsiTheme="majorEastAsia" w:eastAsiaTheme="majorEastAsia"/>
          <w:sz w:val="30"/>
          <w:szCs w:val="30"/>
        </w:rPr>
        <w:fldChar w:fldCharType="separate"/>
      </w:r>
      <w:r>
        <w:rPr>
          <w:rFonts w:asciiTheme="majorEastAsia" w:hAnsiTheme="majorEastAsia" w:eastAsiaTheme="majorEastAsia"/>
          <w:sz w:val="30"/>
          <w:szCs w:val="30"/>
        </w:rPr>
        <w:t>3</w:t>
      </w:r>
      <w:r>
        <w:rPr>
          <w:rFonts w:asciiTheme="majorEastAsia" w:hAnsiTheme="majorEastAsia" w:eastAsiaTheme="majorEastAsia"/>
          <w:sz w:val="30"/>
          <w:szCs w:val="30"/>
        </w:rPr>
        <w:fldChar w:fldCharType="end"/>
      </w:r>
      <w:r>
        <w:rPr>
          <w:rFonts w:asciiTheme="majorEastAsia" w:hAnsiTheme="majorEastAsia" w:eastAsiaTheme="majorEastAsia"/>
          <w:sz w:val="30"/>
          <w:szCs w:val="30"/>
        </w:rPr>
        <w:fldChar w:fldCharType="end"/>
      </w:r>
    </w:p>
    <w:p>
      <w:pPr>
        <w:pStyle w:val="24"/>
        <w:rPr>
          <w:rFonts w:asciiTheme="majorEastAsia" w:hAnsiTheme="majorEastAsia" w:eastAsiaTheme="majorEastAsia"/>
          <w:sz w:val="30"/>
          <w:szCs w:val="30"/>
        </w:rPr>
      </w:pPr>
      <w:r>
        <w:fldChar w:fldCharType="begin"/>
      </w:r>
      <w:r>
        <w:instrText xml:space="preserve"> HYPERLINK \l "_Toc444271228" </w:instrText>
      </w:r>
      <w:r>
        <w:fldChar w:fldCharType="separate"/>
      </w:r>
      <w:r>
        <w:rPr>
          <w:rStyle w:val="26"/>
          <w:rFonts w:asciiTheme="majorEastAsia" w:hAnsiTheme="majorEastAsia" w:eastAsiaTheme="majorEastAsia"/>
          <w:sz w:val="30"/>
          <w:szCs w:val="30"/>
        </w:rPr>
        <w:t>5.</w:t>
      </w:r>
      <w:r>
        <w:rPr>
          <w:rFonts w:asciiTheme="majorEastAsia" w:hAnsiTheme="majorEastAsia" w:eastAsiaTheme="majorEastAsia"/>
          <w:sz w:val="30"/>
          <w:szCs w:val="30"/>
        </w:rPr>
        <w:tab/>
      </w:r>
      <w:r>
        <w:rPr>
          <w:rStyle w:val="26"/>
          <w:rFonts w:hint="eastAsia" w:asciiTheme="majorEastAsia" w:hAnsiTheme="majorEastAsia" w:eastAsiaTheme="majorEastAsia"/>
          <w:sz w:val="30"/>
          <w:szCs w:val="30"/>
        </w:rPr>
        <w:t>数据统计需求</w:t>
      </w:r>
      <w:r>
        <w:rPr>
          <w:rFonts w:asciiTheme="majorEastAsia" w:hAnsiTheme="majorEastAsia" w:eastAsiaTheme="majorEastAsia"/>
          <w:sz w:val="30"/>
          <w:szCs w:val="30"/>
        </w:rPr>
        <w:tab/>
      </w:r>
      <w:r>
        <w:rPr>
          <w:rFonts w:asciiTheme="majorEastAsia" w:hAnsiTheme="majorEastAsia" w:eastAsiaTheme="majorEastAsia"/>
          <w:sz w:val="30"/>
          <w:szCs w:val="30"/>
        </w:rPr>
        <w:fldChar w:fldCharType="begin"/>
      </w:r>
      <w:r>
        <w:rPr>
          <w:rFonts w:asciiTheme="majorEastAsia" w:hAnsiTheme="majorEastAsia" w:eastAsiaTheme="majorEastAsia"/>
          <w:sz w:val="30"/>
          <w:szCs w:val="30"/>
        </w:rPr>
        <w:instrText xml:space="preserve"> PAGEREF _Toc444271228 \h </w:instrText>
      </w:r>
      <w:r>
        <w:rPr>
          <w:rFonts w:asciiTheme="majorEastAsia" w:hAnsiTheme="majorEastAsia" w:eastAsiaTheme="majorEastAsia"/>
          <w:sz w:val="30"/>
          <w:szCs w:val="30"/>
        </w:rPr>
        <w:fldChar w:fldCharType="separate"/>
      </w:r>
      <w:r>
        <w:rPr>
          <w:rFonts w:asciiTheme="majorEastAsia" w:hAnsiTheme="majorEastAsia" w:eastAsiaTheme="majorEastAsia"/>
          <w:sz w:val="30"/>
          <w:szCs w:val="30"/>
        </w:rPr>
        <w:t>3</w:t>
      </w:r>
      <w:r>
        <w:rPr>
          <w:rFonts w:asciiTheme="majorEastAsia" w:hAnsiTheme="majorEastAsia" w:eastAsiaTheme="majorEastAsia"/>
          <w:sz w:val="30"/>
          <w:szCs w:val="30"/>
        </w:rPr>
        <w:fldChar w:fldCharType="end"/>
      </w:r>
      <w:r>
        <w:rPr>
          <w:rFonts w:asciiTheme="majorEastAsia" w:hAnsiTheme="majorEastAsia" w:eastAsiaTheme="majorEastAsia"/>
          <w:sz w:val="30"/>
          <w:szCs w:val="30"/>
        </w:rPr>
        <w:fldChar w:fldCharType="end"/>
      </w:r>
    </w:p>
    <w:p>
      <w:pPr>
        <w:pStyle w:val="24"/>
        <w:rPr>
          <w:rFonts w:asciiTheme="majorEastAsia" w:hAnsiTheme="majorEastAsia" w:eastAsiaTheme="majorEastAsia"/>
          <w:sz w:val="30"/>
          <w:szCs w:val="30"/>
        </w:rPr>
      </w:pPr>
      <w:r>
        <w:fldChar w:fldCharType="begin"/>
      </w:r>
      <w:r>
        <w:instrText xml:space="preserve"> HYPERLINK \l "_Toc444271229" </w:instrText>
      </w:r>
      <w:r>
        <w:fldChar w:fldCharType="separate"/>
      </w:r>
      <w:r>
        <w:rPr>
          <w:rStyle w:val="26"/>
          <w:rFonts w:asciiTheme="majorEastAsia" w:hAnsiTheme="majorEastAsia" w:eastAsiaTheme="majorEastAsia"/>
          <w:sz w:val="30"/>
          <w:szCs w:val="30"/>
        </w:rPr>
        <w:t>6.</w:t>
      </w:r>
      <w:r>
        <w:rPr>
          <w:rFonts w:asciiTheme="majorEastAsia" w:hAnsiTheme="majorEastAsia" w:eastAsiaTheme="majorEastAsia"/>
          <w:sz w:val="30"/>
          <w:szCs w:val="30"/>
        </w:rPr>
        <w:tab/>
      </w:r>
      <w:r>
        <w:rPr>
          <w:rStyle w:val="26"/>
          <w:rFonts w:hint="eastAsia" w:asciiTheme="majorEastAsia" w:hAnsiTheme="majorEastAsia" w:eastAsiaTheme="majorEastAsia"/>
          <w:sz w:val="30"/>
          <w:szCs w:val="30"/>
        </w:rPr>
        <w:t>界面需求</w:t>
      </w:r>
      <w:r>
        <w:rPr>
          <w:rFonts w:asciiTheme="majorEastAsia" w:hAnsiTheme="majorEastAsia" w:eastAsiaTheme="majorEastAsia"/>
          <w:sz w:val="30"/>
          <w:szCs w:val="30"/>
        </w:rPr>
        <w:tab/>
      </w:r>
      <w:r>
        <w:rPr>
          <w:rFonts w:asciiTheme="majorEastAsia" w:hAnsiTheme="majorEastAsia" w:eastAsiaTheme="majorEastAsia"/>
          <w:sz w:val="30"/>
          <w:szCs w:val="30"/>
        </w:rPr>
        <w:fldChar w:fldCharType="begin"/>
      </w:r>
      <w:r>
        <w:rPr>
          <w:rFonts w:asciiTheme="majorEastAsia" w:hAnsiTheme="majorEastAsia" w:eastAsiaTheme="majorEastAsia"/>
          <w:sz w:val="30"/>
          <w:szCs w:val="30"/>
        </w:rPr>
        <w:instrText xml:space="preserve"> PAGEREF _Toc444271229 \h </w:instrText>
      </w:r>
      <w:r>
        <w:rPr>
          <w:rFonts w:asciiTheme="majorEastAsia" w:hAnsiTheme="majorEastAsia" w:eastAsiaTheme="majorEastAsia"/>
          <w:sz w:val="30"/>
          <w:szCs w:val="30"/>
        </w:rPr>
        <w:fldChar w:fldCharType="separate"/>
      </w:r>
      <w:r>
        <w:rPr>
          <w:rFonts w:asciiTheme="majorEastAsia" w:hAnsiTheme="majorEastAsia" w:eastAsiaTheme="majorEastAsia"/>
          <w:sz w:val="30"/>
          <w:szCs w:val="30"/>
        </w:rPr>
        <w:t>5</w:t>
      </w:r>
      <w:r>
        <w:rPr>
          <w:rFonts w:asciiTheme="majorEastAsia" w:hAnsiTheme="majorEastAsia" w:eastAsiaTheme="majorEastAsia"/>
          <w:sz w:val="30"/>
          <w:szCs w:val="30"/>
        </w:rPr>
        <w:fldChar w:fldCharType="end"/>
      </w:r>
      <w:r>
        <w:rPr>
          <w:rFonts w:asciiTheme="majorEastAsia" w:hAnsiTheme="majorEastAsia" w:eastAsiaTheme="majorEastAsia"/>
          <w:sz w:val="30"/>
          <w:szCs w:val="30"/>
        </w:rPr>
        <w:fldChar w:fldCharType="end"/>
      </w:r>
    </w:p>
    <w:p>
      <w:pPr>
        <w:pStyle w:val="24"/>
        <w:rPr>
          <w:rFonts w:asciiTheme="majorEastAsia" w:hAnsiTheme="majorEastAsia" w:eastAsiaTheme="majorEastAsia"/>
          <w:sz w:val="30"/>
          <w:szCs w:val="30"/>
        </w:rPr>
      </w:pPr>
      <w:r>
        <w:fldChar w:fldCharType="begin"/>
      </w:r>
      <w:r>
        <w:instrText xml:space="preserve"> HYPERLINK \l "_Toc444271230" </w:instrText>
      </w:r>
      <w:r>
        <w:fldChar w:fldCharType="separate"/>
      </w:r>
      <w:r>
        <w:rPr>
          <w:rStyle w:val="26"/>
          <w:rFonts w:asciiTheme="majorEastAsia" w:hAnsiTheme="majorEastAsia" w:eastAsiaTheme="majorEastAsia"/>
          <w:sz w:val="30"/>
          <w:szCs w:val="30"/>
        </w:rPr>
        <w:t>7.</w:t>
      </w:r>
      <w:r>
        <w:rPr>
          <w:rFonts w:asciiTheme="majorEastAsia" w:hAnsiTheme="majorEastAsia" w:eastAsiaTheme="majorEastAsia"/>
          <w:sz w:val="30"/>
          <w:szCs w:val="30"/>
        </w:rPr>
        <w:tab/>
      </w:r>
      <w:r>
        <w:rPr>
          <w:rStyle w:val="26"/>
          <w:rFonts w:hint="eastAsia" w:asciiTheme="majorEastAsia" w:hAnsiTheme="majorEastAsia" w:eastAsiaTheme="majorEastAsia"/>
          <w:sz w:val="30"/>
          <w:szCs w:val="30"/>
        </w:rPr>
        <w:t>非功能性需求</w:t>
      </w:r>
      <w:r>
        <w:rPr>
          <w:rFonts w:asciiTheme="majorEastAsia" w:hAnsiTheme="majorEastAsia" w:eastAsiaTheme="majorEastAsia"/>
          <w:sz w:val="30"/>
          <w:szCs w:val="30"/>
        </w:rPr>
        <w:tab/>
      </w:r>
      <w:r>
        <w:rPr>
          <w:rFonts w:asciiTheme="majorEastAsia" w:hAnsiTheme="majorEastAsia" w:eastAsiaTheme="majorEastAsia"/>
          <w:sz w:val="30"/>
          <w:szCs w:val="30"/>
        </w:rPr>
        <w:fldChar w:fldCharType="begin"/>
      </w:r>
      <w:r>
        <w:rPr>
          <w:rFonts w:asciiTheme="majorEastAsia" w:hAnsiTheme="majorEastAsia" w:eastAsiaTheme="majorEastAsia"/>
          <w:sz w:val="30"/>
          <w:szCs w:val="30"/>
        </w:rPr>
        <w:instrText xml:space="preserve"> PAGEREF _Toc444271230 \h </w:instrText>
      </w:r>
      <w:r>
        <w:rPr>
          <w:rFonts w:asciiTheme="majorEastAsia" w:hAnsiTheme="majorEastAsia" w:eastAsiaTheme="majorEastAsia"/>
          <w:sz w:val="30"/>
          <w:szCs w:val="30"/>
        </w:rPr>
        <w:fldChar w:fldCharType="separate"/>
      </w:r>
      <w:r>
        <w:rPr>
          <w:rFonts w:asciiTheme="majorEastAsia" w:hAnsiTheme="majorEastAsia" w:eastAsiaTheme="majorEastAsia"/>
          <w:sz w:val="30"/>
          <w:szCs w:val="30"/>
        </w:rPr>
        <w:t>5</w:t>
      </w:r>
      <w:r>
        <w:rPr>
          <w:rFonts w:asciiTheme="majorEastAsia" w:hAnsiTheme="majorEastAsia" w:eastAsiaTheme="majorEastAsia"/>
          <w:sz w:val="30"/>
          <w:szCs w:val="30"/>
        </w:rPr>
        <w:fldChar w:fldCharType="end"/>
      </w:r>
      <w:r>
        <w:rPr>
          <w:rFonts w:asciiTheme="majorEastAsia" w:hAnsiTheme="majorEastAsia" w:eastAsiaTheme="majorEastAsia"/>
          <w:sz w:val="30"/>
          <w:szCs w:val="30"/>
        </w:rPr>
        <w:fldChar w:fldCharType="end"/>
      </w:r>
    </w:p>
    <w:p>
      <w:pPr>
        <w:pStyle w:val="24"/>
        <w:rPr>
          <w:rFonts w:asciiTheme="majorEastAsia" w:hAnsiTheme="majorEastAsia" w:eastAsiaTheme="majorEastAsia"/>
          <w:sz w:val="30"/>
          <w:szCs w:val="30"/>
        </w:rPr>
      </w:pPr>
      <w:r>
        <w:fldChar w:fldCharType="begin"/>
      </w:r>
      <w:r>
        <w:instrText xml:space="preserve"> HYPERLINK \l "_Toc444271231" </w:instrText>
      </w:r>
      <w:r>
        <w:fldChar w:fldCharType="separate"/>
      </w:r>
      <w:r>
        <w:rPr>
          <w:rStyle w:val="26"/>
          <w:rFonts w:asciiTheme="majorEastAsia" w:hAnsiTheme="majorEastAsia" w:eastAsiaTheme="majorEastAsia"/>
          <w:sz w:val="30"/>
          <w:szCs w:val="30"/>
        </w:rPr>
        <w:t>8.</w:t>
      </w:r>
      <w:r>
        <w:rPr>
          <w:rFonts w:asciiTheme="majorEastAsia" w:hAnsiTheme="majorEastAsia" w:eastAsiaTheme="majorEastAsia"/>
          <w:sz w:val="30"/>
          <w:szCs w:val="30"/>
        </w:rPr>
        <w:tab/>
      </w:r>
      <w:r>
        <w:rPr>
          <w:rStyle w:val="26"/>
          <w:rFonts w:hint="eastAsia" w:asciiTheme="majorEastAsia" w:hAnsiTheme="majorEastAsia" w:eastAsiaTheme="majorEastAsia"/>
          <w:sz w:val="30"/>
          <w:szCs w:val="30"/>
        </w:rPr>
        <w:t>期望实现的时间点</w:t>
      </w:r>
      <w:r>
        <w:rPr>
          <w:rFonts w:asciiTheme="majorEastAsia" w:hAnsiTheme="majorEastAsia" w:eastAsiaTheme="majorEastAsia"/>
          <w:sz w:val="30"/>
          <w:szCs w:val="30"/>
        </w:rPr>
        <w:tab/>
      </w:r>
      <w:r>
        <w:rPr>
          <w:rFonts w:asciiTheme="majorEastAsia" w:hAnsiTheme="majorEastAsia" w:eastAsiaTheme="majorEastAsia"/>
          <w:sz w:val="30"/>
          <w:szCs w:val="30"/>
        </w:rPr>
        <w:fldChar w:fldCharType="begin"/>
      </w:r>
      <w:r>
        <w:rPr>
          <w:rFonts w:asciiTheme="majorEastAsia" w:hAnsiTheme="majorEastAsia" w:eastAsiaTheme="majorEastAsia"/>
          <w:sz w:val="30"/>
          <w:szCs w:val="30"/>
        </w:rPr>
        <w:instrText xml:space="preserve"> PAGEREF _Toc444271231 \h </w:instrText>
      </w:r>
      <w:r>
        <w:rPr>
          <w:rFonts w:asciiTheme="majorEastAsia" w:hAnsiTheme="majorEastAsia" w:eastAsiaTheme="majorEastAsia"/>
          <w:sz w:val="30"/>
          <w:szCs w:val="30"/>
        </w:rPr>
        <w:fldChar w:fldCharType="separate"/>
      </w:r>
      <w:r>
        <w:rPr>
          <w:rFonts w:asciiTheme="majorEastAsia" w:hAnsiTheme="majorEastAsia" w:eastAsiaTheme="majorEastAsia"/>
          <w:sz w:val="30"/>
          <w:szCs w:val="30"/>
        </w:rPr>
        <w:t>5</w:t>
      </w:r>
      <w:r>
        <w:rPr>
          <w:rFonts w:asciiTheme="majorEastAsia" w:hAnsiTheme="majorEastAsia" w:eastAsiaTheme="majorEastAsia"/>
          <w:sz w:val="30"/>
          <w:szCs w:val="30"/>
        </w:rPr>
        <w:fldChar w:fldCharType="end"/>
      </w:r>
      <w:r>
        <w:rPr>
          <w:rFonts w:asciiTheme="majorEastAsia" w:hAnsiTheme="majorEastAsia" w:eastAsiaTheme="majorEastAsia"/>
          <w:sz w:val="30"/>
          <w:szCs w:val="30"/>
        </w:rPr>
        <w:fldChar w:fldCharType="end"/>
      </w:r>
    </w:p>
    <w:p>
      <w:pPr>
        <w:rPr>
          <w:rFonts w:asciiTheme="majorEastAsia" w:hAnsiTheme="majorEastAsia" w:eastAsiaTheme="majorEastAsia"/>
          <w:sz w:val="30"/>
          <w:szCs w:val="30"/>
        </w:rPr>
      </w:pPr>
      <w:r>
        <w:rPr>
          <w:rFonts w:asciiTheme="majorEastAsia" w:hAnsiTheme="majorEastAsia" w:eastAsiaTheme="majorEastAsia"/>
          <w:sz w:val="30"/>
          <w:szCs w:val="30"/>
        </w:rPr>
        <w:fldChar w:fldCharType="end"/>
      </w:r>
    </w:p>
    <w:p>
      <w:pPr>
        <w:rPr>
          <w:rFonts w:asciiTheme="majorEastAsia" w:hAnsiTheme="majorEastAsia" w:eastAsiaTheme="majorEastAsia"/>
        </w:rPr>
      </w:pPr>
    </w:p>
    <w:p>
      <w:pPr>
        <w:ind w:left="425"/>
        <w:rPr>
          <w:rFonts w:asciiTheme="majorEastAsia" w:hAnsiTheme="majorEastAsia" w:eastAsiaTheme="majorEastAsia"/>
        </w:rPr>
      </w:pPr>
    </w:p>
    <w:p>
      <w:pPr>
        <w:ind w:left="425"/>
        <w:rPr>
          <w:rFonts w:asciiTheme="majorEastAsia" w:hAnsiTheme="majorEastAsia" w:eastAsiaTheme="majorEastAsia"/>
        </w:rPr>
      </w:pPr>
    </w:p>
    <w:p>
      <w:pPr>
        <w:ind w:left="425"/>
        <w:rPr>
          <w:rFonts w:asciiTheme="majorEastAsia" w:hAnsiTheme="majorEastAsia" w:eastAsiaTheme="majorEastAsia"/>
        </w:rPr>
      </w:pPr>
    </w:p>
    <w:p>
      <w:pPr>
        <w:ind w:left="425"/>
        <w:rPr>
          <w:rFonts w:asciiTheme="majorEastAsia" w:hAnsiTheme="majorEastAsia" w:eastAsiaTheme="majorEastAsia"/>
        </w:rPr>
      </w:pPr>
    </w:p>
    <w:p>
      <w:pPr>
        <w:ind w:left="425"/>
        <w:rPr>
          <w:rFonts w:asciiTheme="majorEastAsia" w:hAnsiTheme="majorEastAsia" w:eastAsiaTheme="majorEastAsia"/>
        </w:rPr>
      </w:pPr>
    </w:p>
    <w:p>
      <w:pPr>
        <w:ind w:left="425"/>
        <w:rPr>
          <w:rFonts w:asciiTheme="majorEastAsia" w:hAnsiTheme="majorEastAsia" w:eastAsiaTheme="majorEastAsia"/>
        </w:rPr>
      </w:pPr>
    </w:p>
    <w:p>
      <w:pPr>
        <w:ind w:left="425"/>
        <w:rPr>
          <w:rFonts w:asciiTheme="majorEastAsia" w:hAnsiTheme="majorEastAsia" w:eastAsiaTheme="majorEastAsia"/>
        </w:rPr>
      </w:pPr>
    </w:p>
    <w:p>
      <w:pPr>
        <w:ind w:left="425"/>
        <w:rPr>
          <w:rFonts w:asciiTheme="majorEastAsia" w:hAnsiTheme="majorEastAsia" w:eastAsiaTheme="majorEastAsia"/>
        </w:rPr>
      </w:pPr>
    </w:p>
    <w:p>
      <w:pPr>
        <w:pStyle w:val="46"/>
        <w:numPr>
          <w:ilvl w:val="0"/>
          <w:numId w:val="4"/>
        </w:numPr>
        <w:rPr>
          <w:rFonts w:asciiTheme="majorEastAsia" w:hAnsiTheme="majorEastAsia" w:eastAsiaTheme="majorEastAsia"/>
        </w:rPr>
      </w:pPr>
      <w:bookmarkStart w:id="0" w:name="_Toc444271224"/>
      <w:bookmarkStart w:id="1" w:name="_Toc331079801"/>
      <w:r>
        <w:rPr>
          <w:rFonts w:hint="eastAsia" w:asciiTheme="majorEastAsia" w:hAnsiTheme="majorEastAsia" w:eastAsiaTheme="majorEastAsia"/>
        </w:rPr>
        <w:t>需求背景</w:t>
      </w:r>
      <w:bookmarkEnd w:id="0"/>
      <w:bookmarkEnd w:id="1"/>
    </w:p>
    <w:p>
      <w:pPr>
        <w:pStyle w:val="49"/>
        <w:ind w:firstLine="56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1、合作伙伴需要了解每月新增发展用户的留存情况，以便与渠道进行结算。为减少人工处理各家合作伙伴业务留存用户提取的工单统计压力，根据合作伙伴留存数据需求开发相关报表，定制报表格式及数据口径。</w:t>
      </w:r>
    </w:p>
    <w:p>
      <w:pPr>
        <w:pStyle w:val="49"/>
        <w:ind w:firstLine="560"/>
        <w:rPr>
          <w:rFonts w:asciiTheme="majorEastAsia" w:hAnsiTheme="majorEastAsia" w:eastAsiaTheme="majorEastAsia"/>
          <w:sz w:val="28"/>
          <w:szCs w:val="28"/>
        </w:rPr>
      </w:pPr>
    </w:p>
    <w:p>
      <w:pPr>
        <w:pStyle w:val="46"/>
        <w:numPr>
          <w:ilvl w:val="0"/>
          <w:numId w:val="4"/>
        </w:numPr>
        <w:rPr>
          <w:rFonts w:asciiTheme="majorEastAsia" w:hAnsiTheme="majorEastAsia" w:eastAsiaTheme="majorEastAsia"/>
        </w:rPr>
      </w:pPr>
      <w:bookmarkStart w:id="2" w:name="_Toc331079802"/>
      <w:bookmarkStart w:id="3" w:name="_Toc444271225"/>
      <w:r>
        <w:rPr>
          <w:rFonts w:hint="eastAsia" w:asciiTheme="majorEastAsia" w:hAnsiTheme="majorEastAsia" w:eastAsiaTheme="majorEastAsia"/>
        </w:rPr>
        <w:t>关键名词解释</w:t>
      </w:r>
      <w:bookmarkEnd w:id="2"/>
      <w:bookmarkEnd w:id="3"/>
    </w:p>
    <w:p>
      <w:pPr>
        <w:widowControl/>
        <w:spacing w:line="240" w:lineRule="auto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无</w:t>
      </w:r>
    </w:p>
    <w:p>
      <w:pPr>
        <w:pStyle w:val="46"/>
        <w:numPr>
          <w:ilvl w:val="0"/>
          <w:numId w:val="4"/>
        </w:numPr>
        <w:rPr>
          <w:rFonts w:asciiTheme="majorEastAsia" w:hAnsiTheme="majorEastAsia" w:eastAsiaTheme="majorEastAsia"/>
        </w:rPr>
      </w:pPr>
      <w:bookmarkStart w:id="4" w:name="_Toc444271226"/>
      <w:bookmarkStart w:id="5" w:name="_Toc331079803"/>
      <w:r>
        <w:rPr>
          <w:rFonts w:hint="eastAsia" w:asciiTheme="majorEastAsia" w:hAnsiTheme="majorEastAsia" w:eastAsiaTheme="majorEastAsia"/>
        </w:rPr>
        <w:t>需求概述</w:t>
      </w:r>
      <w:bookmarkEnd w:id="4"/>
      <w:bookmarkEnd w:id="5"/>
    </w:p>
    <w:p>
      <w:pPr>
        <w:pStyle w:val="49"/>
        <w:numPr>
          <w:ilvl w:val="0"/>
          <w:numId w:val="5"/>
        </w:numPr>
        <w:ind w:firstLineChars="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在CDMP主题报表中开发合作伙伴留存用户月报，报表在合作伙伴报表层级下进行展现，报表的数据统计由大数据平台完成。</w:t>
      </w:r>
    </w:p>
    <w:p>
      <w:pPr>
        <w:pStyle w:val="46"/>
        <w:numPr>
          <w:ilvl w:val="0"/>
          <w:numId w:val="4"/>
        </w:numPr>
        <w:rPr>
          <w:rFonts w:asciiTheme="majorEastAsia" w:hAnsiTheme="majorEastAsia" w:eastAsiaTheme="majorEastAsia"/>
        </w:rPr>
      </w:pPr>
      <w:bookmarkStart w:id="6" w:name="_Toc331079804"/>
      <w:bookmarkStart w:id="7" w:name="_Toc444271227"/>
      <w:r>
        <w:rPr>
          <w:rFonts w:hint="eastAsia" w:asciiTheme="majorEastAsia" w:hAnsiTheme="majorEastAsia" w:eastAsiaTheme="majorEastAsia"/>
        </w:rPr>
        <w:t>需求应用场景和目的</w:t>
      </w:r>
      <w:bookmarkEnd w:id="6"/>
      <w:bookmarkEnd w:id="7"/>
    </w:p>
    <w:p>
      <w:pPr>
        <w:pStyle w:val="49"/>
        <w:ind w:firstLine="560"/>
        <w:rPr>
          <w:rFonts w:asciiTheme="majorEastAsia" w:hAnsiTheme="majorEastAsia" w:eastAsiaTheme="majorEastAsia"/>
          <w:sz w:val="28"/>
          <w:szCs w:val="28"/>
        </w:rPr>
      </w:pPr>
    </w:p>
    <w:p>
      <w:pPr>
        <w:pStyle w:val="46"/>
        <w:numPr>
          <w:ilvl w:val="0"/>
          <w:numId w:val="4"/>
        </w:numPr>
        <w:rPr>
          <w:rFonts w:asciiTheme="majorEastAsia" w:hAnsiTheme="majorEastAsia" w:eastAsiaTheme="majorEastAsia"/>
        </w:rPr>
      </w:pPr>
      <w:bookmarkStart w:id="8" w:name="_Toc234158518"/>
      <w:bookmarkEnd w:id="8"/>
      <w:bookmarkStart w:id="9" w:name="_Toc260917002"/>
      <w:bookmarkEnd w:id="9"/>
      <w:bookmarkStart w:id="10" w:name="_Toc219083106"/>
      <w:bookmarkEnd w:id="10"/>
      <w:bookmarkStart w:id="11" w:name="_Toc268785697"/>
      <w:bookmarkEnd w:id="11"/>
      <w:bookmarkStart w:id="12" w:name="_Toc234158521"/>
      <w:bookmarkEnd w:id="12"/>
      <w:bookmarkStart w:id="13" w:name="_Toc268785700"/>
      <w:bookmarkEnd w:id="13"/>
      <w:bookmarkStart w:id="14" w:name="_Toc260917005"/>
      <w:bookmarkEnd w:id="14"/>
      <w:bookmarkStart w:id="15" w:name="_Toc218936859"/>
      <w:bookmarkEnd w:id="15"/>
      <w:bookmarkStart w:id="16" w:name="_Toc218996143"/>
      <w:bookmarkEnd w:id="16"/>
      <w:bookmarkStart w:id="17" w:name="_Toc219022847"/>
      <w:bookmarkEnd w:id="17"/>
      <w:bookmarkStart w:id="18" w:name="_Toc219022878"/>
      <w:bookmarkEnd w:id="18"/>
      <w:bookmarkStart w:id="19" w:name="_Toc219083067"/>
      <w:bookmarkEnd w:id="19"/>
      <w:bookmarkStart w:id="20" w:name="_Toc219083103"/>
      <w:bookmarkEnd w:id="20"/>
      <w:bookmarkStart w:id="21" w:name="_Toc444271228"/>
      <w:r>
        <w:rPr>
          <w:rFonts w:hint="eastAsia" w:asciiTheme="majorEastAsia" w:hAnsiTheme="majorEastAsia" w:eastAsiaTheme="majorEastAsia"/>
        </w:rPr>
        <w:t>数据统计需求</w:t>
      </w:r>
      <w:bookmarkEnd w:id="21"/>
    </w:p>
    <w:p>
      <w:pPr>
        <w:pStyle w:val="49"/>
        <w:widowControl/>
        <w:numPr>
          <w:ilvl w:val="0"/>
          <w:numId w:val="6"/>
        </w:numPr>
        <w:spacing w:line="240" w:lineRule="auto"/>
        <w:ind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合作伙伴留存用户月报：</w:t>
      </w:r>
    </w:p>
    <w:p>
      <w:pPr>
        <w:pStyle w:val="49"/>
        <w:widowControl/>
        <w:numPr>
          <w:ilvl w:val="0"/>
          <w:numId w:val="7"/>
        </w:numPr>
        <w:spacing w:line="240" w:lineRule="auto"/>
        <w:ind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维度：业务、子业务、渠道、省份</w:t>
      </w:r>
      <w:r>
        <w:rPr>
          <w:rFonts w:asciiTheme="majorEastAsia" w:hAnsiTheme="majorEastAsia" w:eastAsiaTheme="majorEastAsia"/>
          <w:sz w:val="28"/>
          <w:szCs w:val="28"/>
        </w:rPr>
        <w:t xml:space="preserve"> </w:t>
      </w:r>
    </w:p>
    <w:p>
      <w:pPr>
        <w:pStyle w:val="49"/>
        <w:widowControl/>
        <w:numPr>
          <w:ilvl w:val="0"/>
          <w:numId w:val="7"/>
        </w:numPr>
        <w:spacing w:line="240" w:lineRule="auto"/>
        <w:ind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指标口径：</w:t>
      </w:r>
    </w:p>
    <w:p>
      <w:pPr>
        <w:pStyle w:val="49"/>
        <w:widowControl/>
        <w:spacing w:line="240" w:lineRule="auto"/>
        <w:ind w:left="840" w:firstLine="0"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新增订购数(实际)</w:t>
      </w:r>
      <w:bookmarkStart w:id="28" w:name="_GoBack"/>
      <w:bookmarkEnd w:id="28"/>
      <w:r>
        <w:rPr>
          <w:rFonts w:hint="eastAsia" w:asciiTheme="majorEastAsia" w:hAnsiTheme="majorEastAsia" w:eastAsiaTheme="majorEastAsia"/>
          <w:sz w:val="28"/>
          <w:szCs w:val="28"/>
        </w:rPr>
        <w:t>：统计当月新增订购用户数（实际付费）。</w:t>
      </w:r>
    </w:p>
    <w:p>
      <w:pPr>
        <w:pStyle w:val="49"/>
        <w:widowControl/>
        <w:spacing w:line="240" w:lineRule="auto"/>
        <w:ind w:left="840" w:firstLine="0" w:firstLineChars="0"/>
        <w:jc w:val="left"/>
        <w:rPr>
          <w:rFonts w:asciiTheme="majorEastAsia" w:hAnsiTheme="majorEastAsia" w:eastAsiaTheme="majorEastAsia"/>
          <w:color w:val="FF0000"/>
          <w:sz w:val="28"/>
          <w:szCs w:val="28"/>
        </w:rPr>
      </w:pPr>
      <w:r>
        <w:rPr>
          <w:rFonts w:hint="eastAsia" w:asciiTheme="majorEastAsia" w:hAnsiTheme="majorEastAsia" w:eastAsiaTheme="majorEastAsia"/>
          <w:color w:val="FF0000"/>
          <w:sz w:val="28"/>
          <w:szCs w:val="28"/>
          <w:lang w:eastAsia="zh-CN"/>
        </w:rPr>
        <w:t>当月留存</w:t>
      </w:r>
      <w:r>
        <w:rPr>
          <w:rFonts w:hint="eastAsia" w:asciiTheme="majorEastAsia" w:hAnsiTheme="majorEastAsia" w:eastAsiaTheme="majorEastAsia"/>
          <w:color w:val="FF0000"/>
          <w:sz w:val="28"/>
          <w:szCs w:val="28"/>
        </w:rPr>
        <w:t>用户数(实际)：统计当月新增订购用户（实际付费）</w:t>
      </w:r>
      <w:r>
        <w:rPr>
          <w:rFonts w:hint="eastAsia" w:asciiTheme="majorEastAsia" w:hAnsiTheme="majorEastAsia" w:eastAsiaTheme="majorEastAsia"/>
          <w:color w:val="FF0000"/>
          <w:sz w:val="28"/>
          <w:szCs w:val="28"/>
          <w:lang w:eastAsia="zh-CN"/>
        </w:rPr>
        <w:t>在当月的留存</w:t>
      </w:r>
      <w:r>
        <w:rPr>
          <w:rFonts w:hint="eastAsia" w:asciiTheme="majorEastAsia" w:hAnsiTheme="majorEastAsia" w:eastAsiaTheme="majorEastAsia"/>
          <w:color w:val="FF0000"/>
          <w:sz w:val="28"/>
          <w:szCs w:val="28"/>
        </w:rPr>
        <w:t>用户数。</w:t>
      </w:r>
    </w:p>
    <w:p>
      <w:pPr>
        <w:pStyle w:val="49"/>
        <w:widowControl/>
        <w:spacing w:line="240" w:lineRule="auto"/>
        <w:ind w:left="840" w:firstLine="0"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次月留存用户数：统计当月新增订购用户（实际付费）在次月的留存用户数。</w:t>
      </w:r>
    </w:p>
    <w:p>
      <w:pPr>
        <w:pStyle w:val="49"/>
        <w:widowControl/>
        <w:spacing w:line="240" w:lineRule="auto"/>
        <w:ind w:left="840" w:firstLine="0"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两个月留存用户数：统计当月新增订购用户（实际付费）在第二个月的留存用户数。</w:t>
      </w:r>
    </w:p>
    <w:p>
      <w:pPr>
        <w:pStyle w:val="49"/>
        <w:widowControl/>
        <w:spacing w:line="240" w:lineRule="auto"/>
        <w:ind w:left="840" w:firstLine="0"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三个月留存用户数：统计当月新增订购用户（实际付费）在第三个月的留存用户数。</w:t>
      </w:r>
    </w:p>
    <w:p>
      <w:pPr>
        <w:pStyle w:val="49"/>
        <w:widowControl/>
        <w:spacing w:line="240" w:lineRule="auto"/>
        <w:ind w:left="840" w:firstLine="0"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四个月留存用户数：统计当月新增订购用户（实际付费）在第四个月的留存用户数。</w:t>
      </w:r>
    </w:p>
    <w:p>
      <w:pPr>
        <w:pStyle w:val="49"/>
        <w:widowControl/>
        <w:spacing w:line="240" w:lineRule="auto"/>
        <w:ind w:left="840" w:firstLine="0"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五个月留存用户数：统计当月新增订购用户（实际付费）在第五个月的留存用户数。</w:t>
      </w:r>
    </w:p>
    <w:p>
      <w:pPr>
        <w:pStyle w:val="49"/>
        <w:widowControl/>
        <w:spacing w:line="240" w:lineRule="auto"/>
        <w:ind w:left="840" w:firstLine="0"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六个月留存用户数：统计当月新增订购用户（实际付费）在第六个月的留存用户数。</w:t>
      </w:r>
    </w:p>
    <w:p>
      <w:pPr>
        <w:pStyle w:val="49"/>
        <w:widowControl/>
        <w:numPr>
          <w:ilvl w:val="0"/>
          <w:numId w:val="7"/>
        </w:numPr>
        <w:spacing w:line="240" w:lineRule="auto"/>
        <w:ind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各维度之间组合方式：</w:t>
      </w:r>
    </w:p>
    <w:tbl>
      <w:tblPr>
        <w:tblStyle w:val="28"/>
        <w:tblW w:w="5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300"/>
        <w:gridCol w:w="1300"/>
        <w:gridCol w:w="13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  <w:t>业务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  <w:t>子业务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  <w:t>渠道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  <w:t>省份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</w:tbl>
    <w:p>
      <w:pPr>
        <w:widowControl/>
        <w:spacing w:line="240" w:lineRule="auto"/>
        <w:ind w:firstLine="420" w:firstLineChars="15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1代表展开，0代表剔重汇总</w:t>
      </w:r>
    </w:p>
    <w:p>
      <w:pPr>
        <w:widowControl/>
        <w:spacing w:line="240" w:lineRule="auto"/>
        <w:jc w:val="left"/>
        <w:rPr>
          <w:rFonts w:asciiTheme="majorEastAsia" w:hAnsiTheme="majorEastAsia" w:eastAsiaTheme="majorEastAsia"/>
          <w:sz w:val="28"/>
          <w:szCs w:val="28"/>
        </w:rPr>
      </w:pPr>
    </w:p>
    <w:p>
      <w:pPr>
        <w:pStyle w:val="46"/>
        <w:numPr>
          <w:ilvl w:val="0"/>
          <w:numId w:val="4"/>
        </w:numPr>
        <w:rPr>
          <w:rFonts w:asciiTheme="majorEastAsia" w:hAnsiTheme="majorEastAsia" w:eastAsiaTheme="majorEastAsia"/>
        </w:rPr>
      </w:pPr>
      <w:bookmarkStart w:id="22" w:name="_Toc444271229"/>
      <w:bookmarkStart w:id="23" w:name="_Toc331079807"/>
      <w:r>
        <w:rPr>
          <w:rFonts w:hint="eastAsia" w:asciiTheme="majorEastAsia" w:hAnsiTheme="majorEastAsia" w:eastAsiaTheme="majorEastAsia"/>
        </w:rPr>
        <w:t>界面需求</w:t>
      </w:r>
      <w:bookmarkEnd w:id="22"/>
      <w:bookmarkEnd w:id="23"/>
    </w:p>
    <w:p>
      <w:pPr>
        <w:pStyle w:val="49"/>
        <w:widowControl/>
        <w:spacing w:line="240" w:lineRule="auto"/>
        <w:ind w:left="420" w:firstLine="0"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在主题报表中展示，格式同附件。可新增订购月的时间。</w:t>
      </w:r>
    </w:p>
    <w:p>
      <w:pPr>
        <w:pStyle w:val="46"/>
        <w:numPr>
          <w:ilvl w:val="0"/>
          <w:numId w:val="4"/>
        </w:numPr>
        <w:rPr>
          <w:rFonts w:asciiTheme="majorEastAsia" w:hAnsiTheme="majorEastAsia" w:eastAsiaTheme="majorEastAsia"/>
        </w:rPr>
      </w:pPr>
      <w:bookmarkStart w:id="24" w:name="_Toc444271230"/>
      <w:bookmarkStart w:id="25" w:name="_Toc331079809"/>
      <w:r>
        <w:rPr>
          <w:rFonts w:hint="eastAsia" w:asciiTheme="majorEastAsia" w:hAnsiTheme="majorEastAsia" w:eastAsiaTheme="majorEastAsia"/>
        </w:rPr>
        <w:t>非功能性需求</w:t>
      </w:r>
      <w:bookmarkEnd w:id="24"/>
      <w:bookmarkEnd w:id="25"/>
    </w:p>
    <w:p>
      <w:pPr>
        <w:pStyle w:val="49"/>
        <w:widowControl/>
        <w:spacing w:line="240" w:lineRule="auto"/>
        <w:ind w:left="420" w:firstLine="0"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同现有的业务主题报表一样需要可配置相应的查看权限</w:t>
      </w:r>
    </w:p>
    <w:p>
      <w:pPr>
        <w:pStyle w:val="46"/>
        <w:numPr>
          <w:ilvl w:val="0"/>
          <w:numId w:val="4"/>
        </w:numPr>
        <w:rPr>
          <w:rFonts w:asciiTheme="majorEastAsia" w:hAnsiTheme="majorEastAsia" w:eastAsiaTheme="majorEastAsia"/>
        </w:rPr>
      </w:pPr>
      <w:bookmarkStart w:id="26" w:name="_Toc444271231"/>
      <w:bookmarkStart w:id="27" w:name="_Toc331079810"/>
      <w:r>
        <w:rPr>
          <w:rFonts w:hint="eastAsia" w:asciiTheme="majorEastAsia" w:hAnsiTheme="majorEastAsia" w:eastAsiaTheme="majorEastAsia"/>
        </w:rPr>
        <w:t>期望实现的时间点</w:t>
      </w:r>
      <w:bookmarkEnd w:id="26"/>
      <w:bookmarkEnd w:id="27"/>
    </w:p>
    <w:p>
      <w:pPr>
        <w:pStyle w:val="49"/>
        <w:widowControl/>
        <w:spacing w:line="240" w:lineRule="auto"/>
        <w:ind w:left="420" w:firstLine="0" w:firstLineChars="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2017年4月20日</w:t>
      </w:r>
    </w:p>
    <w:p>
      <w:pPr>
        <w:pStyle w:val="46"/>
        <w:numPr>
          <w:ilvl w:val="0"/>
          <w:numId w:val="4"/>
        </w:num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附件</w:t>
      </w:r>
    </w:p>
    <w:p>
      <w:pPr>
        <w:widowControl/>
        <w:spacing w:line="240" w:lineRule="auto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object>
          <v:shape id="_x0000_i1025" o:spt="75" type="#_x0000_t75" style="height:47.7pt;width:76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6">
            <o:LockedField>false</o:LockedField>
          </o:OLEObject>
        </w:objec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ascii="微软雅黑" w:hAnsi="微软雅黑" w:eastAsia="微软雅黑"/>
        <w:sz w:val="18"/>
        <w:szCs w:val="18"/>
      </w:rPr>
    </w:pPr>
    <w:r>
      <w:rPr>
        <w:rFonts w:ascii="微软雅黑" w:hAnsi="微软雅黑" w:eastAsia="微软雅黑"/>
        <w:sz w:val="18"/>
        <w:szCs w:val="18"/>
      </w:rPr>
      <w:fldChar w:fldCharType="begin"/>
    </w:r>
    <w:r>
      <w:rPr>
        <w:rFonts w:hint="eastAsia" w:ascii="微软雅黑" w:hAnsi="微软雅黑" w:eastAsia="微软雅黑"/>
        <w:sz w:val="18"/>
        <w:szCs w:val="18"/>
      </w:rPr>
      <w:instrText xml:space="preserve">TIME \@ "yyyy-M-d"</w:instrText>
    </w:r>
    <w:r>
      <w:rPr>
        <w:rFonts w:ascii="微软雅黑" w:hAnsi="微软雅黑" w:eastAsia="微软雅黑"/>
        <w:sz w:val="18"/>
        <w:szCs w:val="18"/>
      </w:rPr>
      <w:fldChar w:fldCharType="separate"/>
    </w:r>
    <w:r>
      <w:rPr>
        <w:rFonts w:hint="eastAsia" w:ascii="微软雅黑" w:hAnsi="微软雅黑" w:eastAsia="微软雅黑"/>
        <w:sz w:val="18"/>
        <w:szCs w:val="18"/>
      </w:rPr>
      <w:t>2017-4-24</w:t>
    </w:r>
    <w:r>
      <w:rPr>
        <w:rFonts w:ascii="微软雅黑" w:hAnsi="微软雅黑" w:eastAsia="微软雅黑"/>
        <w:sz w:val="18"/>
        <w:szCs w:val="18"/>
      </w:rPr>
      <w:fldChar w:fldCharType="end"/>
    </w:r>
    <w:r>
      <w:rPr>
        <w:rFonts w:hint="eastAsia" w:ascii="微软雅黑" w:hAnsi="微软雅黑" w:eastAsia="微软雅黑"/>
        <w:sz w:val="18"/>
        <w:szCs w:val="18"/>
      </w:rPr>
      <w:tab/>
    </w:r>
    <w:r>
      <w:rPr>
        <w:rFonts w:hint="eastAsia" w:ascii="微软雅黑" w:hAnsi="微软雅黑" w:eastAsia="微软雅黑"/>
        <w:sz w:val="18"/>
        <w:szCs w:val="18"/>
      </w:rPr>
      <w:t>视频运营中心系统维护部</w:t>
    </w:r>
    <w:r>
      <w:rPr>
        <w:rFonts w:ascii="微软雅黑" w:hAnsi="微软雅黑" w:eastAsia="微软雅黑"/>
        <w:sz w:val="18"/>
        <w:szCs w:val="18"/>
        <w:lang w:val="zh-CN"/>
      </w:rPr>
      <w:tab/>
    </w:r>
    <w:r>
      <w:rPr>
        <w:rFonts w:ascii="微软雅黑" w:hAnsi="微软雅黑" w:eastAsia="微软雅黑"/>
        <w:sz w:val="18"/>
        <w:szCs w:val="18"/>
      </w:rPr>
      <w:fldChar w:fldCharType="begin"/>
    </w:r>
    <w:r>
      <w:rPr>
        <w:rFonts w:ascii="微软雅黑" w:hAnsi="微软雅黑" w:eastAsia="微软雅黑"/>
        <w:sz w:val="18"/>
        <w:szCs w:val="18"/>
      </w:rPr>
      <w:instrText xml:space="preserve"> PAGE </w:instrText>
    </w:r>
    <w:r>
      <w:rPr>
        <w:rFonts w:ascii="微软雅黑" w:hAnsi="微软雅黑" w:eastAsia="微软雅黑"/>
        <w:sz w:val="18"/>
        <w:szCs w:val="18"/>
      </w:rPr>
      <w:fldChar w:fldCharType="separate"/>
    </w:r>
    <w:r>
      <w:rPr>
        <w:rFonts w:ascii="微软雅黑" w:hAnsi="微软雅黑" w:eastAsia="微软雅黑"/>
        <w:sz w:val="18"/>
        <w:szCs w:val="18"/>
      </w:rPr>
      <w:t>5</w:t>
    </w:r>
    <w:r>
      <w:rPr>
        <w:rFonts w:ascii="微软雅黑" w:hAnsi="微软雅黑" w:eastAsia="微软雅黑"/>
        <w:sz w:val="18"/>
        <w:szCs w:val="18"/>
      </w:rPr>
      <w:fldChar w:fldCharType="end"/>
    </w:r>
    <w:r>
      <w:rPr>
        <w:rFonts w:ascii="微软雅黑" w:hAnsi="微软雅黑" w:eastAsia="微软雅黑"/>
        <w:sz w:val="18"/>
        <w:szCs w:val="18"/>
        <w:lang w:val="zh-CN"/>
      </w:rPr>
      <w:t xml:space="preserve"> / </w:t>
    </w:r>
    <w:r>
      <w:rPr>
        <w:rFonts w:ascii="微软雅黑" w:hAnsi="微软雅黑" w:eastAsia="微软雅黑"/>
        <w:sz w:val="18"/>
        <w:szCs w:val="18"/>
      </w:rPr>
      <w:fldChar w:fldCharType="begin"/>
    </w:r>
    <w:r>
      <w:rPr>
        <w:rFonts w:ascii="微软雅黑" w:hAnsi="微软雅黑" w:eastAsia="微软雅黑"/>
        <w:sz w:val="18"/>
        <w:szCs w:val="18"/>
      </w:rPr>
      <w:instrText xml:space="preserve"> NUMPAGES  </w:instrText>
    </w:r>
    <w:r>
      <w:rPr>
        <w:rFonts w:ascii="微软雅黑" w:hAnsi="微软雅黑" w:eastAsia="微软雅黑"/>
        <w:sz w:val="18"/>
        <w:szCs w:val="18"/>
      </w:rPr>
      <w:fldChar w:fldCharType="separate"/>
    </w:r>
    <w:r>
      <w:rPr>
        <w:rFonts w:ascii="微软雅黑" w:hAnsi="微软雅黑" w:eastAsia="微软雅黑"/>
        <w:sz w:val="18"/>
        <w:szCs w:val="18"/>
      </w:rPr>
      <w:t>5</w:t>
    </w:r>
    <w:r>
      <w:rPr>
        <w:rFonts w:ascii="微软雅黑" w:hAnsi="微软雅黑" w:eastAsia="微软雅黑"/>
        <w:sz w:val="18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right"/>
    </w:pPr>
    <w:r>
      <w:drawing>
        <wp:inline distT="0" distB="0" distL="0" distR="0">
          <wp:extent cx="1933575" cy="400050"/>
          <wp:effectExtent l="19050" t="0" r="9525" b="0"/>
          <wp:docPr id="1" name="图片 10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0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335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55645"/>
    <w:multiLevelType w:val="multilevel"/>
    <w:tmpl w:val="3A755645"/>
    <w:lvl w:ilvl="0" w:tentative="0">
      <w:start w:val="1"/>
      <w:numFmt w:val="bullet"/>
      <w:lvlText w:val=""/>
      <w:lvlJc w:val="left"/>
      <w:pPr>
        <w:ind w:left="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abstractNum w:abstractNumId="1">
    <w:nsid w:val="42CC5C77"/>
    <w:multiLevelType w:val="multilevel"/>
    <w:tmpl w:val="42CC5C7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Letter"/>
      <w:lvlText w:val="%3)"/>
      <w:lvlJc w:val="lef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A51F9B"/>
    <w:multiLevelType w:val="multilevel"/>
    <w:tmpl w:val="48A51F9B"/>
    <w:lvl w:ilvl="0" w:tentative="0">
      <w:start w:val="1"/>
      <w:numFmt w:val="decimal"/>
      <w:pStyle w:val="45"/>
      <w:lvlText w:val="%1"/>
      <w:lvlJc w:val="left"/>
      <w:pPr>
        <w:tabs>
          <w:tab w:val="left" w:pos="432"/>
        </w:tabs>
        <w:ind w:left="431" w:hanging="318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432"/>
        </w:tabs>
        <w:ind w:left="431" w:hanging="431"/>
      </w:pPr>
      <w:rPr>
        <w:rFonts w:hint="eastAsia"/>
      </w:rPr>
    </w:lvl>
    <w:lvl w:ilvl="2" w:tentative="0">
      <w:start w:val="1"/>
      <w:numFmt w:val="none"/>
      <w:pStyle w:val="48"/>
      <w:lvlText w:val="1.1.1"/>
      <w:lvlJc w:val="left"/>
      <w:pPr>
        <w:tabs>
          <w:tab w:val="left" w:pos="432"/>
        </w:tabs>
        <w:ind w:left="431" w:hanging="289"/>
      </w:pPr>
      <w:rPr>
        <w:rFonts w:hint="eastAsia" w:eastAsia="仿宋_GB2312"/>
        <w:sz w:val="18"/>
      </w:rPr>
    </w:lvl>
    <w:lvl w:ilvl="3" w:tentative="0">
      <w:start w:val="1"/>
      <w:numFmt w:val="decimal"/>
      <w:lvlText w:val="%1.%2.4.%4 "/>
      <w:lvlJc w:val="left"/>
      <w:pPr>
        <w:tabs>
          <w:tab w:val="left" w:pos="432"/>
        </w:tabs>
        <w:ind w:left="431" w:hanging="431"/>
      </w:pPr>
      <w:rPr>
        <w:rFonts w:hint="eastAsia" w:ascii="仿宋_GB2312" w:hAnsi="Times New Roman" w:eastAsia="仿宋_GB2312"/>
        <w:b w:val="0"/>
        <w:i w:val="0"/>
        <w:sz w:val="36"/>
        <w:szCs w:val="36"/>
      </w:rPr>
    </w:lvl>
    <w:lvl w:ilvl="4" w:tentative="0">
      <w:start w:val="1"/>
      <w:numFmt w:val="decimal"/>
      <w:lvlText w:val="%1.%2.%3.%4.%5"/>
      <w:lvlJc w:val="left"/>
      <w:pPr>
        <w:tabs>
          <w:tab w:val="left" w:pos="432"/>
        </w:tabs>
        <w:ind w:left="431" w:hanging="43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32"/>
        </w:tabs>
        <w:ind w:left="431" w:hanging="431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2"/>
        </w:tabs>
        <w:ind w:left="431" w:hanging="431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2"/>
        </w:tabs>
        <w:ind w:left="431" w:hanging="431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32"/>
        </w:tabs>
        <w:ind w:left="431" w:hanging="431"/>
      </w:pPr>
      <w:rPr>
        <w:rFonts w:hint="eastAsia"/>
      </w:rPr>
    </w:lvl>
  </w:abstractNum>
  <w:abstractNum w:abstractNumId="3">
    <w:nsid w:val="4B886BC4"/>
    <w:multiLevelType w:val="multilevel"/>
    <w:tmpl w:val="4B886BC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5CA6295A"/>
    <w:multiLevelType w:val="multilevel"/>
    <w:tmpl w:val="5CA6295A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750108D7"/>
    <w:multiLevelType w:val="multilevel"/>
    <w:tmpl w:val="750108D7"/>
    <w:lvl w:ilvl="0" w:tentative="0">
      <w:start w:val="1"/>
      <w:numFmt w:val="decimal"/>
      <w:pStyle w:val="2"/>
      <w:lvlText w:val="%1"/>
      <w:lvlJc w:val="left"/>
      <w:pPr>
        <w:ind w:left="431" w:hanging="431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431" w:hanging="431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431" w:hanging="289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431" w:hanging="289"/>
      </w:pPr>
      <w:rPr>
        <w:rFonts w:hint="eastAsia" w:ascii="仿宋_GB2312" w:eastAsia="仿宋_GB2312"/>
      </w:rPr>
    </w:lvl>
    <w:lvl w:ilvl="4" w:tentative="0">
      <w:start w:val="1"/>
      <w:numFmt w:val="decimal"/>
      <w:pStyle w:val="6"/>
      <w:lvlText w:val="%1.%2.%3.%4.%5"/>
      <w:lvlJc w:val="left"/>
      <w:pPr>
        <w:ind w:left="431" w:hanging="431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431" w:hanging="431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431" w:hanging="431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431" w:hanging="431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431" w:hanging="431"/>
      </w:pPr>
      <w:rPr>
        <w:rFonts w:hint="eastAsia"/>
      </w:rPr>
    </w:lvl>
  </w:abstractNum>
  <w:num w:numId="1">
    <w:abstractNumId w:val="5"/>
  </w:num>
  <w:num w:numId="2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0701"/>
    <w:rsid w:val="000002AE"/>
    <w:rsid w:val="00003539"/>
    <w:rsid w:val="00004EE5"/>
    <w:rsid w:val="00006BDE"/>
    <w:rsid w:val="0001308D"/>
    <w:rsid w:val="00014D4F"/>
    <w:rsid w:val="000154D9"/>
    <w:rsid w:val="00020CA8"/>
    <w:rsid w:val="00032733"/>
    <w:rsid w:val="00032C4A"/>
    <w:rsid w:val="00033211"/>
    <w:rsid w:val="000338F1"/>
    <w:rsid w:val="00033F0A"/>
    <w:rsid w:val="00042483"/>
    <w:rsid w:val="000432CF"/>
    <w:rsid w:val="00047EB5"/>
    <w:rsid w:val="00052F53"/>
    <w:rsid w:val="00054170"/>
    <w:rsid w:val="00060179"/>
    <w:rsid w:val="000617DA"/>
    <w:rsid w:val="0006222C"/>
    <w:rsid w:val="00065104"/>
    <w:rsid w:val="000665F4"/>
    <w:rsid w:val="000712D9"/>
    <w:rsid w:val="00072AAE"/>
    <w:rsid w:val="00073791"/>
    <w:rsid w:val="00076DD6"/>
    <w:rsid w:val="00083974"/>
    <w:rsid w:val="00084F2E"/>
    <w:rsid w:val="0009026E"/>
    <w:rsid w:val="0009503C"/>
    <w:rsid w:val="00095278"/>
    <w:rsid w:val="00095A88"/>
    <w:rsid w:val="00096F84"/>
    <w:rsid w:val="00097A6F"/>
    <w:rsid w:val="000A1300"/>
    <w:rsid w:val="000A43CB"/>
    <w:rsid w:val="000A5CEE"/>
    <w:rsid w:val="000B22BF"/>
    <w:rsid w:val="000B3FED"/>
    <w:rsid w:val="000B5C7D"/>
    <w:rsid w:val="000B737B"/>
    <w:rsid w:val="000B7B15"/>
    <w:rsid w:val="000C31C3"/>
    <w:rsid w:val="000C7B2C"/>
    <w:rsid w:val="000D1462"/>
    <w:rsid w:val="000D4CAE"/>
    <w:rsid w:val="000D79C6"/>
    <w:rsid w:val="000E0397"/>
    <w:rsid w:val="000E1EB1"/>
    <w:rsid w:val="000E2100"/>
    <w:rsid w:val="000E235C"/>
    <w:rsid w:val="000E2AA5"/>
    <w:rsid w:val="000E4222"/>
    <w:rsid w:val="000E5B2F"/>
    <w:rsid w:val="000E6679"/>
    <w:rsid w:val="000F157C"/>
    <w:rsid w:val="000F5717"/>
    <w:rsid w:val="000F70EE"/>
    <w:rsid w:val="001039C9"/>
    <w:rsid w:val="0010415D"/>
    <w:rsid w:val="0010491C"/>
    <w:rsid w:val="001058D7"/>
    <w:rsid w:val="00105CCA"/>
    <w:rsid w:val="001100C0"/>
    <w:rsid w:val="001103D6"/>
    <w:rsid w:val="00110EC0"/>
    <w:rsid w:val="00111736"/>
    <w:rsid w:val="00111F98"/>
    <w:rsid w:val="00114AAD"/>
    <w:rsid w:val="001157C8"/>
    <w:rsid w:val="00115981"/>
    <w:rsid w:val="00115B70"/>
    <w:rsid w:val="00122421"/>
    <w:rsid w:val="00126694"/>
    <w:rsid w:val="00132074"/>
    <w:rsid w:val="001406AE"/>
    <w:rsid w:val="001416F3"/>
    <w:rsid w:val="0014336A"/>
    <w:rsid w:val="00150770"/>
    <w:rsid w:val="0015154A"/>
    <w:rsid w:val="00152826"/>
    <w:rsid w:val="00154101"/>
    <w:rsid w:val="00155CEF"/>
    <w:rsid w:val="001565E2"/>
    <w:rsid w:val="001611EF"/>
    <w:rsid w:val="001618A2"/>
    <w:rsid w:val="00162DC0"/>
    <w:rsid w:val="001676B4"/>
    <w:rsid w:val="0017056B"/>
    <w:rsid w:val="0017197D"/>
    <w:rsid w:val="001764C1"/>
    <w:rsid w:val="00184E46"/>
    <w:rsid w:val="0018562A"/>
    <w:rsid w:val="00190B4C"/>
    <w:rsid w:val="001941B2"/>
    <w:rsid w:val="001967EA"/>
    <w:rsid w:val="00196C68"/>
    <w:rsid w:val="001A00D4"/>
    <w:rsid w:val="001A0979"/>
    <w:rsid w:val="001A0BA3"/>
    <w:rsid w:val="001A1B87"/>
    <w:rsid w:val="001A5D4B"/>
    <w:rsid w:val="001A7274"/>
    <w:rsid w:val="001A7D78"/>
    <w:rsid w:val="001B05BD"/>
    <w:rsid w:val="001B166D"/>
    <w:rsid w:val="001B321C"/>
    <w:rsid w:val="001B37E6"/>
    <w:rsid w:val="001B56A4"/>
    <w:rsid w:val="001B56ED"/>
    <w:rsid w:val="001B5853"/>
    <w:rsid w:val="001C1F23"/>
    <w:rsid w:val="001C33AF"/>
    <w:rsid w:val="001D0671"/>
    <w:rsid w:val="001D15FB"/>
    <w:rsid w:val="001D29C7"/>
    <w:rsid w:val="001D7324"/>
    <w:rsid w:val="001E0C0D"/>
    <w:rsid w:val="001E160A"/>
    <w:rsid w:val="001E2370"/>
    <w:rsid w:val="001E379A"/>
    <w:rsid w:val="001E3EE1"/>
    <w:rsid w:val="001F252A"/>
    <w:rsid w:val="001F2DD3"/>
    <w:rsid w:val="001F560A"/>
    <w:rsid w:val="001F6A2D"/>
    <w:rsid w:val="001F6A70"/>
    <w:rsid w:val="002016FE"/>
    <w:rsid w:val="00202BAC"/>
    <w:rsid w:val="00202DB7"/>
    <w:rsid w:val="00204555"/>
    <w:rsid w:val="002056E9"/>
    <w:rsid w:val="00216A43"/>
    <w:rsid w:val="00220555"/>
    <w:rsid w:val="00220F8B"/>
    <w:rsid w:val="00222750"/>
    <w:rsid w:val="002256B4"/>
    <w:rsid w:val="00225824"/>
    <w:rsid w:val="00227FDF"/>
    <w:rsid w:val="002309A7"/>
    <w:rsid w:val="0023408F"/>
    <w:rsid w:val="0023429F"/>
    <w:rsid w:val="00236513"/>
    <w:rsid w:val="002401F4"/>
    <w:rsid w:val="0024511B"/>
    <w:rsid w:val="002458D8"/>
    <w:rsid w:val="00250A42"/>
    <w:rsid w:val="00252F94"/>
    <w:rsid w:val="002530B9"/>
    <w:rsid w:val="00253754"/>
    <w:rsid w:val="002540EC"/>
    <w:rsid w:val="0026052B"/>
    <w:rsid w:val="00260C19"/>
    <w:rsid w:val="00265513"/>
    <w:rsid w:val="00265E6C"/>
    <w:rsid w:val="00265FE5"/>
    <w:rsid w:val="00267D10"/>
    <w:rsid w:val="002702C7"/>
    <w:rsid w:val="00270EF2"/>
    <w:rsid w:val="002710C0"/>
    <w:rsid w:val="00275057"/>
    <w:rsid w:val="002770DD"/>
    <w:rsid w:val="00277F38"/>
    <w:rsid w:val="002821CF"/>
    <w:rsid w:val="002845A4"/>
    <w:rsid w:val="00290423"/>
    <w:rsid w:val="00292A62"/>
    <w:rsid w:val="00294E52"/>
    <w:rsid w:val="002952F2"/>
    <w:rsid w:val="002A05B5"/>
    <w:rsid w:val="002A1FFB"/>
    <w:rsid w:val="002A31B7"/>
    <w:rsid w:val="002A436D"/>
    <w:rsid w:val="002A5B6F"/>
    <w:rsid w:val="002B3B5C"/>
    <w:rsid w:val="002B3FA8"/>
    <w:rsid w:val="002B423B"/>
    <w:rsid w:val="002C060B"/>
    <w:rsid w:val="002C0BBD"/>
    <w:rsid w:val="002C1173"/>
    <w:rsid w:val="002C4BAE"/>
    <w:rsid w:val="002D1C78"/>
    <w:rsid w:val="002D37F7"/>
    <w:rsid w:val="002D496B"/>
    <w:rsid w:val="002D5D76"/>
    <w:rsid w:val="002E058A"/>
    <w:rsid w:val="002E3245"/>
    <w:rsid w:val="002E4579"/>
    <w:rsid w:val="002E5DC4"/>
    <w:rsid w:val="002E61A4"/>
    <w:rsid w:val="002F2833"/>
    <w:rsid w:val="002F318A"/>
    <w:rsid w:val="00300DC0"/>
    <w:rsid w:val="003014AA"/>
    <w:rsid w:val="00306BBE"/>
    <w:rsid w:val="00311495"/>
    <w:rsid w:val="0031291B"/>
    <w:rsid w:val="003132A5"/>
    <w:rsid w:val="003135DC"/>
    <w:rsid w:val="00313CDC"/>
    <w:rsid w:val="00315AE5"/>
    <w:rsid w:val="00316040"/>
    <w:rsid w:val="0031716F"/>
    <w:rsid w:val="003179C2"/>
    <w:rsid w:val="003236D6"/>
    <w:rsid w:val="0032614C"/>
    <w:rsid w:val="003262EA"/>
    <w:rsid w:val="003303EA"/>
    <w:rsid w:val="00330AFA"/>
    <w:rsid w:val="003320E4"/>
    <w:rsid w:val="00332F94"/>
    <w:rsid w:val="0033453E"/>
    <w:rsid w:val="0033461D"/>
    <w:rsid w:val="00334841"/>
    <w:rsid w:val="00334DBE"/>
    <w:rsid w:val="0033521F"/>
    <w:rsid w:val="00336F9B"/>
    <w:rsid w:val="003370E9"/>
    <w:rsid w:val="00337CCF"/>
    <w:rsid w:val="003428C9"/>
    <w:rsid w:val="003431BF"/>
    <w:rsid w:val="00343892"/>
    <w:rsid w:val="003452A0"/>
    <w:rsid w:val="0034632B"/>
    <w:rsid w:val="00347E23"/>
    <w:rsid w:val="00354179"/>
    <w:rsid w:val="00357DF4"/>
    <w:rsid w:val="00360593"/>
    <w:rsid w:val="0036126F"/>
    <w:rsid w:val="0036152C"/>
    <w:rsid w:val="003623A8"/>
    <w:rsid w:val="00362F04"/>
    <w:rsid w:val="003646C9"/>
    <w:rsid w:val="00365B8E"/>
    <w:rsid w:val="003667DE"/>
    <w:rsid w:val="00370CE9"/>
    <w:rsid w:val="00372C23"/>
    <w:rsid w:val="00373E82"/>
    <w:rsid w:val="00375336"/>
    <w:rsid w:val="003770D5"/>
    <w:rsid w:val="00380E0E"/>
    <w:rsid w:val="0038121E"/>
    <w:rsid w:val="003836CE"/>
    <w:rsid w:val="00386D3C"/>
    <w:rsid w:val="0039064B"/>
    <w:rsid w:val="003930BD"/>
    <w:rsid w:val="00393732"/>
    <w:rsid w:val="00394372"/>
    <w:rsid w:val="00395C16"/>
    <w:rsid w:val="00395FF3"/>
    <w:rsid w:val="003A03BD"/>
    <w:rsid w:val="003A11C7"/>
    <w:rsid w:val="003A19C0"/>
    <w:rsid w:val="003A22C3"/>
    <w:rsid w:val="003A43F0"/>
    <w:rsid w:val="003A44CA"/>
    <w:rsid w:val="003A4689"/>
    <w:rsid w:val="003A6693"/>
    <w:rsid w:val="003A67D0"/>
    <w:rsid w:val="003A73DF"/>
    <w:rsid w:val="003B18DB"/>
    <w:rsid w:val="003B6AD6"/>
    <w:rsid w:val="003C19CD"/>
    <w:rsid w:val="003C28D1"/>
    <w:rsid w:val="003C2C72"/>
    <w:rsid w:val="003C3E04"/>
    <w:rsid w:val="003C5FCD"/>
    <w:rsid w:val="003C6750"/>
    <w:rsid w:val="003C7783"/>
    <w:rsid w:val="003D0DF4"/>
    <w:rsid w:val="003D2A2A"/>
    <w:rsid w:val="003D3022"/>
    <w:rsid w:val="003D5500"/>
    <w:rsid w:val="003D72D7"/>
    <w:rsid w:val="003E275F"/>
    <w:rsid w:val="003E727D"/>
    <w:rsid w:val="003E7BF8"/>
    <w:rsid w:val="003F20B8"/>
    <w:rsid w:val="003F519E"/>
    <w:rsid w:val="0040335F"/>
    <w:rsid w:val="0040555D"/>
    <w:rsid w:val="00405AF9"/>
    <w:rsid w:val="00406692"/>
    <w:rsid w:val="0040720D"/>
    <w:rsid w:val="004111A1"/>
    <w:rsid w:val="004159AF"/>
    <w:rsid w:val="0041639E"/>
    <w:rsid w:val="00417312"/>
    <w:rsid w:val="00423744"/>
    <w:rsid w:val="0042498F"/>
    <w:rsid w:val="0043193A"/>
    <w:rsid w:val="00436070"/>
    <w:rsid w:val="004371F3"/>
    <w:rsid w:val="00437CB9"/>
    <w:rsid w:val="00443E61"/>
    <w:rsid w:val="00445B51"/>
    <w:rsid w:val="004467D9"/>
    <w:rsid w:val="004476C5"/>
    <w:rsid w:val="00450F44"/>
    <w:rsid w:val="0046068D"/>
    <w:rsid w:val="00460FBF"/>
    <w:rsid w:val="004610D2"/>
    <w:rsid w:val="00464913"/>
    <w:rsid w:val="00464FDD"/>
    <w:rsid w:val="00465456"/>
    <w:rsid w:val="00465F22"/>
    <w:rsid w:val="00466A08"/>
    <w:rsid w:val="00467167"/>
    <w:rsid w:val="004720C4"/>
    <w:rsid w:val="00473D9F"/>
    <w:rsid w:val="0047450C"/>
    <w:rsid w:val="0047483E"/>
    <w:rsid w:val="00474A2F"/>
    <w:rsid w:val="0048118D"/>
    <w:rsid w:val="00481AC0"/>
    <w:rsid w:val="004836E2"/>
    <w:rsid w:val="00485340"/>
    <w:rsid w:val="00490095"/>
    <w:rsid w:val="00491A36"/>
    <w:rsid w:val="004A6E40"/>
    <w:rsid w:val="004A741F"/>
    <w:rsid w:val="004A79AC"/>
    <w:rsid w:val="004B76EC"/>
    <w:rsid w:val="004B7759"/>
    <w:rsid w:val="004C1CB8"/>
    <w:rsid w:val="004C66BA"/>
    <w:rsid w:val="004C70A0"/>
    <w:rsid w:val="004D3371"/>
    <w:rsid w:val="004E05A0"/>
    <w:rsid w:val="004E2D9A"/>
    <w:rsid w:val="004E5FBF"/>
    <w:rsid w:val="004E799E"/>
    <w:rsid w:val="004F2035"/>
    <w:rsid w:val="004F3E8B"/>
    <w:rsid w:val="004F422A"/>
    <w:rsid w:val="004F464D"/>
    <w:rsid w:val="00500380"/>
    <w:rsid w:val="00501CA8"/>
    <w:rsid w:val="00505816"/>
    <w:rsid w:val="00507122"/>
    <w:rsid w:val="005072F0"/>
    <w:rsid w:val="005073B0"/>
    <w:rsid w:val="0051003E"/>
    <w:rsid w:val="00513F7B"/>
    <w:rsid w:val="00520B93"/>
    <w:rsid w:val="00520D6F"/>
    <w:rsid w:val="00522FD8"/>
    <w:rsid w:val="00524965"/>
    <w:rsid w:val="00526856"/>
    <w:rsid w:val="00527ADA"/>
    <w:rsid w:val="005372B3"/>
    <w:rsid w:val="005434CA"/>
    <w:rsid w:val="00543EB6"/>
    <w:rsid w:val="0055093A"/>
    <w:rsid w:val="005556D7"/>
    <w:rsid w:val="00555C16"/>
    <w:rsid w:val="00562AAC"/>
    <w:rsid w:val="005659AC"/>
    <w:rsid w:val="00565A33"/>
    <w:rsid w:val="00566357"/>
    <w:rsid w:val="00571478"/>
    <w:rsid w:val="00571DCB"/>
    <w:rsid w:val="005724AB"/>
    <w:rsid w:val="00573358"/>
    <w:rsid w:val="00577CDB"/>
    <w:rsid w:val="005800C8"/>
    <w:rsid w:val="005803BF"/>
    <w:rsid w:val="005824E7"/>
    <w:rsid w:val="005827C1"/>
    <w:rsid w:val="00584165"/>
    <w:rsid w:val="00586AC0"/>
    <w:rsid w:val="005874D5"/>
    <w:rsid w:val="00594C3A"/>
    <w:rsid w:val="00596CF3"/>
    <w:rsid w:val="00597553"/>
    <w:rsid w:val="005A60B7"/>
    <w:rsid w:val="005A7D46"/>
    <w:rsid w:val="005B07DA"/>
    <w:rsid w:val="005B4BEB"/>
    <w:rsid w:val="005B4CAC"/>
    <w:rsid w:val="005B52A2"/>
    <w:rsid w:val="005B611B"/>
    <w:rsid w:val="005C0025"/>
    <w:rsid w:val="005C28EC"/>
    <w:rsid w:val="005C4784"/>
    <w:rsid w:val="005C66D7"/>
    <w:rsid w:val="005C6D9C"/>
    <w:rsid w:val="005C7196"/>
    <w:rsid w:val="005D0688"/>
    <w:rsid w:val="005D5D43"/>
    <w:rsid w:val="005D6737"/>
    <w:rsid w:val="005D790D"/>
    <w:rsid w:val="005E29B0"/>
    <w:rsid w:val="005E6214"/>
    <w:rsid w:val="005E6976"/>
    <w:rsid w:val="005F018A"/>
    <w:rsid w:val="005F1B4C"/>
    <w:rsid w:val="005F5F41"/>
    <w:rsid w:val="005F60E9"/>
    <w:rsid w:val="00602F32"/>
    <w:rsid w:val="00603019"/>
    <w:rsid w:val="00610701"/>
    <w:rsid w:val="006125D3"/>
    <w:rsid w:val="00617D98"/>
    <w:rsid w:val="0062066B"/>
    <w:rsid w:val="006218FF"/>
    <w:rsid w:val="00623ABD"/>
    <w:rsid w:val="0062759C"/>
    <w:rsid w:val="00634756"/>
    <w:rsid w:val="00635FA2"/>
    <w:rsid w:val="006402B9"/>
    <w:rsid w:val="00643A8A"/>
    <w:rsid w:val="006443A1"/>
    <w:rsid w:val="00647F94"/>
    <w:rsid w:val="0065080E"/>
    <w:rsid w:val="0065148C"/>
    <w:rsid w:val="00651FCC"/>
    <w:rsid w:val="006576DB"/>
    <w:rsid w:val="00663015"/>
    <w:rsid w:val="00665624"/>
    <w:rsid w:val="00672CD8"/>
    <w:rsid w:val="0067554C"/>
    <w:rsid w:val="00677653"/>
    <w:rsid w:val="00680602"/>
    <w:rsid w:val="00683C2B"/>
    <w:rsid w:val="00685F73"/>
    <w:rsid w:val="00686426"/>
    <w:rsid w:val="006877C3"/>
    <w:rsid w:val="00687A5A"/>
    <w:rsid w:val="00687DAB"/>
    <w:rsid w:val="006904CB"/>
    <w:rsid w:val="006909A3"/>
    <w:rsid w:val="006912F7"/>
    <w:rsid w:val="0069449D"/>
    <w:rsid w:val="006952FD"/>
    <w:rsid w:val="006A334B"/>
    <w:rsid w:val="006A5B9F"/>
    <w:rsid w:val="006A60EB"/>
    <w:rsid w:val="006A6767"/>
    <w:rsid w:val="006B0B8D"/>
    <w:rsid w:val="006B1F1A"/>
    <w:rsid w:val="006B2871"/>
    <w:rsid w:val="006B332D"/>
    <w:rsid w:val="006B41C9"/>
    <w:rsid w:val="006B5AEA"/>
    <w:rsid w:val="006B6272"/>
    <w:rsid w:val="006B6C88"/>
    <w:rsid w:val="006C00EC"/>
    <w:rsid w:val="006C0260"/>
    <w:rsid w:val="006C2D41"/>
    <w:rsid w:val="006C2E6E"/>
    <w:rsid w:val="006C366B"/>
    <w:rsid w:val="006C79FD"/>
    <w:rsid w:val="006D05A8"/>
    <w:rsid w:val="006D36D9"/>
    <w:rsid w:val="006D633A"/>
    <w:rsid w:val="006D77EE"/>
    <w:rsid w:val="006D7C28"/>
    <w:rsid w:val="006E5C95"/>
    <w:rsid w:val="006F13A8"/>
    <w:rsid w:val="006F5A50"/>
    <w:rsid w:val="006F5DC3"/>
    <w:rsid w:val="006F64A7"/>
    <w:rsid w:val="006F6EF8"/>
    <w:rsid w:val="00700CED"/>
    <w:rsid w:val="00703216"/>
    <w:rsid w:val="00705ED1"/>
    <w:rsid w:val="007068DD"/>
    <w:rsid w:val="0071148D"/>
    <w:rsid w:val="00714A3D"/>
    <w:rsid w:val="00714B11"/>
    <w:rsid w:val="007154BD"/>
    <w:rsid w:val="00716D54"/>
    <w:rsid w:val="00722E25"/>
    <w:rsid w:val="00723796"/>
    <w:rsid w:val="00723831"/>
    <w:rsid w:val="00734F18"/>
    <w:rsid w:val="00737894"/>
    <w:rsid w:val="00737B7D"/>
    <w:rsid w:val="007405B7"/>
    <w:rsid w:val="00741475"/>
    <w:rsid w:val="007420B0"/>
    <w:rsid w:val="0074230E"/>
    <w:rsid w:val="00747724"/>
    <w:rsid w:val="00753A06"/>
    <w:rsid w:val="00755C68"/>
    <w:rsid w:val="00756C4F"/>
    <w:rsid w:val="00756E67"/>
    <w:rsid w:val="00761B8F"/>
    <w:rsid w:val="00762E07"/>
    <w:rsid w:val="00764DE7"/>
    <w:rsid w:val="00772B26"/>
    <w:rsid w:val="00773019"/>
    <w:rsid w:val="00773BA7"/>
    <w:rsid w:val="007750E0"/>
    <w:rsid w:val="007772D4"/>
    <w:rsid w:val="00777E37"/>
    <w:rsid w:val="007802B1"/>
    <w:rsid w:val="00781C8A"/>
    <w:rsid w:val="00784A64"/>
    <w:rsid w:val="0078687C"/>
    <w:rsid w:val="00787187"/>
    <w:rsid w:val="00791AF7"/>
    <w:rsid w:val="007927A9"/>
    <w:rsid w:val="00797336"/>
    <w:rsid w:val="00797535"/>
    <w:rsid w:val="007A03F9"/>
    <w:rsid w:val="007A3C9A"/>
    <w:rsid w:val="007A5055"/>
    <w:rsid w:val="007A540C"/>
    <w:rsid w:val="007A68EA"/>
    <w:rsid w:val="007A6EB1"/>
    <w:rsid w:val="007A7DFE"/>
    <w:rsid w:val="007B0FFC"/>
    <w:rsid w:val="007B25E4"/>
    <w:rsid w:val="007B3FA0"/>
    <w:rsid w:val="007C0C93"/>
    <w:rsid w:val="007C5199"/>
    <w:rsid w:val="007C5C3A"/>
    <w:rsid w:val="007D2333"/>
    <w:rsid w:val="007D54E9"/>
    <w:rsid w:val="007D7F35"/>
    <w:rsid w:val="007E01C7"/>
    <w:rsid w:val="007E635D"/>
    <w:rsid w:val="007E640D"/>
    <w:rsid w:val="007E786C"/>
    <w:rsid w:val="007F0265"/>
    <w:rsid w:val="007F105D"/>
    <w:rsid w:val="007F257F"/>
    <w:rsid w:val="007F2657"/>
    <w:rsid w:val="007F606D"/>
    <w:rsid w:val="007F61B5"/>
    <w:rsid w:val="00802A2B"/>
    <w:rsid w:val="008050CC"/>
    <w:rsid w:val="008071CB"/>
    <w:rsid w:val="00814575"/>
    <w:rsid w:val="008149BF"/>
    <w:rsid w:val="008177B4"/>
    <w:rsid w:val="00820110"/>
    <w:rsid w:val="00821B22"/>
    <w:rsid w:val="008228AF"/>
    <w:rsid w:val="0082742D"/>
    <w:rsid w:val="008279F0"/>
    <w:rsid w:val="008315FD"/>
    <w:rsid w:val="00833434"/>
    <w:rsid w:val="008348B5"/>
    <w:rsid w:val="00834AA5"/>
    <w:rsid w:val="008354B9"/>
    <w:rsid w:val="00835FC0"/>
    <w:rsid w:val="00837A64"/>
    <w:rsid w:val="0084119F"/>
    <w:rsid w:val="00841B4D"/>
    <w:rsid w:val="00843655"/>
    <w:rsid w:val="00843A40"/>
    <w:rsid w:val="00846205"/>
    <w:rsid w:val="00847102"/>
    <w:rsid w:val="008501FE"/>
    <w:rsid w:val="0085227A"/>
    <w:rsid w:val="00857708"/>
    <w:rsid w:val="00862CFE"/>
    <w:rsid w:val="00866D81"/>
    <w:rsid w:val="008676E1"/>
    <w:rsid w:val="008704CA"/>
    <w:rsid w:val="008707D9"/>
    <w:rsid w:val="00871D29"/>
    <w:rsid w:val="00872BDD"/>
    <w:rsid w:val="00873300"/>
    <w:rsid w:val="00876AB0"/>
    <w:rsid w:val="00877F48"/>
    <w:rsid w:val="0088083A"/>
    <w:rsid w:val="008855DB"/>
    <w:rsid w:val="008867AD"/>
    <w:rsid w:val="0089061E"/>
    <w:rsid w:val="0089169E"/>
    <w:rsid w:val="008A1E83"/>
    <w:rsid w:val="008A4BE9"/>
    <w:rsid w:val="008B0F4F"/>
    <w:rsid w:val="008B4381"/>
    <w:rsid w:val="008B6F54"/>
    <w:rsid w:val="008B720B"/>
    <w:rsid w:val="008C1917"/>
    <w:rsid w:val="008C22E2"/>
    <w:rsid w:val="008C2E38"/>
    <w:rsid w:val="008C31E7"/>
    <w:rsid w:val="008C4798"/>
    <w:rsid w:val="008C6A3A"/>
    <w:rsid w:val="008C749C"/>
    <w:rsid w:val="008D4DBE"/>
    <w:rsid w:val="008D4E5C"/>
    <w:rsid w:val="008E4C94"/>
    <w:rsid w:val="008E7363"/>
    <w:rsid w:val="008E7587"/>
    <w:rsid w:val="008E7E67"/>
    <w:rsid w:val="008F2ADF"/>
    <w:rsid w:val="008F548D"/>
    <w:rsid w:val="008F77E9"/>
    <w:rsid w:val="00901CE4"/>
    <w:rsid w:val="00903383"/>
    <w:rsid w:val="009038B2"/>
    <w:rsid w:val="0090392E"/>
    <w:rsid w:val="009079EB"/>
    <w:rsid w:val="009137F7"/>
    <w:rsid w:val="009165DC"/>
    <w:rsid w:val="00923B69"/>
    <w:rsid w:val="00926BA2"/>
    <w:rsid w:val="00927603"/>
    <w:rsid w:val="0093003B"/>
    <w:rsid w:val="0093062E"/>
    <w:rsid w:val="009324AF"/>
    <w:rsid w:val="00934F47"/>
    <w:rsid w:val="009359A1"/>
    <w:rsid w:val="00947B93"/>
    <w:rsid w:val="00951AB9"/>
    <w:rsid w:val="0095205C"/>
    <w:rsid w:val="009541CA"/>
    <w:rsid w:val="009553D0"/>
    <w:rsid w:val="00955D5B"/>
    <w:rsid w:val="00956155"/>
    <w:rsid w:val="00957788"/>
    <w:rsid w:val="00960AC4"/>
    <w:rsid w:val="00964463"/>
    <w:rsid w:val="009676A9"/>
    <w:rsid w:val="00982E38"/>
    <w:rsid w:val="00987D99"/>
    <w:rsid w:val="00993C89"/>
    <w:rsid w:val="00994AB9"/>
    <w:rsid w:val="00996A24"/>
    <w:rsid w:val="009A12A3"/>
    <w:rsid w:val="009A3749"/>
    <w:rsid w:val="009A4632"/>
    <w:rsid w:val="009A4EB0"/>
    <w:rsid w:val="009A76EB"/>
    <w:rsid w:val="009C043D"/>
    <w:rsid w:val="009C1DE9"/>
    <w:rsid w:val="009C37E3"/>
    <w:rsid w:val="009C4699"/>
    <w:rsid w:val="009C57BF"/>
    <w:rsid w:val="009D3D41"/>
    <w:rsid w:val="009D46C4"/>
    <w:rsid w:val="009D7300"/>
    <w:rsid w:val="009D7BB4"/>
    <w:rsid w:val="009E0818"/>
    <w:rsid w:val="009E4479"/>
    <w:rsid w:val="009E4D7C"/>
    <w:rsid w:val="009E5D74"/>
    <w:rsid w:val="009F2E7E"/>
    <w:rsid w:val="009F6E51"/>
    <w:rsid w:val="00A02F4B"/>
    <w:rsid w:val="00A03AD5"/>
    <w:rsid w:val="00A04FDA"/>
    <w:rsid w:val="00A1158B"/>
    <w:rsid w:val="00A152D6"/>
    <w:rsid w:val="00A16511"/>
    <w:rsid w:val="00A22FA2"/>
    <w:rsid w:val="00A2676D"/>
    <w:rsid w:val="00A30460"/>
    <w:rsid w:val="00A353F2"/>
    <w:rsid w:val="00A36BFE"/>
    <w:rsid w:val="00A37276"/>
    <w:rsid w:val="00A402DE"/>
    <w:rsid w:val="00A44409"/>
    <w:rsid w:val="00A468F4"/>
    <w:rsid w:val="00A51A70"/>
    <w:rsid w:val="00A54D43"/>
    <w:rsid w:val="00A55996"/>
    <w:rsid w:val="00A55B01"/>
    <w:rsid w:val="00A57ABC"/>
    <w:rsid w:val="00A60E56"/>
    <w:rsid w:val="00A61794"/>
    <w:rsid w:val="00A61DF5"/>
    <w:rsid w:val="00A64B7E"/>
    <w:rsid w:val="00A711BC"/>
    <w:rsid w:val="00A71BF5"/>
    <w:rsid w:val="00A8204F"/>
    <w:rsid w:val="00A83EBC"/>
    <w:rsid w:val="00A9070D"/>
    <w:rsid w:val="00A90C54"/>
    <w:rsid w:val="00A94574"/>
    <w:rsid w:val="00A94D9E"/>
    <w:rsid w:val="00A956DE"/>
    <w:rsid w:val="00AA073B"/>
    <w:rsid w:val="00AA2678"/>
    <w:rsid w:val="00AA40D4"/>
    <w:rsid w:val="00AA568E"/>
    <w:rsid w:val="00AA5F6E"/>
    <w:rsid w:val="00AA7583"/>
    <w:rsid w:val="00AB1BCF"/>
    <w:rsid w:val="00AB3065"/>
    <w:rsid w:val="00AB4F0F"/>
    <w:rsid w:val="00AB6660"/>
    <w:rsid w:val="00AB7908"/>
    <w:rsid w:val="00AB7D89"/>
    <w:rsid w:val="00AC2647"/>
    <w:rsid w:val="00AC2A89"/>
    <w:rsid w:val="00AC7A0E"/>
    <w:rsid w:val="00AC7B3A"/>
    <w:rsid w:val="00AD2910"/>
    <w:rsid w:val="00AD31C3"/>
    <w:rsid w:val="00AD7BEE"/>
    <w:rsid w:val="00AD7D91"/>
    <w:rsid w:val="00AE107F"/>
    <w:rsid w:val="00AE7A5C"/>
    <w:rsid w:val="00AF3A84"/>
    <w:rsid w:val="00AF43C6"/>
    <w:rsid w:val="00B00194"/>
    <w:rsid w:val="00B05615"/>
    <w:rsid w:val="00B06B0C"/>
    <w:rsid w:val="00B07DB0"/>
    <w:rsid w:val="00B1174D"/>
    <w:rsid w:val="00B11C6F"/>
    <w:rsid w:val="00B129BD"/>
    <w:rsid w:val="00B12B9E"/>
    <w:rsid w:val="00B16ECB"/>
    <w:rsid w:val="00B17225"/>
    <w:rsid w:val="00B2562E"/>
    <w:rsid w:val="00B30C63"/>
    <w:rsid w:val="00B36CB3"/>
    <w:rsid w:val="00B40A39"/>
    <w:rsid w:val="00B453BA"/>
    <w:rsid w:val="00B4550A"/>
    <w:rsid w:val="00B52AA7"/>
    <w:rsid w:val="00B54565"/>
    <w:rsid w:val="00B5464C"/>
    <w:rsid w:val="00B5544F"/>
    <w:rsid w:val="00B55965"/>
    <w:rsid w:val="00B55A19"/>
    <w:rsid w:val="00B55AA3"/>
    <w:rsid w:val="00B55D90"/>
    <w:rsid w:val="00B57292"/>
    <w:rsid w:val="00B61A83"/>
    <w:rsid w:val="00B61B49"/>
    <w:rsid w:val="00B6325B"/>
    <w:rsid w:val="00B639D6"/>
    <w:rsid w:val="00B63AF3"/>
    <w:rsid w:val="00B66F33"/>
    <w:rsid w:val="00B709C7"/>
    <w:rsid w:val="00B731B9"/>
    <w:rsid w:val="00B731FA"/>
    <w:rsid w:val="00B77B72"/>
    <w:rsid w:val="00B873F2"/>
    <w:rsid w:val="00B9422E"/>
    <w:rsid w:val="00B94C14"/>
    <w:rsid w:val="00B96337"/>
    <w:rsid w:val="00BA792F"/>
    <w:rsid w:val="00BB2D7C"/>
    <w:rsid w:val="00BB3825"/>
    <w:rsid w:val="00BB5FD1"/>
    <w:rsid w:val="00BC1EC0"/>
    <w:rsid w:val="00BC504D"/>
    <w:rsid w:val="00BC5AF5"/>
    <w:rsid w:val="00BC5C72"/>
    <w:rsid w:val="00BD3686"/>
    <w:rsid w:val="00BD566D"/>
    <w:rsid w:val="00BD59CB"/>
    <w:rsid w:val="00BD5F49"/>
    <w:rsid w:val="00BF3FE2"/>
    <w:rsid w:val="00BF4E35"/>
    <w:rsid w:val="00BF6D0E"/>
    <w:rsid w:val="00C01D7C"/>
    <w:rsid w:val="00C05FC9"/>
    <w:rsid w:val="00C1252D"/>
    <w:rsid w:val="00C1403B"/>
    <w:rsid w:val="00C15C50"/>
    <w:rsid w:val="00C15FEB"/>
    <w:rsid w:val="00C161F6"/>
    <w:rsid w:val="00C227B8"/>
    <w:rsid w:val="00C24041"/>
    <w:rsid w:val="00C24124"/>
    <w:rsid w:val="00C255EA"/>
    <w:rsid w:val="00C32DF3"/>
    <w:rsid w:val="00C33219"/>
    <w:rsid w:val="00C3390C"/>
    <w:rsid w:val="00C368F3"/>
    <w:rsid w:val="00C3725F"/>
    <w:rsid w:val="00C37514"/>
    <w:rsid w:val="00C460B7"/>
    <w:rsid w:val="00C52211"/>
    <w:rsid w:val="00C52539"/>
    <w:rsid w:val="00C5294D"/>
    <w:rsid w:val="00C5406E"/>
    <w:rsid w:val="00C5683E"/>
    <w:rsid w:val="00C6095F"/>
    <w:rsid w:val="00C6614C"/>
    <w:rsid w:val="00C733C3"/>
    <w:rsid w:val="00C80E5A"/>
    <w:rsid w:val="00C8251E"/>
    <w:rsid w:val="00C85C83"/>
    <w:rsid w:val="00C90443"/>
    <w:rsid w:val="00C92095"/>
    <w:rsid w:val="00C9596D"/>
    <w:rsid w:val="00C963C3"/>
    <w:rsid w:val="00C96FDE"/>
    <w:rsid w:val="00CA23E1"/>
    <w:rsid w:val="00CA45B0"/>
    <w:rsid w:val="00CA4836"/>
    <w:rsid w:val="00CA57FB"/>
    <w:rsid w:val="00CA60DA"/>
    <w:rsid w:val="00CA62A0"/>
    <w:rsid w:val="00CA66CD"/>
    <w:rsid w:val="00CB426C"/>
    <w:rsid w:val="00CB62F2"/>
    <w:rsid w:val="00CC0404"/>
    <w:rsid w:val="00CC0924"/>
    <w:rsid w:val="00CC0A84"/>
    <w:rsid w:val="00CC43F8"/>
    <w:rsid w:val="00CC484C"/>
    <w:rsid w:val="00CC4F05"/>
    <w:rsid w:val="00CC7C70"/>
    <w:rsid w:val="00CD07AE"/>
    <w:rsid w:val="00CD18F6"/>
    <w:rsid w:val="00CD24D5"/>
    <w:rsid w:val="00CD68A1"/>
    <w:rsid w:val="00CD764C"/>
    <w:rsid w:val="00CE0EA9"/>
    <w:rsid w:val="00CE4F04"/>
    <w:rsid w:val="00CE5E53"/>
    <w:rsid w:val="00CE68B3"/>
    <w:rsid w:val="00CF0DF2"/>
    <w:rsid w:val="00CF1CF2"/>
    <w:rsid w:val="00CF26FB"/>
    <w:rsid w:val="00CF4595"/>
    <w:rsid w:val="00CF4B48"/>
    <w:rsid w:val="00CF6B54"/>
    <w:rsid w:val="00D0035C"/>
    <w:rsid w:val="00D01284"/>
    <w:rsid w:val="00D03502"/>
    <w:rsid w:val="00D03F75"/>
    <w:rsid w:val="00D05D6C"/>
    <w:rsid w:val="00D05F00"/>
    <w:rsid w:val="00D07E55"/>
    <w:rsid w:val="00D10EE9"/>
    <w:rsid w:val="00D12717"/>
    <w:rsid w:val="00D12E29"/>
    <w:rsid w:val="00D15D53"/>
    <w:rsid w:val="00D23497"/>
    <w:rsid w:val="00D31412"/>
    <w:rsid w:val="00D31A44"/>
    <w:rsid w:val="00D31FE3"/>
    <w:rsid w:val="00D3220F"/>
    <w:rsid w:val="00D35319"/>
    <w:rsid w:val="00D44311"/>
    <w:rsid w:val="00D448A7"/>
    <w:rsid w:val="00D448E2"/>
    <w:rsid w:val="00D45739"/>
    <w:rsid w:val="00D45745"/>
    <w:rsid w:val="00D512FC"/>
    <w:rsid w:val="00D5254E"/>
    <w:rsid w:val="00D5721E"/>
    <w:rsid w:val="00D63ABC"/>
    <w:rsid w:val="00D63D8F"/>
    <w:rsid w:val="00D707EA"/>
    <w:rsid w:val="00D72A0F"/>
    <w:rsid w:val="00D73A9E"/>
    <w:rsid w:val="00D754EC"/>
    <w:rsid w:val="00D75BD0"/>
    <w:rsid w:val="00D77A68"/>
    <w:rsid w:val="00D81509"/>
    <w:rsid w:val="00D84C6A"/>
    <w:rsid w:val="00D8552F"/>
    <w:rsid w:val="00D9075C"/>
    <w:rsid w:val="00D90AF3"/>
    <w:rsid w:val="00D943CB"/>
    <w:rsid w:val="00D9576E"/>
    <w:rsid w:val="00D96D9E"/>
    <w:rsid w:val="00DA6C46"/>
    <w:rsid w:val="00DA744B"/>
    <w:rsid w:val="00DA7CC5"/>
    <w:rsid w:val="00DB2453"/>
    <w:rsid w:val="00DB27C8"/>
    <w:rsid w:val="00DB48E0"/>
    <w:rsid w:val="00DB5ADD"/>
    <w:rsid w:val="00DB5C4E"/>
    <w:rsid w:val="00DB6E70"/>
    <w:rsid w:val="00DC3EA3"/>
    <w:rsid w:val="00DC591B"/>
    <w:rsid w:val="00DC6098"/>
    <w:rsid w:val="00DD5EE9"/>
    <w:rsid w:val="00DE7290"/>
    <w:rsid w:val="00DF4878"/>
    <w:rsid w:val="00DF6AC4"/>
    <w:rsid w:val="00E001A9"/>
    <w:rsid w:val="00E0046B"/>
    <w:rsid w:val="00E01A62"/>
    <w:rsid w:val="00E033CF"/>
    <w:rsid w:val="00E0456F"/>
    <w:rsid w:val="00E0548A"/>
    <w:rsid w:val="00E102FA"/>
    <w:rsid w:val="00E147FE"/>
    <w:rsid w:val="00E157F8"/>
    <w:rsid w:val="00E2201A"/>
    <w:rsid w:val="00E260B9"/>
    <w:rsid w:val="00E3419E"/>
    <w:rsid w:val="00E37099"/>
    <w:rsid w:val="00E4071B"/>
    <w:rsid w:val="00E52EBD"/>
    <w:rsid w:val="00E54A45"/>
    <w:rsid w:val="00E55827"/>
    <w:rsid w:val="00E55BBA"/>
    <w:rsid w:val="00E61F67"/>
    <w:rsid w:val="00E62EBB"/>
    <w:rsid w:val="00E65686"/>
    <w:rsid w:val="00E664F8"/>
    <w:rsid w:val="00E703EB"/>
    <w:rsid w:val="00E7211B"/>
    <w:rsid w:val="00E810CE"/>
    <w:rsid w:val="00E81147"/>
    <w:rsid w:val="00E82221"/>
    <w:rsid w:val="00E838D0"/>
    <w:rsid w:val="00E85CC6"/>
    <w:rsid w:val="00E90B3B"/>
    <w:rsid w:val="00E94023"/>
    <w:rsid w:val="00E9536C"/>
    <w:rsid w:val="00EA1536"/>
    <w:rsid w:val="00EA6E27"/>
    <w:rsid w:val="00EB167C"/>
    <w:rsid w:val="00EB1AB2"/>
    <w:rsid w:val="00EB1F97"/>
    <w:rsid w:val="00EB40C6"/>
    <w:rsid w:val="00EB6EBE"/>
    <w:rsid w:val="00EB7513"/>
    <w:rsid w:val="00EC4471"/>
    <w:rsid w:val="00EC7211"/>
    <w:rsid w:val="00ED2395"/>
    <w:rsid w:val="00ED3199"/>
    <w:rsid w:val="00ED5B94"/>
    <w:rsid w:val="00ED6FBC"/>
    <w:rsid w:val="00ED75F8"/>
    <w:rsid w:val="00EE056A"/>
    <w:rsid w:val="00EE288B"/>
    <w:rsid w:val="00EE2AFF"/>
    <w:rsid w:val="00EF22C8"/>
    <w:rsid w:val="00EF233F"/>
    <w:rsid w:val="00EF763A"/>
    <w:rsid w:val="00F03719"/>
    <w:rsid w:val="00F03B0F"/>
    <w:rsid w:val="00F05F6F"/>
    <w:rsid w:val="00F062C1"/>
    <w:rsid w:val="00F10282"/>
    <w:rsid w:val="00F1114D"/>
    <w:rsid w:val="00F1268E"/>
    <w:rsid w:val="00F132FB"/>
    <w:rsid w:val="00F1519F"/>
    <w:rsid w:val="00F155E9"/>
    <w:rsid w:val="00F17B06"/>
    <w:rsid w:val="00F20147"/>
    <w:rsid w:val="00F239C5"/>
    <w:rsid w:val="00F30F5F"/>
    <w:rsid w:val="00F34E15"/>
    <w:rsid w:val="00F35428"/>
    <w:rsid w:val="00F35830"/>
    <w:rsid w:val="00F430FD"/>
    <w:rsid w:val="00F45CA3"/>
    <w:rsid w:val="00F46E8D"/>
    <w:rsid w:val="00F506CA"/>
    <w:rsid w:val="00F514D3"/>
    <w:rsid w:val="00F52493"/>
    <w:rsid w:val="00F53711"/>
    <w:rsid w:val="00F573D8"/>
    <w:rsid w:val="00F5773C"/>
    <w:rsid w:val="00F60D15"/>
    <w:rsid w:val="00F61E07"/>
    <w:rsid w:val="00F6338F"/>
    <w:rsid w:val="00F648B1"/>
    <w:rsid w:val="00F66EAC"/>
    <w:rsid w:val="00F722FC"/>
    <w:rsid w:val="00F725F7"/>
    <w:rsid w:val="00F768C0"/>
    <w:rsid w:val="00F825A8"/>
    <w:rsid w:val="00F82A6C"/>
    <w:rsid w:val="00F86EB5"/>
    <w:rsid w:val="00F877B9"/>
    <w:rsid w:val="00F90F80"/>
    <w:rsid w:val="00F950A8"/>
    <w:rsid w:val="00F961E2"/>
    <w:rsid w:val="00F97A6F"/>
    <w:rsid w:val="00F97B0C"/>
    <w:rsid w:val="00FA0788"/>
    <w:rsid w:val="00FA250D"/>
    <w:rsid w:val="00FA4365"/>
    <w:rsid w:val="00FA6A0F"/>
    <w:rsid w:val="00FA6B3D"/>
    <w:rsid w:val="00FB0E70"/>
    <w:rsid w:val="00FB1AE5"/>
    <w:rsid w:val="00FC1E76"/>
    <w:rsid w:val="00FD1F12"/>
    <w:rsid w:val="00FD1FE7"/>
    <w:rsid w:val="00FD3B28"/>
    <w:rsid w:val="00FD510B"/>
    <w:rsid w:val="00FE1EAA"/>
    <w:rsid w:val="00FF0C45"/>
    <w:rsid w:val="00FF16B9"/>
    <w:rsid w:val="00FF4CA8"/>
    <w:rsid w:val="00FF698B"/>
    <w:rsid w:val="1C7217F8"/>
    <w:rsid w:val="33B51591"/>
    <w:rsid w:val="389374EB"/>
    <w:rsid w:val="567348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8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仿宋_GB2312" w:eastAsia="仿宋_GB2312"/>
      <w:bCs/>
      <w:sz w:val="32"/>
      <w:szCs w:val="32"/>
    </w:rPr>
  </w:style>
  <w:style w:type="paragraph" w:styleId="5">
    <w:name w:val="heading 4"/>
    <w:basedOn w:val="1"/>
    <w:next w:val="1"/>
    <w:link w:val="39"/>
    <w:qFormat/>
    <w:uiPriority w:val="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仿宋_GB2312" w:hAnsi="Cambria" w:eastAsia="仿宋_GB2312"/>
      <w:bCs/>
      <w:sz w:val="30"/>
      <w:szCs w:val="30"/>
    </w:rPr>
  </w:style>
  <w:style w:type="paragraph" w:styleId="6">
    <w:name w:val="heading 5"/>
    <w:basedOn w:val="1"/>
    <w:next w:val="1"/>
    <w:link w:val="40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8">
    <w:name w:val="heading 7"/>
    <w:basedOn w:val="1"/>
    <w:next w:val="1"/>
    <w:link w:val="42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3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</w:rPr>
  </w:style>
  <w:style w:type="paragraph" w:styleId="10">
    <w:name w:val="heading 9"/>
    <w:basedOn w:val="1"/>
    <w:next w:val="1"/>
    <w:link w:val="44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8"/>
    <w:unhideWhenUsed/>
    <w:qFormat/>
    <w:uiPriority w:val="99"/>
    <w:pPr>
      <w:widowControl w:val="0"/>
      <w:spacing w:line="360" w:lineRule="auto"/>
    </w:pPr>
    <w:rPr>
      <w:rFonts w:ascii="Times New Roman" w:hAnsi="Times New Roman"/>
      <w:b/>
      <w:bCs/>
      <w:kern w:val="2"/>
    </w:rPr>
  </w:style>
  <w:style w:type="paragraph" w:styleId="12">
    <w:name w:val="annotation text"/>
    <w:basedOn w:val="1"/>
    <w:link w:val="57"/>
    <w:unhideWhenUsed/>
    <w:uiPriority w:val="99"/>
    <w:pPr>
      <w:widowControl/>
      <w:spacing w:line="240" w:lineRule="auto"/>
      <w:jc w:val="left"/>
    </w:pPr>
    <w:rPr>
      <w:rFonts w:ascii="宋体" w:hAnsi="宋体"/>
      <w:kern w:val="0"/>
    </w:rPr>
  </w:style>
  <w:style w:type="paragraph" w:styleId="13">
    <w:name w:val="caption"/>
    <w:basedOn w:val="1"/>
    <w:next w:val="1"/>
    <w:qFormat/>
    <w:uiPriority w:val="35"/>
    <w:rPr>
      <w:rFonts w:ascii="Cambria" w:hAnsi="Cambria" w:eastAsia="黑体"/>
      <w:sz w:val="20"/>
      <w:szCs w:val="20"/>
    </w:rPr>
  </w:style>
  <w:style w:type="paragraph" w:styleId="14">
    <w:name w:val="Document Map"/>
    <w:basedOn w:val="1"/>
    <w:semiHidden/>
    <w:uiPriority w:val="0"/>
    <w:pPr>
      <w:shd w:val="clear" w:color="auto" w:fill="000080"/>
    </w:pPr>
  </w:style>
  <w:style w:type="paragraph" w:styleId="15">
    <w:name w:val="Body Text Indent"/>
    <w:basedOn w:val="1"/>
    <w:link w:val="51"/>
    <w:qFormat/>
    <w:uiPriority w:val="0"/>
    <w:pPr>
      <w:ind w:firstLine="560" w:firstLineChars="200"/>
      <w:jc w:val="left"/>
    </w:pPr>
    <w:rPr>
      <w:rFonts w:ascii="仿宋_GB2312" w:hAnsi="Tahoma" w:eastAsia="仿宋_GB2312"/>
      <w:kern w:val="0"/>
      <w:sz w:val="28"/>
      <w:szCs w:val="28"/>
    </w:r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Date"/>
    <w:basedOn w:val="1"/>
    <w:next w:val="1"/>
    <w:link w:val="61"/>
    <w:unhideWhenUsed/>
    <w:uiPriority w:val="99"/>
    <w:pPr>
      <w:ind w:left="100" w:leftChars="2500"/>
    </w:pPr>
  </w:style>
  <w:style w:type="paragraph" w:styleId="18">
    <w:name w:val="Balloon Text"/>
    <w:basedOn w:val="1"/>
    <w:link w:val="31"/>
    <w:unhideWhenUsed/>
    <w:qFormat/>
    <w:uiPriority w:val="99"/>
    <w:rPr>
      <w:rFonts w:ascii="Calibri" w:hAnsi="Calibri"/>
      <w:kern w:val="0"/>
      <w:sz w:val="18"/>
      <w:szCs w:val="18"/>
    </w:rPr>
  </w:style>
  <w:style w:type="paragraph" w:styleId="19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20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21">
    <w:name w:val="toc 1"/>
    <w:basedOn w:val="1"/>
    <w:next w:val="1"/>
    <w:unhideWhenUsed/>
    <w:uiPriority w:val="39"/>
    <w:pPr>
      <w:tabs>
        <w:tab w:val="left" w:pos="480"/>
        <w:tab w:val="right" w:leader="dot" w:pos="8296"/>
      </w:tabs>
    </w:pPr>
  </w:style>
  <w:style w:type="paragraph" w:styleId="22">
    <w:name w:val="toc 4"/>
    <w:basedOn w:val="1"/>
    <w:next w:val="1"/>
    <w:unhideWhenUsed/>
    <w:uiPriority w:val="39"/>
    <w:pPr>
      <w:ind w:left="1260" w:leftChars="600"/>
    </w:pPr>
  </w:style>
  <w:style w:type="paragraph" w:styleId="23">
    <w:name w:val="Subtitle"/>
    <w:basedOn w:val="1"/>
    <w:link w:val="32"/>
    <w:qFormat/>
    <w:uiPriority w:val="0"/>
    <w:pPr>
      <w:spacing w:before="240" w:after="240" w:line="312" w:lineRule="auto"/>
      <w:jc w:val="center"/>
    </w:pPr>
    <w:rPr>
      <w:rFonts w:ascii="Arial Black" w:hAnsi="Arial Black" w:eastAsia="黑体"/>
      <w:b/>
      <w:kern w:val="28"/>
      <w:sz w:val="72"/>
      <w:szCs w:val="20"/>
    </w:rPr>
  </w:style>
  <w:style w:type="paragraph" w:styleId="24">
    <w:name w:val="toc 2"/>
    <w:basedOn w:val="1"/>
    <w:next w:val="1"/>
    <w:unhideWhenUsed/>
    <w:qFormat/>
    <w:uiPriority w:val="39"/>
    <w:pPr>
      <w:tabs>
        <w:tab w:val="left" w:pos="1260"/>
        <w:tab w:val="right" w:leader="dot" w:pos="8296"/>
      </w:tabs>
      <w:spacing w:line="240" w:lineRule="auto"/>
      <w:ind w:left="480" w:leftChars="200"/>
    </w:pPr>
  </w:style>
  <w:style w:type="character" w:styleId="26">
    <w:name w:val="Hyperlink"/>
    <w:unhideWhenUsed/>
    <w:uiPriority w:val="99"/>
    <w:rPr>
      <w:color w:val="0000FF"/>
      <w:u w:val="single"/>
    </w:rPr>
  </w:style>
  <w:style w:type="character" w:styleId="27">
    <w:name w:val="annotation reference"/>
    <w:unhideWhenUsed/>
    <w:qFormat/>
    <w:uiPriority w:val="99"/>
    <w:rPr>
      <w:sz w:val="21"/>
      <w:szCs w:val="21"/>
    </w:rPr>
  </w:style>
  <w:style w:type="character" w:customStyle="1" w:styleId="29">
    <w:name w:val="页眉字符"/>
    <w:link w:val="20"/>
    <w:qFormat/>
    <w:uiPriority w:val="99"/>
    <w:rPr>
      <w:sz w:val="18"/>
      <w:szCs w:val="18"/>
    </w:rPr>
  </w:style>
  <w:style w:type="character" w:customStyle="1" w:styleId="30">
    <w:name w:val="页脚字符"/>
    <w:link w:val="19"/>
    <w:qFormat/>
    <w:uiPriority w:val="99"/>
    <w:rPr>
      <w:sz w:val="18"/>
      <w:szCs w:val="18"/>
    </w:rPr>
  </w:style>
  <w:style w:type="character" w:customStyle="1" w:styleId="31">
    <w:name w:val="批注框文本字符"/>
    <w:link w:val="18"/>
    <w:semiHidden/>
    <w:qFormat/>
    <w:uiPriority w:val="99"/>
    <w:rPr>
      <w:sz w:val="18"/>
      <w:szCs w:val="18"/>
    </w:rPr>
  </w:style>
  <w:style w:type="character" w:customStyle="1" w:styleId="32">
    <w:name w:val="副标题字符"/>
    <w:link w:val="23"/>
    <w:qFormat/>
    <w:uiPriority w:val="0"/>
    <w:rPr>
      <w:rFonts w:ascii="Arial Black" w:hAnsi="Arial Black" w:eastAsia="黑体" w:cs="Times New Roman"/>
      <w:b/>
      <w:kern w:val="28"/>
      <w:sz w:val="72"/>
      <w:szCs w:val="20"/>
    </w:rPr>
  </w:style>
  <w:style w:type="paragraph" w:customStyle="1" w:styleId="33">
    <w:name w:val="表格正文"/>
    <w:basedOn w:val="1"/>
    <w:qFormat/>
    <w:uiPriority w:val="0"/>
    <w:pPr>
      <w:widowControl/>
      <w:overflowPunct w:val="0"/>
      <w:autoSpaceDE w:val="0"/>
      <w:autoSpaceDN w:val="0"/>
      <w:adjustRightInd w:val="0"/>
      <w:spacing w:before="60" w:after="60" w:line="240" w:lineRule="auto"/>
      <w:jc w:val="left"/>
      <w:textAlignment w:val="baseline"/>
    </w:pPr>
    <w:rPr>
      <w:rFonts w:ascii="Tahoma" w:hAnsi="Tahoma"/>
      <w:kern w:val="0"/>
      <w:szCs w:val="20"/>
    </w:rPr>
  </w:style>
  <w:style w:type="paragraph" w:customStyle="1" w:styleId="34">
    <w:name w:val="信息标题2"/>
    <w:basedOn w:val="13"/>
    <w:next w:val="13"/>
    <w:qFormat/>
    <w:uiPriority w:val="0"/>
    <w:pPr>
      <w:spacing w:before="120" w:after="240" w:line="240" w:lineRule="auto"/>
      <w:jc w:val="center"/>
    </w:pPr>
    <w:rPr>
      <w:rFonts w:ascii="宋体" w:hAnsi="宋体" w:eastAsia="宋体"/>
      <w:b/>
      <w:bCs/>
      <w:sz w:val="40"/>
      <w:szCs w:val="48"/>
    </w:rPr>
  </w:style>
  <w:style w:type="paragraph" w:customStyle="1" w:styleId="35">
    <w:name w:val="表格栏头"/>
    <w:basedOn w:val="33"/>
    <w:next w:val="33"/>
    <w:qFormat/>
    <w:uiPriority w:val="0"/>
    <w:rPr>
      <w:b/>
    </w:rPr>
  </w:style>
  <w:style w:type="character" w:customStyle="1" w:styleId="36">
    <w:name w:val="标题 1字符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37">
    <w:name w:val="标题 2字符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8">
    <w:name w:val="标题 3字符"/>
    <w:link w:val="4"/>
    <w:qFormat/>
    <w:uiPriority w:val="9"/>
    <w:rPr>
      <w:rFonts w:ascii="仿宋_GB2312" w:hAnsi="Times New Roman" w:eastAsia="仿宋_GB2312"/>
      <w:bCs/>
      <w:kern w:val="2"/>
      <w:sz w:val="32"/>
      <w:szCs w:val="32"/>
    </w:rPr>
  </w:style>
  <w:style w:type="character" w:customStyle="1" w:styleId="39">
    <w:name w:val="标题 4字符"/>
    <w:link w:val="5"/>
    <w:qFormat/>
    <w:uiPriority w:val="9"/>
    <w:rPr>
      <w:rFonts w:ascii="仿宋_GB2312" w:hAnsi="Cambria" w:eastAsia="仿宋_GB2312"/>
      <w:bCs/>
      <w:kern w:val="2"/>
      <w:sz w:val="30"/>
      <w:szCs w:val="30"/>
    </w:rPr>
  </w:style>
  <w:style w:type="character" w:customStyle="1" w:styleId="40">
    <w:name w:val="标题 5字符"/>
    <w:link w:val="6"/>
    <w:qFormat/>
    <w:uiPriority w:val="9"/>
    <w:rPr>
      <w:rFonts w:ascii="Times New Roman" w:hAnsi="Times New Roman"/>
      <w:b/>
      <w:bCs/>
      <w:kern w:val="2"/>
      <w:sz w:val="28"/>
      <w:szCs w:val="28"/>
    </w:rPr>
  </w:style>
  <w:style w:type="character" w:customStyle="1" w:styleId="41">
    <w:name w:val="标题 6字符"/>
    <w:link w:val="7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2">
    <w:name w:val="标题 7字符"/>
    <w:link w:val="8"/>
    <w:qFormat/>
    <w:uiPriority w:val="9"/>
    <w:rPr>
      <w:rFonts w:ascii="Times New Roman" w:hAnsi="Times New Roman"/>
      <w:b/>
      <w:bCs/>
      <w:kern w:val="2"/>
      <w:sz w:val="24"/>
      <w:szCs w:val="24"/>
    </w:rPr>
  </w:style>
  <w:style w:type="character" w:customStyle="1" w:styleId="43">
    <w:name w:val="标题 8字符"/>
    <w:link w:val="9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44">
    <w:name w:val="标题 9字符"/>
    <w:link w:val="10"/>
    <w:qFormat/>
    <w:uiPriority w:val="9"/>
    <w:rPr>
      <w:rFonts w:ascii="Cambria" w:hAnsi="Cambria"/>
      <w:kern w:val="2"/>
      <w:sz w:val="21"/>
      <w:szCs w:val="21"/>
    </w:rPr>
  </w:style>
  <w:style w:type="paragraph" w:customStyle="1" w:styleId="45">
    <w:name w:val="标题1"/>
    <w:basedOn w:val="2"/>
    <w:link w:val="47"/>
    <w:qFormat/>
    <w:uiPriority w:val="0"/>
    <w:pPr>
      <w:pageBreakBefore/>
      <w:numPr>
        <w:ilvl w:val="0"/>
        <w:numId w:val="3"/>
      </w:numPr>
      <w:pBdr>
        <w:bottom w:val="single" w:color="C0C0C0" w:sz="18" w:space="1"/>
      </w:pBdr>
    </w:pPr>
    <w:rPr>
      <w:rFonts w:ascii="仿宋_GB2312" w:hAnsi="Tahoma" w:eastAsia="仿宋_GB2312"/>
      <w:bCs w:val="0"/>
      <w:szCs w:val="20"/>
    </w:rPr>
  </w:style>
  <w:style w:type="paragraph" w:customStyle="1" w:styleId="46">
    <w:name w:val="标题2"/>
    <w:basedOn w:val="3"/>
    <w:qFormat/>
    <w:uiPriority w:val="0"/>
    <w:pPr>
      <w:numPr>
        <w:ilvl w:val="0"/>
        <w:numId w:val="0"/>
      </w:numPr>
      <w:spacing w:line="415" w:lineRule="auto"/>
    </w:pPr>
    <w:rPr>
      <w:rFonts w:ascii="仿宋_GB2312" w:hAnsi="Arial" w:eastAsia="仿宋_GB2312"/>
      <w:bCs w:val="0"/>
      <w:sz w:val="36"/>
      <w:szCs w:val="20"/>
    </w:rPr>
  </w:style>
  <w:style w:type="character" w:customStyle="1" w:styleId="47">
    <w:name w:val="标题1 Char"/>
    <w:link w:val="45"/>
    <w:qFormat/>
    <w:uiPriority w:val="0"/>
    <w:rPr>
      <w:rFonts w:ascii="仿宋_GB2312" w:hAnsi="Tahoma" w:eastAsia="仿宋_GB2312"/>
      <w:b/>
      <w:kern w:val="44"/>
      <w:sz w:val="44"/>
    </w:rPr>
  </w:style>
  <w:style w:type="paragraph" w:customStyle="1" w:styleId="48">
    <w:name w:val="标题3"/>
    <w:basedOn w:val="46"/>
    <w:qFormat/>
    <w:uiPriority w:val="0"/>
    <w:pPr>
      <w:numPr>
        <w:ilvl w:val="2"/>
        <w:numId w:val="3"/>
      </w:numPr>
      <w:spacing w:before="240"/>
    </w:pPr>
    <w:rPr>
      <w:sz w:val="30"/>
      <w:szCs w:val="30"/>
    </w:rPr>
  </w:style>
  <w:style w:type="paragraph" w:customStyle="1" w:styleId="49">
    <w:name w:val="List Paragraph"/>
    <w:basedOn w:val="1"/>
    <w:qFormat/>
    <w:uiPriority w:val="34"/>
    <w:pPr>
      <w:ind w:firstLine="420" w:firstLineChars="200"/>
    </w:pPr>
  </w:style>
  <w:style w:type="paragraph" w:customStyle="1" w:styleId="50">
    <w:name w:val="目录标题"/>
    <w:basedOn w:val="13"/>
    <w:qFormat/>
    <w:uiPriority w:val="0"/>
    <w:pPr>
      <w:spacing w:before="120" w:after="240" w:line="240" w:lineRule="auto"/>
      <w:jc w:val="center"/>
    </w:pPr>
    <w:rPr>
      <w:rFonts w:ascii="Arial" w:hAnsi="Arial"/>
      <w:b/>
      <w:sz w:val="44"/>
    </w:rPr>
  </w:style>
  <w:style w:type="character" w:customStyle="1" w:styleId="51">
    <w:name w:val="正文文本缩进字符"/>
    <w:link w:val="15"/>
    <w:uiPriority w:val="0"/>
    <w:rPr>
      <w:rFonts w:ascii="仿宋_GB2312" w:hAnsi="Tahoma" w:eastAsia="仿宋_GB2312" w:cs="Times New Roman"/>
      <w:sz w:val="28"/>
      <w:szCs w:val="28"/>
    </w:rPr>
  </w:style>
  <w:style w:type="paragraph" w:customStyle="1" w:styleId="52">
    <w:name w:val="正文1"/>
    <w:basedOn w:val="15"/>
    <w:link w:val="54"/>
    <w:qFormat/>
    <w:uiPriority w:val="0"/>
  </w:style>
  <w:style w:type="paragraph" w:customStyle="1" w:styleId="53">
    <w:name w:val="注释正文"/>
    <w:basedOn w:val="52"/>
    <w:link w:val="55"/>
    <w:qFormat/>
    <w:uiPriority w:val="0"/>
    <w:rPr>
      <w:color w:val="A6A6A6"/>
    </w:rPr>
  </w:style>
  <w:style w:type="character" w:customStyle="1" w:styleId="54">
    <w:name w:val="正文 Char"/>
    <w:link w:val="52"/>
    <w:uiPriority w:val="0"/>
    <w:rPr>
      <w:rFonts w:ascii="仿宋_GB2312" w:hAnsi="Tahoma" w:eastAsia="仿宋_GB2312" w:cs="Times New Roman"/>
      <w:sz w:val="28"/>
      <w:szCs w:val="28"/>
    </w:rPr>
  </w:style>
  <w:style w:type="character" w:customStyle="1" w:styleId="55">
    <w:name w:val="注释正文 Char"/>
    <w:link w:val="53"/>
    <w:qFormat/>
    <w:uiPriority w:val="0"/>
    <w:rPr>
      <w:rFonts w:ascii="仿宋_GB2312" w:hAnsi="Tahoma" w:eastAsia="仿宋_GB2312" w:cs="Times New Roman"/>
      <w:color w:val="A6A6A6"/>
      <w:sz w:val="28"/>
      <w:szCs w:val="28"/>
    </w:rPr>
  </w:style>
  <w:style w:type="paragraph" w:customStyle="1" w:styleId="56">
    <w:name w:val="表格"/>
    <w:qFormat/>
    <w:uiPriority w:val="0"/>
    <w:pPr>
      <w:tabs>
        <w:tab w:val="left" w:pos="725"/>
      </w:tabs>
      <w:adjustRightInd w:val="0"/>
    </w:pPr>
    <w:rPr>
      <w:rFonts w:ascii="Times New Roman" w:hAnsi="Times New Roman" w:eastAsia="宋体" w:cs="Times New Roman"/>
      <w:color w:val="000000"/>
      <w:sz w:val="21"/>
      <w:lang w:val="en-US" w:eastAsia="zh-CN" w:bidi="ar-SA"/>
    </w:rPr>
  </w:style>
  <w:style w:type="character" w:customStyle="1" w:styleId="57">
    <w:name w:val="注释文本字符"/>
    <w:link w:val="12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批注主题字符"/>
    <w:link w:val="11"/>
    <w:semiHidden/>
    <w:uiPriority w:val="99"/>
    <w:rPr>
      <w:rFonts w:ascii="Times New Roman" w:hAnsi="Times New Roman" w:cs="宋体"/>
      <w:b/>
      <w:bCs/>
      <w:kern w:val="2"/>
      <w:sz w:val="24"/>
      <w:szCs w:val="24"/>
    </w:rPr>
  </w:style>
  <w:style w:type="paragraph" w:customStyle="1" w:styleId="5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60">
    <w:name w:val="apple-converted-space"/>
    <w:qFormat/>
    <w:uiPriority w:val="0"/>
  </w:style>
  <w:style w:type="character" w:customStyle="1" w:styleId="61">
    <w:name w:val="日期字符"/>
    <w:basedOn w:val="25"/>
    <w:link w:val="17"/>
    <w:semiHidden/>
    <w:qFormat/>
    <w:uiPriority w:val="99"/>
    <w:rPr>
      <w:rFonts w:ascii="Times New Roman" w:hAnsi="Times New Roman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15FA41-D401-944F-8FC2-A5EA52DC5A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SHMCC</Company>
  <Pages>5</Pages>
  <Words>212</Words>
  <Characters>1209</Characters>
  <Lines>10</Lines>
  <Paragraphs>2</Paragraphs>
  <TotalTime>0</TotalTime>
  <ScaleCrop>false</ScaleCrop>
  <LinksUpToDate>false</LinksUpToDate>
  <CharactersWithSpaces>1419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2016-03-25T03:02:00Z</dcterms:created>
  <dc:creator>John Lee</dc:creator>
  <cp:lastModifiedBy>MAX</cp:lastModifiedBy>
  <dcterms:modified xsi:type="dcterms:W3CDTF">2017-04-24T08:54:45Z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1299488218</vt:lpwstr>
  </property>
  <property fmtid="{D5CDD505-2E9C-101B-9397-08002B2CF9AE}" pid="3" name="KSOProductBuildVer">
    <vt:lpwstr>2052-10.1.0.6393</vt:lpwstr>
  </property>
</Properties>
</file>