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465BB" w14:textId="77777777" w:rsidR="006E4982" w:rsidRDefault="00876518" w:rsidP="006E4982">
      <w:pPr>
        <w:pStyle w:val="Title"/>
        <w:jc w:val="center"/>
      </w:pPr>
      <w:r w:rsidRPr="00876518">
        <w:t>A-Team Tutorials</w:t>
      </w:r>
      <w:r w:rsidR="00984357">
        <w:t xml:space="preserve"> </w:t>
      </w:r>
    </w:p>
    <w:p w14:paraId="3848BD2F" w14:textId="0A08FCD8" w:rsidR="00876518" w:rsidRPr="00876518" w:rsidRDefault="006E4982" w:rsidP="006E4982">
      <w:pPr>
        <w:pStyle w:val="Title"/>
        <w:jc w:val="center"/>
      </w:pPr>
      <w:r>
        <w:t>1.2 Visibility and Missions</w:t>
      </w:r>
    </w:p>
    <w:p w14:paraId="27CF69D0" w14:textId="2F95CF34" w:rsidR="00C456E0" w:rsidRPr="00C456E0" w:rsidRDefault="00C456E0" w:rsidP="00C456E0"/>
    <w:p w14:paraId="5B1B25FB" w14:textId="77777777" w:rsidR="00C456E0" w:rsidRPr="00C456E0" w:rsidRDefault="00C456E0" w:rsidP="00C456E0">
      <w:pPr>
        <w:pStyle w:val="Heading1"/>
      </w:pPr>
      <w:r w:rsidRPr="00C456E0">
        <w:t>Visibility</w:t>
      </w:r>
    </w:p>
    <w:p w14:paraId="28157B33" w14:textId="17C0FC13" w:rsidR="00C456E0" w:rsidRPr="00C456E0" w:rsidRDefault="000D581F" w:rsidP="00C456E0">
      <w:r>
        <w:t xml:space="preserve">Now it is time </w:t>
      </w:r>
      <w:r w:rsidR="00C456E0" w:rsidRPr="00C456E0">
        <w:t xml:space="preserve">to make a </w:t>
      </w:r>
      <w:r w:rsidR="00C456E0">
        <w:rPr>
          <w:rFonts w:ascii="Calibri" w:eastAsia="Calibri" w:hAnsi="Calibri" w:cs="Calibri"/>
        </w:rPr>
        <w:t>fi</w:t>
      </w:r>
      <w:r w:rsidR="00C456E0" w:rsidRPr="00C456E0">
        <w:t>nal decision on which object you are going to target, obtain its exact coordinates,</w:t>
      </w:r>
      <w:r w:rsidR="00C456E0">
        <w:t xml:space="preserve"> </w:t>
      </w:r>
      <w:r w:rsidR="00C456E0" w:rsidRPr="00C456E0">
        <w:t>set up the missions and (weather willing!) a few hours later download the results.</w:t>
      </w:r>
    </w:p>
    <w:p w14:paraId="5B240BA6" w14:textId="77777777" w:rsidR="00C456E0" w:rsidRPr="00C456E0" w:rsidRDefault="00C456E0" w:rsidP="00C456E0">
      <w:pPr>
        <w:pStyle w:val="Heading2"/>
      </w:pPr>
      <w:r w:rsidRPr="00C456E0">
        <w:t>JPL Horizons or MPC?</w:t>
      </w:r>
    </w:p>
    <w:p w14:paraId="1B23968B" w14:textId="6A34393C" w:rsidR="00C456E0" w:rsidRPr="00C456E0" w:rsidRDefault="00C456E0" w:rsidP="00C456E0">
      <w:r>
        <w:t>You</w:t>
      </w:r>
      <w:r w:rsidRPr="00C456E0">
        <w:t xml:space="preserve"> need to get detailed information about an object’s visibility to the Slooh telescopes. Some Slooh members may</w:t>
      </w:r>
      <w:r>
        <w:t xml:space="preserve"> </w:t>
      </w:r>
      <w:r w:rsidRPr="00C456E0">
        <w:t xml:space="preserve">already be familiar with using </w:t>
      </w:r>
      <w:hyperlink r:id="rId8" w:history="1">
        <w:r w:rsidRPr="00C456E0">
          <w:rPr>
            <w:rStyle w:val="Hyperlink"/>
          </w:rPr>
          <w:t>JPL Horizons</w:t>
        </w:r>
      </w:hyperlink>
      <w:r w:rsidRPr="00C456E0">
        <w:t xml:space="preserve"> to obtain this data. There is no</w:t>
      </w:r>
      <w:r>
        <w:t xml:space="preserve"> </w:t>
      </w:r>
      <w:r w:rsidRPr="00C456E0">
        <w:t xml:space="preserve">reason why they should not continue to do so if they </w:t>
      </w:r>
      <w:r>
        <w:rPr>
          <w:rFonts w:ascii="Calibri" w:eastAsia="Calibri" w:hAnsi="Calibri" w:cs="Calibri"/>
        </w:rPr>
        <w:t>fi</w:t>
      </w:r>
      <w:r w:rsidRPr="00C456E0">
        <w:t>nd that system easier to use. However, it may be worth</w:t>
      </w:r>
      <w:r>
        <w:t xml:space="preserve"> </w:t>
      </w:r>
      <w:r w:rsidRPr="00C456E0">
        <w:t>learning to use the MPC (Minor Planet Centre) Ephemeris pages (described below) because:</w:t>
      </w:r>
    </w:p>
    <w:p w14:paraId="3F5320DF" w14:textId="77777777" w:rsidR="00C456E0" w:rsidRPr="00C456E0" w:rsidRDefault="00C456E0" w:rsidP="00C456E0">
      <w:pPr>
        <w:pStyle w:val="ListParagraph"/>
        <w:numPr>
          <w:ilvl w:val="0"/>
          <w:numId w:val="4"/>
        </w:numPr>
      </w:pPr>
      <w:r w:rsidRPr="00C456E0">
        <w:t>You can copy and paste a plain text candidates list directly into the selection page.</w:t>
      </w:r>
    </w:p>
    <w:p w14:paraId="7320E4B3" w14:textId="77777777" w:rsidR="00C456E0" w:rsidRPr="00C456E0" w:rsidRDefault="00C456E0" w:rsidP="00C456E0">
      <w:pPr>
        <w:pStyle w:val="ListParagraph"/>
        <w:numPr>
          <w:ilvl w:val="0"/>
          <w:numId w:val="4"/>
        </w:numPr>
      </w:pPr>
      <w:r w:rsidRPr="00C456E0">
        <w:t>You can get information for all your candidates at the same time.</w:t>
      </w:r>
    </w:p>
    <w:p w14:paraId="4FF29120" w14:textId="2FADAE53" w:rsidR="00C456E0" w:rsidRPr="00C456E0" w:rsidRDefault="00C456E0" w:rsidP="00C456E0">
      <w:pPr>
        <w:pStyle w:val="ListParagraph"/>
        <w:numPr>
          <w:ilvl w:val="0"/>
          <w:numId w:val="4"/>
        </w:numPr>
      </w:pPr>
      <w:r w:rsidRPr="00C456E0">
        <w:t>You get information about whether new observations are needed</w:t>
      </w:r>
      <w:r w:rsidR="00870114">
        <w:t xml:space="preserve"> and the uncertainty</w:t>
      </w:r>
      <w:r w:rsidR="00722326">
        <w:t xml:space="preserve"> of the position</w:t>
      </w:r>
      <w:r w:rsidRPr="00C456E0">
        <w:t>.</w:t>
      </w:r>
    </w:p>
    <w:p w14:paraId="27B65A42" w14:textId="77777777" w:rsidR="00C456E0" w:rsidRPr="00C456E0" w:rsidRDefault="00C456E0" w:rsidP="00C456E0">
      <w:pPr>
        <w:pStyle w:val="ListParagraph"/>
        <w:numPr>
          <w:ilvl w:val="0"/>
          <w:numId w:val="4"/>
        </w:numPr>
      </w:pPr>
      <w:r w:rsidRPr="00C456E0">
        <w:t>All the information needed to assess the viability of a mission is immediately available.</w:t>
      </w:r>
    </w:p>
    <w:p w14:paraId="3AB1B471" w14:textId="5C1E0F0F" w:rsidR="00C456E0" w:rsidRPr="00C456E0" w:rsidRDefault="00C456E0" w:rsidP="00C456E0">
      <w:r w:rsidRPr="00C456E0">
        <w:t>T</w:t>
      </w:r>
      <w:r w:rsidR="00E022F3">
        <w:t xml:space="preserve">he </w:t>
      </w:r>
      <w:hyperlink r:id="rId9" w:history="1">
        <w:r w:rsidRPr="00C456E0">
          <w:rPr>
            <w:rStyle w:val="Hyperlink"/>
          </w:rPr>
          <w:t>MPC Site</w:t>
        </w:r>
      </w:hyperlink>
      <w:r w:rsidRPr="00C456E0">
        <w:t xml:space="preserve"> has many pages and navigating within the site can be</w:t>
      </w:r>
      <w:r>
        <w:t xml:space="preserve"> </w:t>
      </w:r>
      <w:r w:rsidRPr="00C456E0">
        <w:t xml:space="preserve">complicated. For Level 1 you will only need to select </w:t>
      </w:r>
      <w:hyperlink r:id="rId10" w:history="1">
        <w:r w:rsidRPr="00C64F14">
          <w:rPr>
            <w:rStyle w:val="Hyperlink"/>
          </w:rPr>
          <w:t>Observers/Ephemeris Service</w:t>
        </w:r>
      </w:hyperlink>
      <w:r w:rsidRPr="00C456E0">
        <w:t xml:space="preserve"> but it is worth spending a bit of</w:t>
      </w:r>
      <w:r>
        <w:t xml:space="preserve"> </w:t>
      </w:r>
      <w:r w:rsidRPr="00C456E0">
        <w:t>time exploring other parts of the site as they will be needed in due course.</w:t>
      </w:r>
    </w:p>
    <w:p w14:paraId="4E642998" w14:textId="77777777" w:rsidR="00C456E0" w:rsidRPr="00C456E0" w:rsidRDefault="00C456E0" w:rsidP="00C456E0">
      <w:pPr>
        <w:pStyle w:val="Heading2"/>
      </w:pPr>
      <w:r w:rsidRPr="00C456E0">
        <w:t>Ephemeris</w:t>
      </w:r>
    </w:p>
    <w:p w14:paraId="739C7E30" w14:textId="1CC0B5BF" w:rsidR="00C456E0" w:rsidRPr="00C456E0" w:rsidRDefault="00C456E0" w:rsidP="00C456E0">
      <w:r>
        <w:t>“</w:t>
      </w:r>
      <w:r w:rsidRPr="00C456E0">
        <w:t>Ephemeris</w:t>
      </w:r>
      <w:r>
        <w:t>”</w:t>
      </w:r>
      <w:r w:rsidRPr="00C456E0">
        <w:t xml:space="preserve"> is a fancy word for a list showing the coordinates of an object at different time</w:t>
      </w:r>
      <w:r>
        <w:t>s</w:t>
      </w:r>
      <w:r w:rsidRPr="00C456E0">
        <w:t>.</w:t>
      </w:r>
    </w:p>
    <w:p w14:paraId="1ED7C37B" w14:textId="329AA0DE" w:rsidR="00865009" w:rsidRDefault="00C456E0" w:rsidP="00C456E0">
      <w:r w:rsidRPr="00C456E0">
        <w:t>At this stage I am assuming you have a selection of objects in a candidates list</w:t>
      </w:r>
      <w:r w:rsidR="002C5666">
        <w:t>,</w:t>
      </w:r>
      <w:r w:rsidRPr="00C456E0">
        <w:t xml:space="preserve"> and you know what </w:t>
      </w:r>
      <w:r w:rsidR="00590B88">
        <w:t>missions</w:t>
      </w:r>
      <w:r w:rsidRPr="00C456E0">
        <w:t xml:space="preserve"> are</w:t>
      </w:r>
      <w:r>
        <w:t xml:space="preserve"> </w:t>
      </w:r>
      <w:r w:rsidRPr="00C456E0">
        <w:t xml:space="preserve">available for one of the Slooh Telescopes. Go to the </w:t>
      </w:r>
      <w:hyperlink r:id="rId11" w:history="1">
        <w:r w:rsidRPr="00C456E0">
          <w:rPr>
            <w:rStyle w:val="Hyperlink"/>
          </w:rPr>
          <w:t>MPC Ephemeris page</w:t>
        </w:r>
      </w:hyperlink>
      <w:r>
        <w:t xml:space="preserve">, </w:t>
      </w:r>
      <w:r w:rsidRPr="00C456E0">
        <w:t>enter the candidates list into the objects box (you</w:t>
      </w:r>
      <w:r>
        <w:t xml:space="preserve"> </w:t>
      </w:r>
      <w:r w:rsidRPr="00C456E0">
        <w:t xml:space="preserve">can copy and paste the entire list into the box as long as it just contains object names, numbers </w:t>
      </w:r>
      <w:r w:rsidR="00A70B99">
        <w:t>or</w:t>
      </w:r>
      <w:r w:rsidRPr="00C456E0">
        <w:t xml:space="preserve"> designations</w:t>
      </w:r>
      <w:r w:rsidR="00865009">
        <w:t xml:space="preserve"> each on a separate line.) </w:t>
      </w:r>
    </w:p>
    <w:p w14:paraId="1643F3EC" w14:textId="714FD628" w:rsidR="00C456E0" w:rsidRPr="00C456E0" w:rsidRDefault="00C456E0" w:rsidP="00C456E0">
      <w:r w:rsidRPr="00C456E0">
        <w:t>The MPC will recognise an object in several ways:</w:t>
      </w:r>
    </w:p>
    <w:p w14:paraId="47F156DC" w14:textId="67C0D83B" w:rsidR="00C456E0" w:rsidRPr="00C456E0" w:rsidRDefault="00C456E0" w:rsidP="00865009">
      <w:pPr>
        <w:pStyle w:val="ListParagraph"/>
        <w:numPr>
          <w:ilvl w:val="0"/>
          <w:numId w:val="5"/>
        </w:numPr>
      </w:pPr>
      <w:r w:rsidRPr="00C456E0">
        <w:lastRenderedPageBreak/>
        <w:t>For an un</w:t>
      </w:r>
      <w:r w:rsidR="00E25E70">
        <w:t>-</w:t>
      </w:r>
      <w:r w:rsidRPr="00C456E0">
        <w:t>numbered object use its Provisional Designation (e.g.</w:t>
      </w:r>
      <w:r w:rsidR="008023B7">
        <w:t>,</w:t>
      </w:r>
      <w:r w:rsidRPr="00C456E0">
        <w:t xml:space="preserve"> 2014 ER48).</w:t>
      </w:r>
    </w:p>
    <w:p w14:paraId="1DC93B3E" w14:textId="29B581DE" w:rsidR="00C456E0" w:rsidRPr="00C456E0" w:rsidRDefault="00C456E0" w:rsidP="00865009">
      <w:pPr>
        <w:pStyle w:val="ListParagraph"/>
        <w:numPr>
          <w:ilvl w:val="0"/>
          <w:numId w:val="5"/>
        </w:numPr>
      </w:pPr>
      <w:r w:rsidRPr="00C456E0">
        <w:t>For a numbered object use its number (</w:t>
      </w:r>
      <w:r w:rsidR="00E25E70" w:rsidRPr="00C456E0">
        <w:t>e.g.,</w:t>
      </w:r>
      <w:r w:rsidRPr="00C456E0">
        <w:t xml:space="preserve"> 12711)</w:t>
      </w:r>
      <w:r w:rsidR="00865009">
        <w:t>,</w:t>
      </w:r>
      <w:r w:rsidRPr="00C456E0">
        <w:t xml:space="preserve"> its name (e.g.</w:t>
      </w:r>
      <w:r w:rsidR="008023B7">
        <w:t>,</w:t>
      </w:r>
      <w:r w:rsidRPr="00C456E0">
        <w:t xml:space="preserve"> </w:t>
      </w:r>
      <w:proofErr w:type="spellStart"/>
      <w:r w:rsidRPr="00C456E0">
        <w:t>Tukmit</w:t>
      </w:r>
      <w:proofErr w:type="spellEnd"/>
      <w:r w:rsidRPr="00C456E0">
        <w:t>) or the Provisional Designation it</w:t>
      </w:r>
      <w:r w:rsidR="00865009">
        <w:t xml:space="preserve"> </w:t>
      </w:r>
      <w:r w:rsidRPr="00C456E0">
        <w:t>had before it received a number (e.g.</w:t>
      </w:r>
      <w:r w:rsidR="008023B7">
        <w:t>,</w:t>
      </w:r>
      <w:r w:rsidRPr="00C456E0">
        <w:t xml:space="preserve"> 1991 BB). 12711, </w:t>
      </w:r>
      <w:proofErr w:type="spellStart"/>
      <w:r w:rsidRPr="00C456E0">
        <w:t>Tukmit</w:t>
      </w:r>
      <w:proofErr w:type="spellEnd"/>
      <w:r w:rsidRPr="00C456E0">
        <w:t xml:space="preserve"> and 1991 BB all refer to the same object.</w:t>
      </w:r>
    </w:p>
    <w:p w14:paraId="4BF28101" w14:textId="77777777" w:rsidR="00C456E0" w:rsidRPr="00C456E0" w:rsidRDefault="00C456E0" w:rsidP="00C456E0">
      <w:r w:rsidRPr="00C456E0">
        <w:t>Elsewhere on the Ephemeris page:</w:t>
      </w:r>
    </w:p>
    <w:p w14:paraId="0A5C4CA9" w14:textId="77777777" w:rsidR="00C456E0" w:rsidRPr="00C456E0" w:rsidRDefault="00C456E0" w:rsidP="00915B04">
      <w:pPr>
        <w:pStyle w:val="ListParagraph"/>
        <w:numPr>
          <w:ilvl w:val="0"/>
          <w:numId w:val="10"/>
        </w:numPr>
      </w:pPr>
      <w:r w:rsidRPr="00C456E0">
        <w:t>Make sure “Return Ephemeris” is selected as the option.</w:t>
      </w:r>
    </w:p>
    <w:p w14:paraId="11F59DDA" w14:textId="66CE28B5" w:rsidR="00C456E0" w:rsidRPr="00C456E0" w:rsidRDefault="00C456E0" w:rsidP="00865009">
      <w:pPr>
        <w:pStyle w:val="ListParagraph"/>
        <w:numPr>
          <w:ilvl w:val="0"/>
          <w:numId w:val="6"/>
        </w:numPr>
      </w:pPr>
      <w:r w:rsidRPr="00C456E0">
        <w:t>Enter ephemeris start date/time (e.g.</w:t>
      </w:r>
      <w:r w:rsidR="00AF7F2C">
        <w:t>,</w:t>
      </w:r>
      <w:r w:rsidRPr="00C456E0">
        <w:t xml:space="preserve"> 2018 12 26 22:00).</w:t>
      </w:r>
    </w:p>
    <w:p w14:paraId="16B57F5A" w14:textId="77777777" w:rsidR="00C456E0" w:rsidRPr="00C456E0" w:rsidRDefault="00C456E0" w:rsidP="00865009">
      <w:pPr>
        <w:pStyle w:val="ListParagraph"/>
        <w:numPr>
          <w:ilvl w:val="0"/>
          <w:numId w:val="6"/>
        </w:numPr>
      </w:pPr>
      <w:r w:rsidRPr="00C456E0">
        <w:t>Enter Number of dates to output (say 18).</w:t>
      </w:r>
    </w:p>
    <w:p w14:paraId="4BE35A4A" w14:textId="77777777" w:rsidR="00C456E0" w:rsidRPr="00C456E0" w:rsidRDefault="00C456E0" w:rsidP="00865009">
      <w:pPr>
        <w:pStyle w:val="ListParagraph"/>
        <w:numPr>
          <w:ilvl w:val="0"/>
          <w:numId w:val="6"/>
        </w:numPr>
      </w:pPr>
      <w:r w:rsidRPr="00C456E0">
        <w:t>Enter Ephemeris Interval and select units (say 30, minutes).</w:t>
      </w:r>
    </w:p>
    <w:p w14:paraId="6C0BA45E" w14:textId="77777777" w:rsidR="00C456E0" w:rsidRPr="00C456E0" w:rsidRDefault="00C456E0" w:rsidP="00865009">
      <w:pPr>
        <w:pStyle w:val="ListParagraph"/>
        <w:numPr>
          <w:ilvl w:val="0"/>
          <w:numId w:val="6"/>
        </w:numPr>
      </w:pPr>
      <w:r w:rsidRPr="00C456E0">
        <w:t>Enter Observatory code (G40 for Slooh at Teide or W88 for Chile).</w:t>
      </w:r>
    </w:p>
    <w:p w14:paraId="412DFEB9" w14:textId="1E23A469" w:rsidR="00C456E0" w:rsidRPr="00C456E0" w:rsidRDefault="00C456E0" w:rsidP="00C456E0">
      <w:r w:rsidRPr="00C456E0">
        <w:t xml:space="preserve">Leave other </w:t>
      </w:r>
      <w:r w:rsidR="00865009">
        <w:rPr>
          <w:rFonts w:ascii="Calibri" w:eastAsia="Calibri" w:hAnsi="Calibri" w:cs="Calibri"/>
        </w:rPr>
        <w:t>fi</w:t>
      </w:r>
      <w:r w:rsidRPr="00C456E0">
        <w:t>elds as default and press “Get ephemerides/HTML page”.</w:t>
      </w:r>
      <w:r w:rsidR="00865009">
        <w:t xml:space="preserve"> </w:t>
      </w:r>
      <w:r w:rsidRPr="00C456E0">
        <w:t xml:space="preserve">You will see something like </w:t>
      </w:r>
      <w:r w:rsidR="00865009">
        <w:t xml:space="preserve">the page below </w:t>
      </w:r>
      <w:r w:rsidRPr="00C456E0">
        <w:t>for each object in the candidates list.</w:t>
      </w:r>
    </w:p>
    <w:p w14:paraId="75453268" w14:textId="77777777" w:rsidR="00865009" w:rsidRDefault="00865009" w:rsidP="00865009">
      <w:pPr>
        <w:jc w:val="center"/>
      </w:pPr>
      <w:r>
        <w:rPr>
          <w:noProof/>
        </w:rPr>
        <w:drawing>
          <wp:inline distT="0" distB="0" distL="0" distR="0" wp14:anchorId="18745A28" wp14:editId="08EA569F">
            <wp:extent cx="3895090" cy="194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3637" w14:textId="025900E5" w:rsidR="00C456E0" w:rsidRPr="00C456E0" w:rsidRDefault="00865009" w:rsidP="00865009">
      <w:pPr>
        <w:jc w:val="center"/>
        <w:rPr>
          <w:i/>
          <w:iCs/>
        </w:rPr>
      </w:pPr>
      <w:r w:rsidRPr="00865009">
        <w:rPr>
          <w:i/>
          <w:iCs/>
        </w:rPr>
        <w:t xml:space="preserve">Ephemeris for </w:t>
      </w:r>
      <w:proofErr w:type="spellStart"/>
      <w:r w:rsidRPr="00865009">
        <w:rPr>
          <w:i/>
          <w:iCs/>
        </w:rPr>
        <w:t>Tukmit</w:t>
      </w:r>
      <w:proofErr w:type="spellEnd"/>
    </w:p>
    <w:p w14:paraId="3EF479E4" w14:textId="419489C8" w:rsidR="00C456E0" w:rsidRPr="00C456E0" w:rsidRDefault="00C456E0" w:rsidP="00C456E0">
      <w:r w:rsidRPr="00C456E0">
        <w:t>The page shows the number and name (or Provisional Designation), information about when it was discovered</w:t>
      </w:r>
      <w:r w:rsidR="00865009">
        <w:t xml:space="preserve"> </w:t>
      </w:r>
      <w:r w:rsidRPr="00C456E0">
        <w:t>and last observed, comments about whether more observations are required and a table of times and coordinates.</w:t>
      </w:r>
    </w:p>
    <w:p w14:paraId="43F4F253" w14:textId="77777777" w:rsidR="00C456E0" w:rsidRPr="00C456E0" w:rsidRDefault="00C456E0" w:rsidP="00C456E0">
      <w:r w:rsidRPr="00C456E0">
        <w:t>There are several things to check:</w:t>
      </w:r>
    </w:p>
    <w:p w14:paraId="742049D9" w14:textId="576DAB15" w:rsidR="00C456E0" w:rsidRPr="00C456E0" w:rsidRDefault="00C456E0" w:rsidP="00624102">
      <w:pPr>
        <w:pStyle w:val="ListParagraph"/>
        <w:numPr>
          <w:ilvl w:val="0"/>
          <w:numId w:val="7"/>
        </w:numPr>
      </w:pPr>
      <w:r w:rsidRPr="00C456E0">
        <w:t>Check “V” (magnitude). Anything brighter than about 17.0 should give you a</w:t>
      </w:r>
      <w:r w:rsidR="0024084E">
        <w:t>n</w:t>
      </w:r>
      <w:r w:rsidRPr="00C456E0">
        <w:t xml:space="preserve"> easy target for</w:t>
      </w:r>
      <w:r w:rsidR="00865009">
        <w:t xml:space="preserve"> </w:t>
      </w:r>
      <w:r w:rsidRPr="00C456E0">
        <w:t>measurement.</w:t>
      </w:r>
    </w:p>
    <w:p w14:paraId="149ACF3A" w14:textId="24E5BF56" w:rsidR="00C456E0" w:rsidRPr="00C456E0" w:rsidRDefault="00C456E0" w:rsidP="00624102">
      <w:pPr>
        <w:pStyle w:val="ListParagraph"/>
        <w:numPr>
          <w:ilvl w:val="0"/>
          <w:numId w:val="7"/>
        </w:numPr>
      </w:pPr>
      <w:r w:rsidRPr="00C456E0">
        <w:t>Check “Object Alt.” (altitude above the horizon). Go for objects that are above 40 degrees from the horizon</w:t>
      </w:r>
      <w:r w:rsidR="00865009">
        <w:t xml:space="preserve"> </w:t>
      </w:r>
      <w:r w:rsidRPr="00C456E0">
        <w:t>at the time of the mission. Closer to the horizon and haze or atmospheric disturbance can reduce the quality</w:t>
      </w:r>
      <w:r w:rsidR="00865009">
        <w:t xml:space="preserve"> </w:t>
      </w:r>
      <w:r w:rsidRPr="00C456E0">
        <w:t>of images.</w:t>
      </w:r>
    </w:p>
    <w:p w14:paraId="7503A2D1" w14:textId="302AF70D" w:rsidR="00C456E0" w:rsidRPr="00C456E0" w:rsidRDefault="00C456E0" w:rsidP="00624102">
      <w:pPr>
        <w:pStyle w:val="ListParagraph"/>
        <w:numPr>
          <w:ilvl w:val="0"/>
          <w:numId w:val="7"/>
        </w:numPr>
      </w:pPr>
      <w:r w:rsidRPr="00C456E0">
        <w:lastRenderedPageBreak/>
        <w:t>Check “Sky motion “/min”. Fast objects will leave faint trails and will be dif</w:t>
      </w:r>
      <w:r w:rsidR="00865009" w:rsidRPr="00624102">
        <w:rPr>
          <w:rFonts w:ascii="Calibri" w:eastAsia="Calibri" w:hAnsi="Calibri" w:cs="Calibri"/>
        </w:rPr>
        <w:t>fi</w:t>
      </w:r>
      <w:r w:rsidRPr="00C456E0">
        <w:t>cult to measure. Ideally the</w:t>
      </w:r>
      <w:r w:rsidR="00865009">
        <w:t xml:space="preserve"> </w:t>
      </w:r>
      <w:r w:rsidRPr="00C456E0">
        <w:t>object should not move more than about 2</w:t>
      </w:r>
      <w:r w:rsidR="00915B04">
        <w:t xml:space="preserve"> o</w:t>
      </w:r>
      <w:r w:rsidR="00865009">
        <w:t>r 3</w:t>
      </w:r>
      <w:r w:rsidRPr="00C456E0">
        <w:t xml:space="preserve"> pixels during the exposure. In practice speeds up to </w:t>
      </w:r>
      <w:r w:rsidR="00624102">
        <w:t xml:space="preserve">around </w:t>
      </w:r>
      <w:r w:rsidRPr="00C456E0">
        <w:t>3</w:t>
      </w:r>
      <w:r w:rsidR="00624102">
        <w:t>”</w:t>
      </w:r>
      <w:r w:rsidRPr="00C456E0">
        <w:t>/min are</w:t>
      </w:r>
      <w:r w:rsidR="00865009">
        <w:t xml:space="preserve"> </w:t>
      </w:r>
      <w:r w:rsidR="00B235B1">
        <w:t>fine</w:t>
      </w:r>
      <w:r w:rsidRPr="00C456E0">
        <w:t xml:space="preserve"> for T2</w:t>
      </w:r>
      <w:r w:rsidR="00E172EC">
        <w:t>WF</w:t>
      </w:r>
      <w:r w:rsidR="0065380A">
        <w:t xml:space="preserve"> and C2</w:t>
      </w:r>
      <w:r w:rsidR="00E172EC">
        <w:t>WF</w:t>
      </w:r>
      <w:r w:rsidRPr="00C456E0">
        <w:t xml:space="preserve"> or 5</w:t>
      </w:r>
      <w:r w:rsidR="00624102">
        <w:t>”</w:t>
      </w:r>
      <w:r w:rsidRPr="00C456E0">
        <w:t>/min for T1HM.</w:t>
      </w:r>
    </w:p>
    <w:p w14:paraId="7D9F7456" w14:textId="28D4F1C7" w:rsidR="00C456E0" w:rsidRPr="00C456E0" w:rsidRDefault="00C456E0" w:rsidP="00624102">
      <w:pPr>
        <w:pStyle w:val="ListParagraph"/>
        <w:numPr>
          <w:ilvl w:val="0"/>
          <w:numId w:val="7"/>
        </w:numPr>
      </w:pPr>
      <w:r w:rsidRPr="00C456E0">
        <w:t>Check the Moon. Phase (a percentage of full), Alt (distance above the horizon) and Dist. (angular distance</w:t>
      </w:r>
      <w:r w:rsidR="00624102">
        <w:t xml:space="preserve"> </w:t>
      </w:r>
      <w:r w:rsidRPr="00C456E0">
        <w:t>between the object and the Moon). For a full Moon I would want to be 90° away from the Moon and</w:t>
      </w:r>
      <w:r w:rsidR="00624102">
        <w:t xml:space="preserve"> </w:t>
      </w:r>
      <w:r w:rsidRPr="00C456E0">
        <w:t xml:space="preserve">at </w:t>
      </w:r>
      <w:r w:rsidR="00A24BD7">
        <w:t>first/</w:t>
      </w:r>
      <w:r w:rsidRPr="00C456E0">
        <w:t>last quarter 60</w:t>
      </w:r>
      <w:r w:rsidR="00624102" w:rsidRPr="00C456E0">
        <w:t>°</w:t>
      </w:r>
      <w:r w:rsidR="00624102">
        <w:t xml:space="preserve"> </w:t>
      </w:r>
      <w:r w:rsidRPr="00C456E0">
        <w:t>away. Slooh will not allow a reservation if it thinks the Moon is too close.</w:t>
      </w:r>
    </w:p>
    <w:p w14:paraId="693EF2C3" w14:textId="77777777" w:rsidR="00C456E0" w:rsidRPr="00C456E0" w:rsidRDefault="00C456E0" w:rsidP="00C456E0">
      <w:r w:rsidRPr="00C456E0">
        <w:t>For information:</w:t>
      </w:r>
    </w:p>
    <w:p w14:paraId="2EF415DB" w14:textId="77777777" w:rsidR="00C456E0" w:rsidRPr="00C456E0" w:rsidRDefault="00C456E0" w:rsidP="00624102">
      <w:pPr>
        <w:pStyle w:val="ListParagraph"/>
        <w:numPr>
          <w:ilvl w:val="0"/>
          <w:numId w:val="8"/>
        </w:numPr>
      </w:pPr>
      <w:r w:rsidRPr="00C456E0">
        <w:t>“Delta” is the object’s distance from Earth in AU.</w:t>
      </w:r>
    </w:p>
    <w:p w14:paraId="64F7456D" w14:textId="77777777" w:rsidR="00C456E0" w:rsidRPr="00C456E0" w:rsidRDefault="00C456E0" w:rsidP="00624102">
      <w:pPr>
        <w:pStyle w:val="ListParagraph"/>
        <w:numPr>
          <w:ilvl w:val="0"/>
          <w:numId w:val="8"/>
        </w:numPr>
      </w:pPr>
      <w:r w:rsidRPr="00C456E0">
        <w:t>“r” is the object’s distance from the Sun in AU.</w:t>
      </w:r>
    </w:p>
    <w:p w14:paraId="7D2F62C0" w14:textId="77777777" w:rsidR="00C456E0" w:rsidRPr="00C456E0" w:rsidRDefault="00C456E0" w:rsidP="00624102">
      <w:pPr>
        <w:pStyle w:val="ListParagraph"/>
        <w:numPr>
          <w:ilvl w:val="0"/>
          <w:numId w:val="8"/>
        </w:numPr>
      </w:pPr>
      <w:r w:rsidRPr="00C456E0">
        <w:t>“El.” is “elevation”, the angular distance of the object from the Sun.</w:t>
      </w:r>
    </w:p>
    <w:p w14:paraId="1DEC5F21" w14:textId="32C2319D" w:rsidR="00C456E0" w:rsidRPr="00C456E0" w:rsidRDefault="00C456E0" w:rsidP="00624102">
      <w:pPr>
        <w:pStyle w:val="ListParagraph"/>
        <w:numPr>
          <w:ilvl w:val="0"/>
          <w:numId w:val="8"/>
        </w:numPr>
      </w:pPr>
      <w:r w:rsidRPr="00C456E0">
        <w:t>“Ph” is “phase” that speci</w:t>
      </w:r>
      <w:r w:rsidR="00624102">
        <w:rPr>
          <w:rFonts w:ascii="Calibri" w:eastAsia="Calibri" w:hAnsi="Calibri" w:cs="Calibri"/>
        </w:rPr>
        <w:t>fi</w:t>
      </w:r>
      <w:r w:rsidRPr="00C456E0">
        <w:t>es the percent illumination of the object (like a Moon phase).</w:t>
      </w:r>
    </w:p>
    <w:p w14:paraId="75487AA7" w14:textId="6698B729" w:rsidR="00C456E0" w:rsidRPr="00C456E0" w:rsidRDefault="00C456E0" w:rsidP="00624102">
      <w:pPr>
        <w:pStyle w:val="ListParagraph"/>
        <w:numPr>
          <w:ilvl w:val="0"/>
          <w:numId w:val="8"/>
        </w:numPr>
      </w:pPr>
      <w:r w:rsidRPr="00C456E0">
        <w:t>There may be additional information on the right of the table showing Uncertainty. This is included if the position</w:t>
      </w:r>
      <w:r w:rsidR="00624102">
        <w:t xml:space="preserve"> </w:t>
      </w:r>
      <w:r w:rsidRPr="00C456E0">
        <w:t>of the object is unsure (this will be important later in the Tutorial).</w:t>
      </w:r>
    </w:p>
    <w:p w14:paraId="38808FEB" w14:textId="4DEC9AB1" w:rsidR="00C456E0" w:rsidRPr="00C456E0" w:rsidRDefault="00C456E0" w:rsidP="00C456E0">
      <w:r w:rsidRPr="00C456E0">
        <w:t xml:space="preserve">The R.A. and </w:t>
      </w:r>
      <w:proofErr w:type="spellStart"/>
      <w:r w:rsidRPr="00C456E0">
        <w:t>Decl</w:t>
      </w:r>
      <w:proofErr w:type="spellEnd"/>
      <w:r w:rsidRPr="00C456E0">
        <w:t xml:space="preserve"> columns tell you where the</w:t>
      </w:r>
      <w:r w:rsidR="00624102">
        <w:t xml:space="preserve"> </w:t>
      </w:r>
      <w:r w:rsidRPr="00C456E0">
        <w:t>object should be at different times. Keep the ephemeris page open while you look for suitable mission times.</w:t>
      </w:r>
    </w:p>
    <w:p w14:paraId="371DF9DF" w14:textId="77777777" w:rsidR="00C456E0" w:rsidRPr="00624102" w:rsidRDefault="00C456E0" w:rsidP="00624102">
      <w:pPr>
        <w:pStyle w:val="Heading1"/>
      </w:pPr>
      <w:r w:rsidRPr="00C456E0">
        <w:t>Missions</w:t>
      </w:r>
    </w:p>
    <w:p w14:paraId="1407AF24" w14:textId="37D2E74A" w:rsidR="00C456E0" w:rsidRPr="00C456E0" w:rsidRDefault="00624102" w:rsidP="00C456E0">
      <w:r>
        <w:t>When you have an object that satisfies all your criteria, reserve the missions.</w:t>
      </w:r>
    </w:p>
    <w:p w14:paraId="52935FDD" w14:textId="6DDF1C65" w:rsidR="00C456E0" w:rsidRPr="00C456E0" w:rsidRDefault="00C456E0" w:rsidP="00C456E0">
      <w:r w:rsidRPr="00C456E0">
        <w:t>You should use the T1HM, T2WF or C</w:t>
      </w:r>
      <w:r w:rsidR="00B8418D">
        <w:t>2</w:t>
      </w:r>
      <w:r w:rsidRPr="00C456E0">
        <w:t>WF systems for your missions. When it comes to measurement you will</w:t>
      </w:r>
      <w:r w:rsidR="00624102">
        <w:t xml:space="preserve"> </w:t>
      </w:r>
      <w:r w:rsidRPr="00C456E0">
        <w:t xml:space="preserve">want at least three images spread out over </w:t>
      </w:r>
      <w:r w:rsidR="0010109B">
        <w:t xml:space="preserve">half-an-hour or more </w:t>
      </w:r>
      <w:r w:rsidRPr="00C456E0">
        <w:t>to see that the object has moved. Schedule the</w:t>
      </w:r>
      <w:r w:rsidR="00624102">
        <w:t xml:space="preserve"> </w:t>
      </w:r>
      <w:r w:rsidRPr="00C456E0">
        <w:t>missions spread 10-20 minutes apart. Select the mission times and get the coordinates from the ephemeris.</w:t>
      </w:r>
    </w:p>
    <w:p w14:paraId="500BBC34" w14:textId="4A8BAC5A" w:rsidR="00C456E0" w:rsidRPr="00C456E0" w:rsidRDefault="00C456E0" w:rsidP="00624102">
      <w:pPr>
        <w:pStyle w:val="ListParagraph"/>
        <w:numPr>
          <w:ilvl w:val="0"/>
          <w:numId w:val="9"/>
        </w:numPr>
      </w:pPr>
      <w:r w:rsidRPr="00C456E0">
        <w:t>Remember you can “hold” missions on the Slooh reservation system so look through the available slots,</w:t>
      </w:r>
      <w:r w:rsidR="00624102">
        <w:t xml:space="preserve"> </w:t>
      </w:r>
      <w:r w:rsidRPr="00C456E0">
        <w:t>decide on the set of missions you want and “hold” them</w:t>
      </w:r>
      <w:r w:rsidR="0017201B">
        <w:t xml:space="preserve"> until you are ready to finalise them</w:t>
      </w:r>
      <w:r w:rsidRPr="00C456E0">
        <w:t>.</w:t>
      </w:r>
    </w:p>
    <w:p w14:paraId="5969D174" w14:textId="24EF5A34" w:rsidR="00C456E0" w:rsidRPr="00C456E0" w:rsidRDefault="00C456E0" w:rsidP="00C456E0">
      <w:r w:rsidRPr="00C456E0">
        <w:t xml:space="preserve">If you have scheduled missions spread over an hour or so your object will not move far across the </w:t>
      </w:r>
      <w:r w:rsidR="00624102">
        <w:rPr>
          <w:rFonts w:ascii="Calibri" w:eastAsia="Calibri" w:hAnsi="Calibri" w:cs="Calibri"/>
        </w:rPr>
        <w:t>fi</w:t>
      </w:r>
      <w:r w:rsidRPr="00C456E0">
        <w:t>eld of</w:t>
      </w:r>
      <w:r w:rsidR="00624102">
        <w:t xml:space="preserve"> </w:t>
      </w:r>
      <w:r w:rsidRPr="00C456E0">
        <w:t xml:space="preserve">view. It is best to set all </w:t>
      </w:r>
      <w:r w:rsidRPr="00C456E0">
        <w:lastRenderedPageBreak/>
        <w:t>the missions using the coordinates where the object will be half-way through your</w:t>
      </w:r>
      <w:r w:rsidR="00624102">
        <w:t xml:space="preserve"> </w:t>
      </w:r>
      <w:r w:rsidRPr="00C456E0">
        <w:t xml:space="preserve">group of missions. That way all the images will align together showing the same </w:t>
      </w:r>
      <w:r w:rsidR="00624102">
        <w:rPr>
          <w:rFonts w:ascii="Calibri" w:eastAsia="Calibri" w:hAnsi="Calibri" w:cs="Calibri"/>
        </w:rPr>
        <w:t>fi</w:t>
      </w:r>
      <w:r w:rsidRPr="00C456E0">
        <w:t>eld of view and the object will</w:t>
      </w:r>
      <w:r w:rsidR="00624102">
        <w:t xml:space="preserve"> appear to </w:t>
      </w:r>
      <w:r w:rsidRPr="00C456E0">
        <w:t>move through the centre of the images when you “blink” them later. This will also reduce the effect of any defects</w:t>
      </w:r>
      <w:r w:rsidR="00624102">
        <w:t xml:space="preserve"> </w:t>
      </w:r>
      <w:r w:rsidRPr="00C456E0">
        <w:t>in the CCD as different pixels will be showing the object in each mission.</w:t>
      </w:r>
    </w:p>
    <w:p w14:paraId="2404DCBB" w14:textId="64CA7FA3" w:rsidR="00C456E0" w:rsidRPr="00C456E0" w:rsidRDefault="00C456E0" w:rsidP="00C456E0">
      <w:r w:rsidRPr="00C456E0">
        <w:t xml:space="preserve">Enter the coordinates into the Slooh reservation slots. We normally use the </w:t>
      </w:r>
      <w:proofErr w:type="gramStart"/>
      <w:r w:rsidRPr="00C456E0">
        <w:t>Multi-Luminance</w:t>
      </w:r>
      <w:proofErr w:type="gramEnd"/>
      <w:r w:rsidRPr="00C456E0">
        <w:t xml:space="preserve"> 50s</w:t>
      </w:r>
      <w:r w:rsidR="00915B04">
        <w:t xml:space="preserve"> processing</w:t>
      </w:r>
      <w:r w:rsidRPr="00C456E0">
        <w:t xml:space="preserve"> recipe for</w:t>
      </w:r>
      <w:r w:rsidR="00624102">
        <w:t xml:space="preserve"> </w:t>
      </w:r>
      <w:r w:rsidRPr="00C456E0">
        <w:t>asteroid hunting as this gives multiple 50-second luminance images for each mission. Multi-Luminance 20s can</w:t>
      </w:r>
      <w:r w:rsidR="00624102">
        <w:t xml:space="preserve"> </w:t>
      </w:r>
      <w:r w:rsidRPr="00C456E0">
        <w:t>be used for fast objects</w:t>
      </w:r>
      <w:r w:rsidR="00382A7A">
        <w:t>,</w:t>
      </w:r>
      <w:r w:rsidRPr="00C456E0">
        <w:t xml:space="preserve"> and we </w:t>
      </w:r>
      <w:r w:rsidR="00382A7A">
        <w:t>will</w:t>
      </w:r>
      <w:r w:rsidRPr="00C456E0">
        <w:t xml:space="preserve"> be using that later in the tutorial.</w:t>
      </w:r>
    </w:p>
    <w:p w14:paraId="6994C0E8" w14:textId="77777777" w:rsidR="00C456E0" w:rsidRPr="00C456E0" w:rsidRDefault="00C456E0" w:rsidP="00624102">
      <w:pPr>
        <w:pStyle w:val="Heading1"/>
      </w:pPr>
      <w:r w:rsidRPr="00C456E0">
        <w:t>Retrieve the FITS</w:t>
      </w:r>
    </w:p>
    <w:p w14:paraId="03407912" w14:textId="42A1E932" w:rsidR="00C456E0" w:rsidRPr="00C456E0" w:rsidRDefault="00C456E0" w:rsidP="00C456E0">
      <w:r w:rsidRPr="00C456E0">
        <w:t>FITS (</w:t>
      </w:r>
      <w:r w:rsidR="00624102">
        <w:rPr>
          <w:rFonts w:ascii="Calibri" w:eastAsia="Calibri" w:hAnsi="Calibri" w:cs="Calibri"/>
        </w:rPr>
        <w:t>Fl</w:t>
      </w:r>
      <w:r w:rsidRPr="00C456E0">
        <w:t xml:space="preserve">exible Image Transport System) </w:t>
      </w:r>
      <w:r w:rsidR="00624102">
        <w:rPr>
          <w:rFonts w:ascii="Calibri" w:eastAsia="Calibri" w:hAnsi="Calibri" w:cs="Calibri"/>
        </w:rPr>
        <w:t>fi</w:t>
      </w:r>
      <w:r w:rsidRPr="00C456E0">
        <w:t>les contain detailed information from the camera. This high</w:t>
      </w:r>
      <w:r w:rsidR="00624102">
        <w:t xml:space="preserve"> </w:t>
      </w:r>
      <w:r w:rsidRPr="00C456E0">
        <w:t xml:space="preserve">precision data is needed to make accurate measurements of position and magnitude. FITS </w:t>
      </w:r>
      <w:r w:rsidR="001B495F">
        <w:rPr>
          <w:rFonts w:ascii="Calibri" w:eastAsia="Calibri" w:hAnsi="Calibri" w:cs="Calibri"/>
        </w:rPr>
        <w:t>fi</w:t>
      </w:r>
      <w:r w:rsidRPr="00C456E0">
        <w:t>les are</w:t>
      </w:r>
      <w:r w:rsidR="00624102">
        <w:t xml:space="preserve"> </w:t>
      </w:r>
      <w:r w:rsidRPr="00C456E0">
        <w:t>generated over a period of hours after the end of missions each night.</w:t>
      </w:r>
    </w:p>
    <w:p w14:paraId="50090F30" w14:textId="1B1B520B" w:rsidR="00C456E0" w:rsidRPr="00C456E0" w:rsidRDefault="00014852" w:rsidP="00C456E0">
      <w:r>
        <w:t>In the Slooh Desktop,</w:t>
      </w:r>
      <w:r w:rsidR="005C0F82">
        <w:t xml:space="preserve"> g</w:t>
      </w:r>
      <w:r w:rsidR="00C456E0" w:rsidRPr="00C456E0">
        <w:t xml:space="preserve">o to </w:t>
      </w:r>
      <w:r w:rsidR="006C29D8">
        <w:t>My Past Missions</w:t>
      </w:r>
      <w:r w:rsidR="00C456E0" w:rsidRPr="00C456E0">
        <w:t xml:space="preserve"> and check that your missions ran OK. </w:t>
      </w:r>
      <w:r w:rsidR="00A4121C">
        <w:t xml:space="preserve">Select “view mission log”. </w:t>
      </w:r>
      <w:r w:rsidR="00C456E0" w:rsidRPr="00C456E0">
        <w:t xml:space="preserve">When the FITS </w:t>
      </w:r>
      <w:r w:rsidR="001B495F">
        <w:rPr>
          <w:rFonts w:ascii="Calibri" w:eastAsia="Calibri" w:hAnsi="Calibri" w:cs="Calibri"/>
        </w:rPr>
        <w:t>fi</w:t>
      </w:r>
      <w:r w:rsidR="00C456E0" w:rsidRPr="00C456E0">
        <w:t>les are available a</w:t>
      </w:r>
      <w:r w:rsidR="001B495F">
        <w:t xml:space="preserve"> </w:t>
      </w:r>
      <w:r w:rsidR="00C456E0" w:rsidRPr="00C456E0">
        <w:t>FITS button will appear</w:t>
      </w:r>
      <w:r w:rsidR="008F7F28">
        <w:t>.</w:t>
      </w:r>
      <w:r w:rsidR="00C456E0" w:rsidRPr="00C456E0">
        <w:t xml:space="preserve"> Click on that button for a list of FITS Files available. You</w:t>
      </w:r>
      <w:r w:rsidR="001B495F">
        <w:t xml:space="preserve"> </w:t>
      </w:r>
      <w:r w:rsidR="00C456E0" w:rsidRPr="00C456E0">
        <w:t xml:space="preserve">will be interested in the </w:t>
      </w:r>
      <w:r w:rsidR="001B495F">
        <w:rPr>
          <w:rFonts w:ascii="Calibri" w:eastAsia="Calibri" w:hAnsi="Calibri" w:cs="Calibri"/>
        </w:rPr>
        <w:t>fi</w:t>
      </w:r>
      <w:r w:rsidR="00C456E0" w:rsidRPr="00C456E0">
        <w:t>les generated by the T1HM, T2WF or C</w:t>
      </w:r>
      <w:r w:rsidR="00640499">
        <w:t>2</w:t>
      </w:r>
      <w:r w:rsidR="00C456E0" w:rsidRPr="00C456E0">
        <w:t>WF cameras.</w:t>
      </w:r>
    </w:p>
    <w:p w14:paraId="2E74AD71" w14:textId="1617B5D1" w:rsidR="00C456E0" w:rsidRPr="00C456E0" w:rsidRDefault="00640499" w:rsidP="00915B04">
      <w:r>
        <w:t xml:space="preserve">Select the download symbol </w:t>
      </w:r>
      <w:r w:rsidR="00F97BB7">
        <w:t>for each of the</w:t>
      </w:r>
      <w:r w:rsidR="00C33D89">
        <w:t xml:space="preserve"> required</w:t>
      </w:r>
      <w:r w:rsidR="00F97BB7">
        <w:t xml:space="preserve"> FITS files</w:t>
      </w:r>
      <w:r w:rsidR="00C52647">
        <w:t>. The files will appear in your Downloads folder. I</w:t>
      </w:r>
      <w:r w:rsidR="00C456E0" w:rsidRPr="00C456E0">
        <w:t xml:space="preserve">t’s a good idea to set up a hierarchy of folders for your FITS </w:t>
      </w:r>
      <w:r w:rsidR="00915B04">
        <w:rPr>
          <w:rFonts w:ascii="Calibri" w:eastAsia="Calibri" w:hAnsi="Calibri" w:cs="Calibri"/>
        </w:rPr>
        <w:t>fi</w:t>
      </w:r>
      <w:r w:rsidR="00C456E0" w:rsidRPr="00C456E0">
        <w:t>les</w:t>
      </w:r>
      <w:r w:rsidR="00F70AA6">
        <w:t>, notes and measurements</w:t>
      </w:r>
      <w:r w:rsidR="00F7179E">
        <w:t xml:space="preserve"> because </w:t>
      </w:r>
      <w:r w:rsidR="00C456E0" w:rsidRPr="00C456E0">
        <w:t>you</w:t>
      </w:r>
      <w:r w:rsidR="001B495F">
        <w:t xml:space="preserve"> </w:t>
      </w:r>
      <w:r w:rsidR="00C456E0" w:rsidRPr="00C456E0">
        <w:t xml:space="preserve">will collect a great many of them eventually. </w:t>
      </w:r>
      <w:r w:rsidR="004F1787">
        <w:t xml:space="preserve">Set </w:t>
      </w:r>
      <w:r w:rsidR="00C33D89">
        <w:t>up</w:t>
      </w:r>
      <w:r w:rsidR="004F1787">
        <w:t xml:space="preserve"> a folder to hold your images of this object and move the FITS </w:t>
      </w:r>
      <w:r w:rsidR="000A10D3">
        <w:t>into it.</w:t>
      </w:r>
    </w:p>
    <w:p w14:paraId="4D2E863E" w14:textId="77777777" w:rsidR="00C456E0" w:rsidRPr="00C456E0" w:rsidRDefault="00C456E0" w:rsidP="001B495F">
      <w:pPr>
        <w:pStyle w:val="Heading3"/>
      </w:pPr>
      <w:r w:rsidRPr="00C456E0">
        <w:t>Filenames</w:t>
      </w:r>
    </w:p>
    <w:p w14:paraId="0CE0C93A" w14:textId="21425DDA" w:rsidR="00C456E0" w:rsidRPr="00C456E0" w:rsidRDefault="00C456E0" w:rsidP="00C456E0">
      <w:r w:rsidRPr="00C456E0">
        <w:t xml:space="preserve">Filenames of FITS </w:t>
      </w:r>
      <w:r w:rsidR="001B495F">
        <w:rPr>
          <w:rFonts w:ascii="Calibri" w:eastAsia="Calibri" w:hAnsi="Calibri" w:cs="Calibri"/>
        </w:rPr>
        <w:t>fi</w:t>
      </w:r>
      <w:r w:rsidRPr="00C456E0">
        <w:t>les look like this:</w:t>
      </w:r>
    </w:p>
    <w:p w14:paraId="26945B3D" w14:textId="35EE313C" w:rsidR="00C456E0" w:rsidRPr="00C456E0" w:rsidRDefault="00C456E0" w:rsidP="001B495F">
      <w:pPr>
        <w:spacing w:after="0"/>
        <w:ind w:left="720"/>
      </w:pPr>
      <w:r w:rsidRPr="00C456E0">
        <w:t>112356m055032_20140406_213041_0_abcdef_l_cal.</w:t>
      </w:r>
      <w:r w:rsidR="001B495F">
        <w:rPr>
          <w:rFonts w:ascii="Calibri" w:eastAsia="Calibri" w:hAnsi="Calibri" w:cs="Calibri"/>
        </w:rPr>
        <w:t>fi</w:t>
      </w:r>
      <w:r w:rsidRPr="00C456E0">
        <w:t>t</w:t>
      </w:r>
    </w:p>
    <w:p w14:paraId="247CEA3C" w14:textId="0D9B9661" w:rsidR="00C456E0" w:rsidRPr="00C456E0" w:rsidRDefault="00C456E0" w:rsidP="001B495F">
      <w:pPr>
        <w:spacing w:after="0"/>
        <w:ind w:left="720"/>
      </w:pPr>
      <w:r w:rsidRPr="00C456E0">
        <w:t>112356m055032_20140406_213341_3_abcdef_r_cal.</w:t>
      </w:r>
      <w:r w:rsidR="001B495F">
        <w:rPr>
          <w:rFonts w:ascii="Calibri" w:eastAsia="Calibri" w:hAnsi="Calibri" w:cs="Calibri"/>
        </w:rPr>
        <w:t>fi</w:t>
      </w:r>
      <w:r w:rsidRPr="00C456E0">
        <w:t>t</w:t>
      </w:r>
    </w:p>
    <w:p w14:paraId="6732C6AD" w14:textId="3E4B58DD" w:rsidR="00C456E0" w:rsidRPr="00C456E0" w:rsidRDefault="00C456E0" w:rsidP="001B495F">
      <w:r w:rsidRPr="00C456E0">
        <w:t xml:space="preserve">The </w:t>
      </w:r>
      <w:r w:rsidR="001B495F" w:rsidRPr="001B495F">
        <w:rPr>
          <w:rFonts w:ascii="Calibri" w:eastAsia="Calibri" w:hAnsi="Calibri" w:cs="Calibri"/>
        </w:rPr>
        <w:t>fi</w:t>
      </w:r>
      <w:r w:rsidRPr="00C456E0">
        <w:t>lenames are made up of the following parts:</w:t>
      </w:r>
    </w:p>
    <w:p w14:paraId="1753B97E" w14:textId="06E153D5" w:rsidR="00C456E0" w:rsidRPr="00C456E0" w:rsidRDefault="00C456E0" w:rsidP="00814793">
      <w:pPr>
        <w:pStyle w:val="ListParagraph"/>
        <w:numPr>
          <w:ilvl w:val="0"/>
          <w:numId w:val="9"/>
        </w:numPr>
        <w:jc w:val="left"/>
      </w:pPr>
      <w:r w:rsidRPr="00C456E0">
        <w:t xml:space="preserve">The coordinates of the mission: RA=11h 23m 56s, </w:t>
      </w:r>
      <w:proofErr w:type="spellStart"/>
      <w:r w:rsidRPr="00C456E0">
        <w:t>Decl</w:t>
      </w:r>
      <w:proofErr w:type="spellEnd"/>
      <w:r w:rsidRPr="00C456E0">
        <w:t>= -05° 50</w:t>
      </w:r>
      <w:r w:rsidRPr="00C456E0">
        <w:rPr>
          <w:rFonts w:hint="eastAsia"/>
        </w:rPr>
        <w:t>′</w:t>
      </w:r>
      <w:r w:rsidRPr="00C456E0">
        <w:t xml:space="preserve"> 32</w:t>
      </w:r>
      <w:r w:rsidR="001B495F">
        <w:t xml:space="preserve">”.  </w:t>
      </w:r>
      <w:r w:rsidRPr="00C456E0">
        <w:t>If the Dec is positive</w:t>
      </w:r>
      <w:r w:rsidR="009E37EB">
        <w:t>,</w:t>
      </w:r>
      <w:r w:rsidRPr="00C456E0">
        <w:t xml:space="preserve"> then the “m” will be a “p”.</w:t>
      </w:r>
      <w:r w:rsidR="001B495F">
        <w:t xml:space="preserve"> </w:t>
      </w:r>
      <w:r w:rsidRPr="00C456E0">
        <w:t>These are the coordinates used to plan the mission</w:t>
      </w:r>
      <w:r w:rsidR="002B55DB">
        <w:t xml:space="preserve"> they are only an approximation </w:t>
      </w:r>
      <w:r w:rsidR="00EA48E1">
        <w:t>of where the telescope was pointing</w:t>
      </w:r>
      <w:r w:rsidRPr="00C456E0">
        <w:t>. The precise coordinates of the centre of the image will be</w:t>
      </w:r>
      <w:r w:rsidR="001B495F">
        <w:t xml:space="preserve"> </w:t>
      </w:r>
      <w:r w:rsidRPr="00C456E0">
        <w:t>measured by Astrometrica and will be slightly different.</w:t>
      </w:r>
      <w:r w:rsidR="0039457C">
        <w:t xml:space="preserve"> </w:t>
      </w:r>
    </w:p>
    <w:p w14:paraId="7E0C0830" w14:textId="23DD7260" w:rsidR="00C456E0" w:rsidRPr="00C456E0" w:rsidRDefault="00C456E0" w:rsidP="00915B04">
      <w:pPr>
        <w:pStyle w:val="ListParagraph"/>
        <w:numPr>
          <w:ilvl w:val="0"/>
          <w:numId w:val="9"/>
        </w:numPr>
      </w:pPr>
      <w:r w:rsidRPr="00C456E0">
        <w:t>The date (</w:t>
      </w:r>
      <w:proofErr w:type="spellStart"/>
      <w:r w:rsidRPr="00C456E0">
        <w:t>yyyymmdd</w:t>
      </w:r>
      <w:proofErr w:type="spellEnd"/>
      <w:r w:rsidRPr="00C456E0">
        <w:t>): 2014 04 06</w:t>
      </w:r>
      <w:r w:rsidR="001B495F">
        <w:t xml:space="preserve"> and t</w:t>
      </w:r>
      <w:r w:rsidRPr="00C456E0">
        <w:t>he time (</w:t>
      </w:r>
      <w:proofErr w:type="spellStart"/>
      <w:r w:rsidRPr="00C456E0">
        <w:t>hhmmss</w:t>
      </w:r>
      <w:proofErr w:type="spellEnd"/>
      <w:r w:rsidRPr="00C456E0">
        <w:t>): 21:30:41 or 21:33:41.</w:t>
      </w:r>
      <w:r w:rsidR="001B495F">
        <w:t xml:space="preserve"> </w:t>
      </w:r>
      <w:r w:rsidRPr="00C456E0">
        <w:t xml:space="preserve">This is the </w:t>
      </w:r>
      <w:r w:rsidR="0010140D" w:rsidRPr="00C456E0">
        <w:t>timestamp</w:t>
      </w:r>
      <w:r w:rsidRPr="00C456E0">
        <w:t xml:space="preserve"> from when the </w:t>
      </w:r>
      <w:r w:rsidRPr="00C456E0">
        <w:lastRenderedPageBreak/>
        <w:t xml:space="preserve">image </w:t>
      </w:r>
      <w:r w:rsidR="001B495F" w:rsidRPr="00915B04">
        <w:rPr>
          <w:rFonts w:ascii="Calibri" w:eastAsia="Calibri" w:hAnsi="Calibri" w:cs="Calibri"/>
        </w:rPr>
        <w:t>fi</w:t>
      </w:r>
      <w:r w:rsidRPr="00C456E0">
        <w:t>le was created and is not a precise indicator of the time</w:t>
      </w:r>
      <w:r w:rsidR="001B495F">
        <w:t xml:space="preserve"> </w:t>
      </w:r>
      <w:r w:rsidRPr="00C456E0">
        <w:t>the exposure happened.</w:t>
      </w:r>
      <w:r w:rsidR="001B495F">
        <w:t xml:space="preserve"> </w:t>
      </w:r>
      <w:r w:rsidRPr="00C456E0">
        <w:t xml:space="preserve">The start of the exposure is contained in “FITS Header” information embedded within the </w:t>
      </w:r>
      <w:r w:rsidR="001B495F" w:rsidRPr="00915B04">
        <w:rPr>
          <w:rFonts w:ascii="Calibri" w:eastAsia="Calibri" w:hAnsi="Calibri" w:cs="Calibri"/>
        </w:rPr>
        <w:t>fi</w:t>
      </w:r>
      <w:r w:rsidRPr="00C456E0">
        <w:t>le.</w:t>
      </w:r>
    </w:p>
    <w:p w14:paraId="2EA30DBA" w14:textId="0A13268F" w:rsidR="00C456E0" w:rsidRPr="00C456E0" w:rsidRDefault="00C456E0" w:rsidP="00915B04">
      <w:pPr>
        <w:pStyle w:val="ListParagraph"/>
        <w:numPr>
          <w:ilvl w:val="0"/>
          <w:numId w:val="9"/>
        </w:numPr>
      </w:pPr>
      <w:r w:rsidRPr="00C456E0">
        <w:t>A sequence number of images within the mission</w:t>
      </w:r>
      <w:r w:rsidR="00DB46EA">
        <w:t>.</w:t>
      </w:r>
    </w:p>
    <w:p w14:paraId="40526ED0" w14:textId="77777777" w:rsidR="00C456E0" w:rsidRPr="00C456E0" w:rsidRDefault="00C456E0" w:rsidP="00915B04">
      <w:pPr>
        <w:pStyle w:val="ListParagraph"/>
        <w:numPr>
          <w:ilvl w:val="0"/>
          <w:numId w:val="9"/>
        </w:numPr>
      </w:pPr>
      <w:r w:rsidRPr="00C456E0">
        <w:t>A “random” 6-character string to ensure the name is unique.</w:t>
      </w:r>
    </w:p>
    <w:p w14:paraId="3571FE06" w14:textId="22855762" w:rsidR="00C456E0" w:rsidRPr="00C456E0" w:rsidRDefault="00C456E0" w:rsidP="00915B04">
      <w:pPr>
        <w:pStyle w:val="ListParagraph"/>
        <w:numPr>
          <w:ilvl w:val="0"/>
          <w:numId w:val="9"/>
        </w:numPr>
      </w:pPr>
      <w:r w:rsidRPr="00C456E0">
        <w:t xml:space="preserve">A letter indicating which </w:t>
      </w:r>
      <w:r w:rsidR="00DB46EA" w:rsidRPr="00915B04">
        <w:rPr>
          <w:rFonts w:ascii="Calibri" w:eastAsia="Calibri" w:hAnsi="Calibri" w:cs="Calibri"/>
        </w:rPr>
        <w:t>fi</w:t>
      </w:r>
      <w:r w:rsidRPr="00C456E0">
        <w:t>lter was used:</w:t>
      </w:r>
    </w:p>
    <w:p w14:paraId="712B0B90" w14:textId="77777777" w:rsidR="00C456E0" w:rsidRPr="00C456E0" w:rsidRDefault="00C456E0" w:rsidP="00915B04">
      <w:pPr>
        <w:pStyle w:val="ListParagraph"/>
        <w:numPr>
          <w:ilvl w:val="1"/>
          <w:numId w:val="9"/>
        </w:numPr>
      </w:pPr>
      <w:r w:rsidRPr="00C456E0">
        <w:t>l – luminance.</w:t>
      </w:r>
    </w:p>
    <w:p w14:paraId="1B6775EC" w14:textId="77777777" w:rsidR="00C456E0" w:rsidRPr="00C456E0" w:rsidRDefault="00C456E0" w:rsidP="00915B04">
      <w:pPr>
        <w:pStyle w:val="ListParagraph"/>
        <w:numPr>
          <w:ilvl w:val="1"/>
          <w:numId w:val="9"/>
        </w:numPr>
      </w:pPr>
      <w:r w:rsidRPr="00C456E0">
        <w:t>r – red.</w:t>
      </w:r>
    </w:p>
    <w:p w14:paraId="6B2393B5" w14:textId="77777777" w:rsidR="00C456E0" w:rsidRPr="00C456E0" w:rsidRDefault="00C456E0" w:rsidP="00915B04">
      <w:pPr>
        <w:pStyle w:val="ListParagraph"/>
        <w:numPr>
          <w:ilvl w:val="1"/>
          <w:numId w:val="9"/>
        </w:numPr>
      </w:pPr>
      <w:r w:rsidRPr="00C456E0">
        <w:t>g – green.</w:t>
      </w:r>
    </w:p>
    <w:p w14:paraId="4EE670B4" w14:textId="091A67DA" w:rsidR="00C456E0" w:rsidRDefault="00C456E0" w:rsidP="00915B04">
      <w:pPr>
        <w:pStyle w:val="ListParagraph"/>
        <w:numPr>
          <w:ilvl w:val="1"/>
          <w:numId w:val="9"/>
        </w:numPr>
      </w:pPr>
      <w:r w:rsidRPr="00C456E0">
        <w:t>b – blue.</w:t>
      </w:r>
    </w:p>
    <w:p w14:paraId="550EBAD6" w14:textId="319DF7FA" w:rsidR="007242BD" w:rsidRDefault="003046F5" w:rsidP="00915B04">
      <w:pPr>
        <w:pStyle w:val="ListParagraph"/>
        <w:numPr>
          <w:ilvl w:val="1"/>
          <w:numId w:val="9"/>
        </w:numPr>
      </w:pPr>
      <w:r>
        <w:t>e</w:t>
      </w:r>
      <w:r w:rsidR="007242BD">
        <w:t xml:space="preserve"> – photometric </w:t>
      </w:r>
      <w:r w:rsidR="006E6345">
        <w:t>visual</w:t>
      </w:r>
      <w:r>
        <w:t>.</w:t>
      </w:r>
    </w:p>
    <w:p w14:paraId="1DC6A17C" w14:textId="0767368A" w:rsidR="003046F5" w:rsidRDefault="003046F5" w:rsidP="00915B04">
      <w:pPr>
        <w:pStyle w:val="ListParagraph"/>
        <w:numPr>
          <w:ilvl w:val="1"/>
          <w:numId w:val="9"/>
        </w:numPr>
      </w:pPr>
      <w:r>
        <w:t xml:space="preserve">d – photometric </w:t>
      </w:r>
      <w:r w:rsidR="009C1A34">
        <w:t>infrared</w:t>
      </w:r>
      <w:r>
        <w:t>.</w:t>
      </w:r>
    </w:p>
    <w:p w14:paraId="1E3E9CD8" w14:textId="7B6A8A6F" w:rsidR="003046F5" w:rsidRPr="00C456E0" w:rsidRDefault="00901067" w:rsidP="00915B04">
      <w:pPr>
        <w:pStyle w:val="ListParagraph"/>
        <w:numPr>
          <w:ilvl w:val="1"/>
          <w:numId w:val="9"/>
        </w:numPr>
      </w:pPr>
      <w:r>
        <w:t xml:space="preserve">v – photometric </w:t>
      </w:r>
      <w:r w:rsidR="009C1A34">
        <w:t>red</w:t>
      </w:r>
      <w:r>
        <w:t>.</w:t>
      </w:r>
    </w:p>
    <w:p w14:paraId="797E7D3B" w14:textId="77777777" w:rsidR="00C456E0" w:rsidRPr="00C456E0" w:rsidRDefault="00C456E0" w:rsidP="00915B04">
      <w:pPr>
        <w:pStyle w:val="ListParagraph"/>
        <w:numPr>
          <w:ilvl w:val="0"/>
          <w:numId w:val="9"/>
        </w:numPr>
      </w:pPr>
      <w:r w:rsidRPr="00C456E0">
        <w:t>“</w:t>
      </w:r>
      <w:proofErr w:type="spellStart"/>
      <w:r w:rsidRPr="00C456E0">
        <w:t>cal</w:t>
      </w:r>
      <w:proofErr w:type="spellEnd"/>
      <w:r w:rsidRPr="00C456E0">
        <w:t>” indicates the image has been calibrated.</w:t>
      </w:r>
    </w:p>
    <w:p w14:paraId="04974A75" w14:textId="16E50591" w:rsidR="00C456E0" w:rsidRDefault="00C456E0" w:rsidP="00915B04">
      <w:pPr>
        <w:pStyle w:val="ListParagraph"/>
        <w:numPr>
          <w:ilvl w:val="0"/>
          <w:numId w:val="9"/>
        </w:numPr>
      </w:pPr>
      <w:proofErr w:type="gramStart"/>
      <w:r w:rsidRPr="00C456E0">
        <w:t>“.</w:t>
      </w:r>
      <w:r w:rsidR="00DB46EA" w:rsidRPr="00915B04">
        <w:rPr>
          <w:rFonts w:ascii="Calibri" w:eastAsia="Calibri" w:hAnsi="Calibri" w:cs="Calibri"/>
        </w:rPr>
        <w:t>fi</w:t>
      </w:r>
      <w:r w:rsidRPr="00C456E0">
        <w:t>t</w:t>
      </w:r>
      <w:proofErr w:type="gramEnd"/>
      <w:r w:rsidRPr="00C456E0">
        <w:t xml:space="preserve">” is the </w:t>
      </w:r>
      <w:r w:rsidR="00DB46EA" w:rsidRPr="00915B04">
        <w:rPr>
          <w:rFonts w:ascii="Calibri" w:eastAsia="Calibri" w:hAnsi="Calibri" w:cs="Calibri"/>
        </w:rPr>
        <w:t>fi</w:t>
      </w:r>
      <w:r w:rsidRPr="00C456E0">
        <w:t>le type</w:t>
      </w:r>
    </w:p>
    <w:p w14:paraId="25CC18F6" w14:textId="413CB081" w:rsidR="00034D00" w:rsidRDefault="00DB6C89" w:rsidP="00915B04">
      <w:r>
        <w:t xml:space="preserve">If you have used the </w:t>
      </w:r>
      <w:proofErr w:type="gramStart"/>
      <w:r>
        <w:t>Multi-luminance</w:t>
      </w:r>
      <w:proofErr w:type="gramEnd"/>
      <w:r>
        <w:t xml:space="preserve"> recipe you may get several </w:t>
      </w:r>
      <w:r w:rsidR="001A4277">
        <w:t xml:space="preserve">“l” images, but you only need one for now. If you used the Generic recipe there will be one “l” image </w:t>
      </w:r>
      <w:r w:rsidR="00034D00">
        <w:t>and we will use that</w:t>
      </w:r>
      <w:r w:rsidR="006F264A">
        <w:t xml:space="preserve"> for measurement.</w:t>
      </w:r>
    </w:p>
    <w:p w14:paraId="6B135A93" w14:textId="6B653C6D" w:rsidR="00915B04" w:rsidRPr="00C456E0" w:rsidRDefault="00915B04" w:rsidP="00915B04">
      <w:r>
        <w:t>Now you have your FITS files you can proceed to process them in Astrometrica.</w:t>
      </w:r>
    </w:p>
    <w:p w14:paraId="3B100E18" w14:textId="10944252" w:rsidR="00C456E0" w:rsidRPr="00C456E0" w:rsidRDefault="00C456E0" w:rsidP="00C456E0">
      <w:pPr>
        <w:rPr>
          <w:i/>
          <w:iCs/>
        </w:rPr>
      </w:pPr>
      <w:r w:rsidRPr="00C456E0">
        <w:rPr>
          <w:i/>
          <w:iCs/>
        </w:rPr>
        <w:t xml:space="preserve">First published April 2014. Last update </w:t>
      </w:r>
      <w:r w:rsidR="00FF10E6">
        <w:rPr>
          <w:i/>
          <w:iCs/>
        </w:rPr>
        <w:t>22</w:t>
      </w:r>
      <w:r w:rsidR="006F1DA0">
        <w:rPr>
          <w:i/>
          <w:iCs/>
        </w:rPr>
        <w:t xml:space="preserve"> Mar 202</w:t>
      </w:r>
      <w:r w:rsidR="00FF10E6">
        <w:rPr>
          <w:i/>
          <w:iCs/>
        </w:rPr>
        <w:t>4</w:t>
      </w:r>
      <w:r w:rsidRPr="00C456E0">
        <w:rPr>
          <w:i/>
          <w:iCs/>
        </w:rPr>
        <w:t>.</w:t>
      </w:r>
    </w:p>
    <w:p w14:paraId="53987E97" w14:textId="77777777" w:rsidR="00C456E0" w:rsidRPr="00C456E0" w:rsidRDefault="00C456E0" w:rsidP="00C456E0">
      <w:pPr>
        <w:rPr>
          <w:i/>
          <w:iCs/>
        </w:rPr>
      </w:pPr>
      <w:r w:rsidRPr="00C456E0">
        <w:rPr>
          <w:i/>
          <w:iCs/>
        </w:rPr>
        <w:t>Tony Evans</w:t>
      </w:r>
    </w:p>
    <w:sectPr w:rsidR="00C456E0" w:rsidRPr="00C456E0" w:rsidSect="00984357">
      <w:headerReference w:type="default" r:id="rId13"/>
      <w:footerReference w:type="default" r:id="rId14"/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D9A9D" w14:textId="77777777" w:rsidR="00490D41" w:rsidRDefault="00490D41" w:rsidP="00984357">
      <w:pPr>
        <w:spacing w:after="0" w:line="240" w:lineRule="auto"/>
      </w:pPr>
      <w:r>
        <w:separator/>
      </w:r>
    </w:p>
  </w:endnote>
  <w:endnote w:type="continuationSeparator" w:id="0">
    <w:p w14:paraId="57C07ADE" w14:textId="77777777" w:rsidR="00490D41" w:rsidRDefault="00490D41" w:rsidP="0098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0F835" w14:textId="1BDBC28E" w:rsidR="00984357" w:rsidRDefault="00984357">
    <w:pPr>
      <w:pStyle w:val="Footer"/>
    </w:pPr>
    <w:r w:rsidRPr="00E55A0E">
      <w:rPr>
        <w:i/>
        <w:iCs/>
      </w:rPr>
      <w:t>Tony Evans</w:t>
    </w:r>
    <w:r w:rsidR="00E55A0E">
      <w:tab/>
      <w:t xml:space="preserve">                   </w: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CC827" w14:textId="77777777" w:rsidR="00490D41" w:rsidRDefault="00490D41" w:rsidP="00984357">
      <w:pPr>
        <w:spacing w:after="0" w:line="240" w:lineRule="auto"/>
      </w:pPr>
      <w:r>
        <w:separator/>
      </w:r>
    </w:p>
  </w:footnote>
  <w:footnote w:type="continuationSeparator" w:id="0">
    <w:p w14:paraId="655CC81F" w14:textId="77777777" w:rsidR="00490D41" w:rsidRDefault="00490D41" w:rsidP="00984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4826E" w14:textId="266F3E3B" w:rsidR="00984357" w:rsidRDefault="00984357" w:rsidP="00984357">
    <w:pPr>
      <w:pStyle w:val="Header"/>
    </w:pPr>
    <w:r>
      <w:t>A-Team Tutorials</w:t>
    </w:r>
    <w:r>
      <w:tab/>
      <w:t xml:space="preserve">                                      </w:t>
    </w:r>
    <w:r w:rsidR="006E4982">
      <w:t>1.2 Visibility and Missions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0FBA"/>
    <w:multiLevelType w:val="hybridMultilevel"/>
    <w:tmpl w:val="E9865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22F3"/>
    <w:multiLevelType w:val="hybridMultilevel"/>
    <w:tmpl w:val="E24CF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F3C61"/>
    <w:multiLevelType w:val="hybridMultilevel"/>
    <w:tmpl w:val="27A2F3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95C0C"/>
    <w:multiLevelType w:val="hybridMultilevel"/>
    <w:tmpl w:val="E4F42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667CF"/>
    <w:multiLevelType w:val="hybridMultilevel"/>
    <w:tmpl w:val="67A6C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D6DC4"/>
    <w:multiLevelType w:val="hybridMultilevel"/>
    <w:tmpl w:val="6890E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724AB"/>
    <w:multiLevelType w:val="hybridMultilevel"/>
    <w:tmpl w:val="E94A4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F2A04"/>
    <w:multiLevelType w:val="hybridMultilevel"/>
    <w:tmpl w:val="3D463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32BFC"/>
    <w:multiLevelType w:val="hybridMultilevel"/>
    <w:tmpl w:val="1C204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D797E"/>
    <w:multiLevelType w:val="hybridMultilevel"/>
    <w:tmpl w:val="406E0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04945">
    <w:abstractNumId w:val="2"/>
  </w:num>
  <w:num w:numId="2" w16cid:durableId="51543416">
    <w:abstractNumId w:val="3"/>
  </w:num>
  <w:num w:numId="3" w16cid:durableId="126052637">
    <w:abstractNumId w:val="0"/>
  </w:num>
  <w:num w:numId="4" w16cid:durableId="1596670075">
    <w:abstractNumId w:val="8"/>
  </w:num>
  <w:num w:numId="5" w16cid:durableId="2085759039">
    <w:abstractNumId w:val="7"/>
  </w:num>
  <w:num w:numId="6" w16cid:durableId="1415585418">
    <w:abstractNumId w:val="4"/>
  </w:num>
  <w:num w:numId="7" w16cid:durableId="363487773">
    <w:abstractNumId w:val="5"/>
  </w:num>
  <w:num w:numId="8" w16cid:durableId="1556969635">
    <w:abstractNumId w:val="1"/>
  </w:num>
  <w:num w:numId="9" w16cid:durableId="1592004242">
    <w:abstractNumId w:val="6"/>
  </w:num>
  <w:num w:numId="10" w16cid:durableId="782001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144E"/>
    <w:rsid w:val="00014852"/>
    <w:rsid w:val="00034D00"/>
    <w:rsid w:val="000969B6"/>
    <w:rsid w:val="000A10D3"/>
    <w:rsid w:val="000D581F"/>
    <w:rsid w:val="0010109B"/>
    <w:rsid w:val="0010140D"/>
    <w:rsid w:val="0017201B"/>
    <w:rsid w:val="001A4277"/>
    <w:rsid w:val="001B495F"/>
    <w:rsid w:val="0024084E"/>
    <w:rsid w:val="002B55DB"/>
    <w:rsid w:val="002C5666"/>
    <w:rsid w:val="002F4B0C"/>
    <w:rsid w:val="003046F5"/>
    <w:rsid w:val="003227A2"/>
    <w:rsid w:val="00365E40"/>
    <w:rsid w:val="00382A7A"/>
    <w:rsid w:val="0039457C"/>
    <w:rsid w:val="00427DDC"/>
    <w:rsid w:val="00490D41"/>
    <w:rsid w:val="004B2A9B"/>
    <w:rsid w:val="004D276F"/>
    <w:rsid w:val="004F1787"/>
    <w:rsid w:val="005116BA"/>
    <w:rsid w:val="005568DE"/>
    <w:rsid w:val="00590B88"/>
    <w:rsid w:val="005C0F82"/>
    <w:rsid w:val="00624102"/>
    <w:rsid w:val="00640499"/>
    <w:rsid w:val="0065380A"/>
    <w:rsid w:val="006C29D8"/>
    <w:rsid w:val="006E4982"/>
    <w:rsid w:val="006E6345"/>
    <w:rsid w:val="006F1DA0"/>
    <w:rsid w:val="006F264A"/>
    <w:rsid w:val="00722326"/>
    <w:rsid w:val="007242BD"/>
    <w:rsid w:val="00756C06"/>
    <w:rsid w:val="00796E73"/>
    <w:rsid w:val="00801FFC"/>
    <w:rsid w:val="008023B7"/>
    <w:rsid w:val="00814793"/>
    <w:rsid w:val="00832164"/>
    <w:rsid w:val="00865009"/>
    <w:rsid w:val="00870114"/>
    <w:rsid w:val="00876518"/>
    <w:rsid w:val="00896CB5"/>
    <w:rsid w:val="008E27AA"/>
    <w:rsid w:val="008F7F28"/>
    <w:rsid w:val="00901067"/>
    <w:rsid w:val="00903D4D"/>
    <w:rsid w:val="00915B04"/>
    <w:rsid w:val="00942628"/>
    <w:rsid w:val="00984357"/>
    <w:rsid w:val="009A6C4F"/>
    <w:rsid w:val="009C1A34"/>
    <w:rsid w:val="009E37EB"/>
    <w:rsid w:val="009F7763"/>
    <w:rsid w:val="00A24BD7"/>
    <w:rsid w:val="00A4121C"/>
    <w:rsid w:val="00A70B99"/>
    <w:rsid w:val="00AF7F2C"/>
    <w:rsid w:val="00B235B1"/>
    <w:rsid w:val="00B70819"/>
    <w:rsid w:val="00B8418D"/>
    <w:rsid w:val="00C33D89"/>
    <w:rsid w:val="00C456E0"/>
    <w:rsid w:val="00C52647"/>
    <w:rsid w:val="00C64F14"/>
    <w:rsid w:val="00CE7937"/>
    <w:rsid w:val="00D122CE"/>
    <w:rsid w:val="00DB46EA"/>
    <w:rsid w:val="00DB6C89"/>
    <w:rsid w:val="00E022F3"/>
    <w:rsid w:val="00E172EC"/>
    <w:rsid w:val="00E25E70"/>
    <w:rsid w:val="00E458F7"/>
    <w:rsid w:val="00E55A0E"/>
    <w:rsid w:val="00E8520D"/>
    <w:rsid w:val="00EA48E1"/>
    <w:rsid w:val="00ED320C"/>
    <w:rsid w:val="00F2144E"/>
    <w:rsid w:val="00F70AA6"/>
    <w:rsid w:val="00F7179E"/>
    <w:rsid w:val="00F97BB7"/>
    <w:rsid w:val="00FA586E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1D43"/>
  <w15:chartTrackingRefBased/>
  <w15:docId w15:val="{04EE2F4B-4C07-4D74-BC5B-9E8A76F1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35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6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65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4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B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B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F4B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D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4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57"/>
  </w:style>
  <w:style w:type="paragraph" w:styleId="Footer">
    <w:name w:val="footer"/>
    <w:basedOn w:val="Normal"/>
    <w:link w:val="FooterChar"/>
    <w:uiPriority w:val="99"/>
    <w:unhideWhenUsed/>
    <w:rsid w:val="00984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57"/>
  </w:style>
  <w:style w:type="character" w:styleId="FollowedHyperlink">
    <w:name w:val="FollowedHyperlink"/>
    <w:basedOn w:val="DefaultParagraphFont"/>
    <w:uiPriority w:val="99"/>
    <w:semiHidden/>
    <w:unhideWhenUsed/>
    <w:rsid w:val="00915B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d.jpl.nasa.gov/horizons.cgi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norplanetcenter.net/iau/MPEph/MPEph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inorplanetcenter.net/iau/MPEph/MPEp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orplanetcenter.ne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A49E9-AB3E-4636-86F1-9BDCC3991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Evans</dc:creator>
  <cp:keywords/>
  <dc:description/>
  <cp:lastModifiedBy>Anthony Evans</cp:lastModifiedBy>
  <cp:revision>75</cp:revision>
  <dcterms:created xsi:type="dcterms:W3CDTF">2019-08-24T21:36:00Z</dcterms:created>
  <dcterms:modified xsi:type="dcterms:W3CDTF">2024-03-22T09:35:00Z</dcterms:modified>
</cp:coreProperties>
</file>