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4A561" w14:textId="77777777" w:rsidR="00C94F80" w:rsidRDefault="00C94F80" w:rsidP="00C94F80">
      <w:pPr>
        <w:rPr>
          <w:b/>
          <w:bCs/>
        </w:rPr>
      </w:pPr>
      <w:r w:rsidRPr="00C94F80">
        <w:rPr>
          <w:b/>
          <w:bCs/>
        </w:rPr>
        <w:t>What we should engineer first</w:t>
      </w:r>
    </w:p>
    <w:p w14:paraId="02BACF2B" w14:textId="77777777" w:rsidR="00C94F80" w:rsidRPr="00C94F80" w:rsidRDefault="00C94F80" w:rsidP="00C94F80">
      <w:pPr>
        <w:rPr>
          <w:b/>
          <w:bCs/>
        </w:rPr>
      </w:pPr>
    </w:p>
    <w:p w14:paraId="5F49495C" w14:textId="77777777" w:rsidR="00C94F80" w:rsidRPr="00C94F80" w:rsidRDefault="00C94F80" w:rsidP="00C94F80">
      <w:r w:rsidRPr="00C94F80">
        <w:t xml:space="preserve">For anomaly detection, start with a </w:t>
      </w:r>
      <w:r w:rsidRPr="00C94F80">
        <w:rPr>
          <w:b/>
          <w:bCs/>
        </w:rPr>
        <w:t>strong but manageable</w:t>
      </w:r>
      <w:r w:rsidRPr="00C94F80">
        <w:t xml:space="preserve"> feature set: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5"/>
        <w:gridCol w:w="4515"/>
      </w:tblGrid>
      <w:tr w:rsidR="00C94F80" w:rsidRPr="00C94F80" w14:paraId="6126B2FE" w14:textId="77777777" w:rsidTr="00C94F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0476F" w14:textId="77777777" w:rsidR="00C94F80" w:rsidRPr="00C94F80" w:rsidRDefault="00C94F80" w:rsidP="00C94F80">
            <w:pPr>
              <w:jc w:val="center"/>
              <w:rPr>
                <w:b/>
                <w:bCs/>
                <w:sz w:val="28"/>
                <w:szCs w:val="28"/>
              </w:rPr>
            </w:pPr>
            <w:r w:rsidRPr="00C94F8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112E36" w14:textId="77777777" w:rsidR="00C94F80" w:rsidRPr="00C94F80" w:rsidRDefault="00C94F80" w:rsidP="00C94F80">
            <w:pPr>
              <w:jc w:val="center"/>
              <w:rPr>
                <w:b/>
                <w:bCs/>
                <w:sz w:val="28"/>
                <w:szCs w:val="28"/>
              </w:rPr>
            </w:pPr>
            <w:r w:rsidRPr="00C94F80">
              <w:rPr>
                <w:b/>
                <w:bCs/>
                <w:sz w:val="28"/>
                <w:szCs w:val="28"/>
              </w:rPr>
              <w:t>Why it helps</w:t>
            </w:r>
          </w:p>
        </w:tc>
      </w:tr>
      <w:tr w:rsidR="00C94F80" w:rsidRPr="00C94F80" w14:paraId="6C19281C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B143" w14:textId="77777777" w:rsidR="00C94F80" w:rsidRPr="00C94F80" w:rsidRDefault="00C94F80" w:rsidP="00C94F80">
            <w:proofErr w:type="spellStart"/>
            <w:r w:rsidRPr="00C94F80">
              <w:t>simple_return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61BE6" w14:textId="77777777" w:rsidR="00C94F80" w:rsidRPr="00C94F80" w:rsidRDefault="00C94F80" w:rsidP="00C94F80">
            <w:r w:rsidRPr="00C94F80">
              <w:t>Basic daily movement</w:t>
            </w:r>
          </w:p>
        </w:tc>
      </w:tr>
      <w:tr w:rsidR="00C94F80" w:rsidRPr="00C94F80" w14:paraId="56EFEA54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A70C" w14:textId="77777777" w:rsidR="00C94F80" w:rsidRPr="00C94F80" w:rsidRDefault="00C94F80" w:rsidP="00C94F80">
            <w:proofErr w:type="spellStart"/>
            <w:r w:rsidRPr="00C94F80">
              <w:t>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927FD" w14:textId="77777777" w:rsidR="00C94F80" w:rsidRPr="00C94F80" w:rsidRDefault="00C94F80" w:rsidP="00C94F80">
            <w:r w:rsidRPr="00C94F80">
              <w:t>Better behaved than raw price for modeling</w:t>
            </w:r>
          </w:p>
        </w:tc>
      </w:tr>
      <w:tr w:rsidR="00C94F80" w:rsidRPr="00C94F80" w14:paraId="010C6964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750D" w14:textId="77777777" w:rsidR="00C94F80" w:rsidRPr="00C94F80" w:rsidRDefault="00C94F80" w:rsidP="00C94F80">
            <w:proofErr w:type="spellStart"/>
            <w:r w:rsidRPr="00C94F80">
              <w:t>abs_log_return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805A13" w14:textId="77777777" w:rsidR="00C94F80" w:rsidRPr="00C94F80" w:rsidRDefault="00C94F80" w:rsidP="00C94F80">
            <w:r w:rsidRPr="00C94F80">
              <w:t>Captures unusually large moves</w:t>
            </w:r>
          </w:p>
        </w:tc>
      </w:tr>
      <w:tr w:rsidR="00C94F80" w:rsidRPr="00C94F80" w14:paraId="47351B59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D6AD" w14:textId="77777777" w:rsidR="00C94F80" w:rsidRPr="00C94F80" w:rsidRDefault="00C94F80" w:rsidP="00C94F80">
            <w:r w:rsidRPr="00C94F80">
              <w:t>return_5d, return_20d</w:t>
            </w:r>
          </w:p>
        </w:tc>
        <w:tc>
          <w:tcPr>
            <w:tcW w:w="0" w:type="auto"/>
            <w:vAlign w:val="center"/>
            <w:hideMark/>
          </w:tcPr>
          <w:p w14:paraId="63BF9146" w14:textId="77777777" w:rsidR="00C94F80" w:rsidRPr="00C94F80" w:rsidRDefault="00C94F80" w:rsidP="00C94F80">
            <w:r w:rsidRPr="00C94F80">
              <w:t>Short and medium horizon shifts</w:t>
            </w:r>
          </w:p>
        </w:tc>
      </w:tr>
      <w:tr w:rsidR="00C94F80" w:rsidRPr="00C94F80" w14:paraId="5E3BB766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F4E8" w14:textId="77777777" w:rsidR="00C94F80" w:rsidRPr="00C94F80" w:rsidRDefault="00C94F80" w:rsidP="00C94F80">
            <w:r w:rsidRPr="00C94F80">
              <w:t>vol_5, vol_20, vol_60</w:t>
            </w:r>
          </w:p>
        </w:tc>
        <w:tc>
          <w:tcPr>
            <w:tcW w:w="0" w:type="auto"/>
            <w:vAlign w:val="center"/>
            <w:hideMark/>
          </w:tcPr>
          <w:p w14:paraId="17CE3E60" w14:textId="77777777" w:rsidR="00C94F80" w:rsidRPr="00C94F80" w:rsidRDefault="00C94F80" w:rsidP="00C94F80">
            <w:r w:rsidRPr="00C94F80">
              <w:t>Local volatility regimes</w:t>
            </w:r>
          </w:p>
        </w:tc>
      </w:tr>
      <w:tr w:rsidR="00C94F80" w:rsidRPr="00C94F80" w14:paraId="7C48B28E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7ABAE" w14:textId="77777777" w:rsidR="00C94F80" w:rsidRPr="00C94F80" w:rsidRDefault="00C94F80" w:rsidP="00C94F80">
            <w:r w:rsidRPr="00C94F80">
              <w:t>z_return_20</w:t>
            </w:r>
          </w:p>
        </w:tc>
        <w:tc>
          <w:tcPr>
            <w:tcW w:w="0" w:type="auto"/>
            <w:vAlign w:val="center"/>
            <w:hideMark/>
          </w:tcPr>
          <w:p w14:paraId="3F821411" w14:textId="77777777" w:rsidR="00C94F80" w:rsidRPr="00C94F80" w:rsidRDefault="00C94F80" w:rsidP="00C94F80">
            <w:r w:rsidRPr="00C94F80">
              <w:t>Flags unusual daily returns relative to recent history</w:t>
            </w:r>
          </w:p>
        </w:tc>
      </w:tr>
      <w:tr w:rsidR="00C94F80" w:rsidRPr="00C94F80" w14:paraId="51B364CB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DE63" w14:textId="77777777" w:rsidR="00C94F80" w:rsidRPr="00C94F80" w:rsidRDefault="00C94F80" w:rsidP="00C94F80">
            <w:proofErr w:type="spellStart"/>
            <w:r w:rsidRPr="00C94F80">
              <w:t>hl_range_pct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BE258E" w14:textId="77777777" w:rsidR="00C94F80" w:rsidRPr="00C94F80" w:rsidRDefault="00C94F80" w:rsidP="00C94F80">
            <w:r w:rsidRPr="00C94F80">
              <w:t>Intraday turbulence</w:t>
            </w:r>
          </w:p>
        </w:tc>
      </w:tr>
      <w:tr w:rsidR="00C94F80" w:rsidRPr="00C94F80" w14:paraId="2C60743F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A007" w14:textId="77777777" w:rsidR="00C94F80" w:rsidRPr="00C94F80" w:rsidRDefault="00C94F80" w:rsidP="00C94F80">
            <w:proofErr w:type="spellStart"/>
            <w:r w:rsidRPr="00C94F80">
              <w:t>oc_change_pct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BE160B" w14:textId="77777777" w:rsidR="00C94F80" w:rsidRPr="00C94F80" w:rsidRDefault="00C94F80" w:rsidP="00C94F80">
            <w:r w:rsidRPr="00C94F80">
              <w:t>Open-to-close directional move</w:t>
            </w:r>
          </w:p>
        </w:tc>
      </w:tr>
      <w:tr w:rsidR="00C94F80" w:rsidRPr="00C94F80" w14:paraId="2F98C6D4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85CF9" w14:textId="77777777" w:rsidR="00C94F80" w:rsidRPr="00C94F80" w:rsidRDefault="00C94F80" w:rsidP="00C94F80">
            <w:r w:rsidRPr="00C94F80">
              <w:t>ma_5, ma_20, ma_60</w:t>
            </w:r>
          </w:p>
        </w:tc>
        <w:tc>
          <w:tcPr>
            <w:tcW w:w="0" w:type="auto"/>
            <w:vAlign w:val="center"/>
            <w:hideMark/>
          </w:tcPr>
          <w:p w14:paraId="57F365E4" w14:textId="77777777" w:rsidR="00C94F80" w:rsidRPr="00C94F80" w:rsidRDefault="00C94F80" w:rsidP="00C94F80">
            <w:r w:rsidRPr="00C94F80">
              <w:t>Trend references</w:t>
            </w:r>
          </w:p>
        </w:tc>
      </w:tr>
      <w:tr w:rsidR="00C94F80" w:rsidRPr="00C94F80" w14:paraId="454B1E60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0752E" w14:textId="77777777" w:rsidR="00C94F80" w:rsidRPr="00C94F80" w:rsidRDefault="00C94F80" w:rsidP="00C94F80">
            <w:r w:rsidRPr="00C94F80">
              <w:t>dist_ma_20, dist_ma_60</w:t>
            </w:r>
          </w:p>
        </w:tc>
        <w:tc>
          <w:tcPr>
            <w:tcW w:w="0" w:type="auto"/>
            <w:vAlign w:val="center"/>
            <w:hideMark/>
          </w:tcPr>
          <w:p w14:paraId="796C2818" w14:textId="77777777" w:rsidR="00C94F80" w:rsidRPr="00C94F80" w:rsidRDefault="00C94F80" w:rsidP="00C94F80">
            <w:r w:rsidRPr="00C94F80">
              <w:t>How stretched price is vs trend</w:t>
            </w:r>
          </w:p>
        </w:tc>
      </w:tr>
      <w:tr w:rsidR="00C94F80" w:rsidRPr="00C94F80" w14:paraId="13050336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913E0" w14:textId="77777777" w:rsidR="00C94F80" w:rsidRPr="00C94F80" w:rsidRDefault="00C94F80" w:rsidP="00C94F80">
            <w:proofErr w:type="spellStart"/>
            <w:r w:rsidRPr="00C94F80">
              <w:t>log_volume</w:t>
            </w:r>
            <w:proofErr w:type="spellEnd"/>
            <w:r w:rsidRPr="00C94F80">
              <w:t xml:space="preserve">, </w:t>
            </w:r>
            <w:proofErr w:type="spellStart"/>
            <w:r w:rsidRPr="00C94F80">
              <w:t>volume_change</w:t>
            </w:r>
            <w:proofErr w:type="spellEnd"/>
            <w:r w:rsidRPr="00C94F80">
              <w:t>, volume_z_20</w:t>
            </w:r>
          </w:p>
        </w:tc>
        <w:tc>
          <w:tcPr>
            <w:tcW w:w="0" w:type="auto"/>
            <w:vAlign w:val="center"/>
            <w:hideMark/>
          </w:tcPr>
          <w:p w14:paraId="3BDC71C2" w14:textId="77777777" w:rsidR="00C94F80" w:rsidRPr="00C94F80" w:rsidRDefault="00C94F80" w:rsidP="00C94F80">
            <w:r w:rsidRPr="00C94F80">
              <w:t>Volume anomalies</w:t>
            </w:r>
          </w:p>
        </w:tc>
      </w:tr>
      <w:tr w:rsidR="00C94F80" w:rsidRPr="00C94F80" w14:paraId="1529BCF3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D907" w14:textId="77777777" w:rsidR="00C94F80" w:rsidRPr="00C94F80" w:rsidRDefault="00C94F80" w:rsidP="00C94F80">
            <w:r w:rsidRPr="00C94F80">
              <w:t xml:space="preserve">SP500_log_return, </w:t>
            </w:r>
            <w:proofErr w:type="spellStart"/>
            <w:r w:rsidRPr="00C94F80">
              <w:t>NASDAQ_log_return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AB409" w14:textId="77777777" w:rsidR="00C94F80" w:rsidRPr="00C94F80" w:rsidRDefault="00C94F80" w:rsidP="00C94F80">
            <w:r w:rsidRPr="00C94F80">
              <w:t>Market context</w:t>
            </w:r>
          </w:p>
        </w:tc>
      </w:tr>
      <w:tr w:rsidR="00C94F80" w:rsidRPr="00C94F80" w14:paraId="1BA945B2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27D88" w14:textId="77777777" w:rsidR="00C94F80" w:rsidRPr="00C94F80" w:rsidRDefault="00C94F80" w:rsidP="00C94F80">
            <w:r w:rsidRPr="00C94F80">
              <w:t xml:space="preserve">VIX_level, </w:t>
            </w:r>
            <w:proofErr w:type="spellStart"/>
            <w:r w:rsidRPr="00C94F80">
              <w:t>VIX_log_return</w:t>
            </w:r>
            <w:proofErr w:type="spellEnd"/>
            <w:r w:rsidRPr="00C94F80">
              <w:t>, VIX_z_20</w:t>
            </w:r>
          </w:p>
        </w:tc>
        <w:tc>
          <w:tcPr>
            <w:tcW w:w="0" w:type="auto"/>
            <w:vAlign w:val="center"/>
            <w:hideMark/>
          </w:tcPr>
          <w:p w14:paraId="7AD6C0A4" w14:textId="77777777" w:rsidR="00C94F80" w:rsidRPr="00C94F80" w:rsidRDefault="00C94F80" w:rsidP="00C94F80">
            <w:r w:rsidRPr="00C94F80">
              <w:t>Market stress context</w:t>
            </w:r>
          </w:p>
        </w:tc>
      </w:tr>
      <w:tr w:rsidR="00C94F80" w:rsidRPr="00C94F80" w14:paraId="1A03A248" w14:textId="77777777" w:rsidTr="00C94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389B7" w14:textId="77777777" w:rsidR="00C94F80" w:rsidRPr="00C94F80" w:rsidRDefault="00C94F80" w:rsidP="00C94F80">
            <w:r w:rsidRPr="00C94F80">
              <w:t xml:space="preserve">excess_return_sp500, </w:t>
            </w:r>
            <w:proofErr w:type="spellStart"/>
            <w:r w:rsidRPr="00C94F80">
              <w:t>excess_return_nasdaq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71954" w14:textId="77777777" w:rsidR="00C94F80" w:rsidRPr="00C94F80" w:rsidRDefault="00C94F80" w:rsidP="00C94F80">
            <w:r w:rsidRPr="00C94F80">
              <w:t>Stock move beyond the market</w:t>
            </w:r>
          </w:p>
        </w:tc>
      </w:tr>
    </w:tbl>
    <w:p w14:paraId="55828B42" w14:textId="77777777" w:rsidR="00C94F80" w:rsidRDefault="00C94F80" w:rsidP="00C94F80"/>
    <w:p w14:paraId="187553E3" w14:textId="3CC2448F" w:rsidR="00C94F80" w:rsidRPr="00C94F80" w:rsidRDefault="00C94F80" w:rsidP="00C94F80">
      <w:r w:rsidRPr="00C94F80">
        <w:t xml:space="preserve">That gives </w:t>
      </w:r>
      <w:r>
        <w:t>us</w:t>
      </w:r>
      <w:r w:rsidRPr="00C94F80">
        <w:t xml:space="preserve"> </w:t>
      </w:r>
      <w:r w:rsidRPr="00C94F80">
        <w:rPr>
          <w:b/>
          <w:bCs/>
        </w:rPr>
        <w:t>price behavior + volatility + volume + market context</w:t>
      </w:r>
      <w:r w:rsidRPr="00C94F80">
        <w:t>, which is a very solid starting set.</w:t>
      </w:r>
    </w:p>
    <w:p w14:paraId="76C7BFFA" w14:textId="77777777" w:rsidR="00700672" w:rsidRDefault="00700672"/>
    <w:sectPr w:rsidR="007006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21"/>
    <w:rsid w:val="001C3521"/>
    <w:rsid w:val="003613CD"/>
    <w:rsid w:val="00700672"/>
    <w:rsid w:val="009243A7"/>
    <w:rsid w:val="00A4029E"/>
    <w:rsid w:val="00AB7928"/>
    <w:rsid w:val="00C94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38251"/>
  <w15:chartTrackingRefBased/>
  <w15:docId w15:val="{269A265C-F407-4C72-A169-E17515EF3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Antonios Chnarakis</dc:creator>
  <cp:keywords/>
  <dc:description/>
  <cp:lastModifiedBy>Antonios Chnarakis</cp:lastModifiedBy>
  <cp:revision>2</cp:revision>
  <dcterms:created xsi:type="dcterms:W3CDTF">2026-04-05T09:27:00Z</dcterms:created>
  <dcterms:modified xsi:type="dcterms:W3CDTF">2026-04-05T09:28:00Z</dcterms:modified>
</cp:coreProperties>
</file>