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– Application embarquée de pompe à insuline simulée</w:t>
      </w:r>
    </w:p>
    <w:p>
      <w:pPr>
        <w:pStyle w:val="Heading2"/>
      </w:pPr>
      <w:r>
        <w:t>1. Introduction</w:t>
      </w:r>
    </w:p>
    <w:p>
      <w:r>
        <w:t>Ce document présente le cahier des charges du projet de conception d’une application de système embarqué simulant une pompe à insuline personnelle. Le système est basé sur un ESP32 programmé en MicroPython, avec une interface web accessible via navigateur.</w:t>
      </w:r>
    </w:p>
    <w:p>
      <w:pPr>
        <w:pStyle w:val="Heading2"/>
      </w:pPr>
      <w:r>
        <w:t>2. Contexte et problématique</w:t>
      </w:r>
    </w:p>
    <w:p>
      <w:r>
        <w:t>Le diabète nécessite une surveillance régulière de la glycémie et une injection contrôlée d’insuline. Ce projet vise à simuler un tel système afin de démontrer les compétences en systèmes embarqués, réseaux, programmation et interfaces web.</w:t>
      </w:r>
    </w:p>
    <w:p>
      <w:pPr>
        <w:pStyle w:val="Heading2"/>
      </w:pPr>
      <w:r>
        <w:t>3. Objectifs du projet</w:t>
      </w:r>
    </w:p>
    <w:p>
      <w:r>
        <w:t>- Concevoir une pompe à insuline simulée</w:t>
        <w:br/>
        <w:t>- Lire un faux taux de glycémie via potentiomètre</w:t>
        <w:br/>
        <w:t>- Afficher la glycémie sur une interface web</w:t>
        <w:br/>
        <w:t>- Détecter hypoglycémie et hyperglycémie</w:t>
        <w:br/>
        <w:t>- Commander une pompe via relais</w:t>
        <w:br/>
        <w:t>- Alerter par buzzer avant injection</w:t>
        <w:br/>
        <w:t>- Gérer les utilisateurs via une base de données locale</w:t>
      </w:r>
    </w:p>
    <w:p>
      <w:pPr>
        <w:pStyle w:val="Heading2"/>
      </w:pPr>
      <w:r>
        <w:t>4. Description générale du système</w:t>
      </w:r>
    </w:p>
    <w:p>
      <w:r>
        <w:t>Le système est composé d’un ESP32 qui crée un point d’accès WiFi. L’utilisateur se connecte via un navigateur web pour s’inscrire, se connecter, consulter sa glycémie et déclencher l’injection si nécessaire.</w:t>
      </w:r>
    </w:p>
    <w:p>
      <w:pPr>
        <w:pStyle w:val="Heading2"/>
      </w:pPr>
      <w:r>
        <w:t>5. Architecture du système</w:t>
      </w:r>
    </w:p>
    <w:p>
      <w:r>
        <w:t>- ESP32 (MicroPython)</w:t>
        <w:br/>
        <w:t>- Potentiomètre (simulation glycémie)</w:t>
        <w:br/>
        <w:t>- Relais (commande pompe)</w:t>
        <w:br/>
        <w:t>- Pompe à eau (simulation insuline)</w:t>
        <w:br/>
        <w:t>- Buzzer passif</w:t>
        <w:br/>
        <w:t>- Interface Web (HTML, CSS, JavaScript)</w:t>
        <w:br/>
        <w:t>- Base de données locale (JSON)</w:t>
        <w:br/>
        <w:t>- Simulation sous Proteus</w:t>
      </w:r>
    </w:p>
    <w:p>
      <w:pPr>
        <w:pStyle w:val="Heading2"/>
      </w:pPr>
      <w:r>
        <w:t>6. Fonctionnalités détaillées</w:t>
      </w:r>
    </w:p>
    <w:p>
      <w:r>
        <w:t>• Inscription utilisateur via interface web</w:t>
        <w:br/>
        <w:t>• Connexion sécurisée</w:t>
        <w:br/>
        <w:t>• Lecture du taux de glycémie</w:t>
        <w:br/>
        <w:t>• Affichage de l’état glycémique</w:t>
        <w:br/>
        <w:t>• Alerte sonore avant injection</w:t>
        <w:br/>
        <w:t>• Commande automatique de la pompe</w:t>
        <w:br/>
        <w:t>• Historique extensible</w:t>
      </w:r>
    </w:p>
    <w:p>
      <w:pPr>
        <w:pStyle w:val="Heading2"/>
      </w:pPr>
      <w:r>
        <w:t>7. Base de données</w:t>
      </w:r>
    </w:p>
    <w:p>
      <w:r>
        <w:t>La base de données est un fichier JSON stocké dans la mémoire flash de l’ESP32. Elle contient les informations des utilisateurs (identifiant, nom, mot de passe, rôle).</w:t>
      </w:r>
    </w:p>
    <w:p>
      <w:pPr>
        <w:pStyle w:val="Heading2"/>
      </w:pPr>
      <w:r>
        <w:t>8. Interface utilisateur</w:t>
      </w:r>
    </w:p>
    <w:p>
      <w:r>
        <w:t>L’interface web permet :</w:t>
        <w:br/>
        <w:t>- l’inscription</w:t>
        <w:br/>
        <w:t>- la connexion</w:t>
        <w:br/>
        <w:t>- l’affichage du taux de glycémie</w:t>
        <w:br/>
        <w:t>- l’état médical (hypo, normal, hyper)</w:t>
        <w:br/>
        <w:t>Elle est accessible via l’adresse IP 192.168.4.1.</w:t>
      </w:r>
    </w:p>
    <w:p>
      <w:pPr>
        <w:pStyle w:val="Heading2"/>
      </w:pPr>
      <w:r>
        <w:t>9. Algorithme général</w:t>
      </w:r>
    </w:p>
    <w:p>
      <w:r>
        <w:t>1. Démarrage ESP32</w:t>
        <w:br/>
        <w:t>2. Initialisation WiFi</w:t>
        <w:br/>
        <w:t>3. Chargement base de données</w:t>
        <w:br/>
        <w:t>4. Attente connexion utilisateur</w:t>
        <w:br/>
        <w:t>5. Lecture glycémie</w:t>
        <w:br/>
        <w:t>6. Analyse du taux</w:t>
        <w:br/>
        <w:t>7. Alerte + injection si nécessaire</w:t>
        <w:br/>
        <w:t>8. Retour à l’attente</w:t>
      </w:r>
    </w:p>
    <w:p>
      <w:pPr>
        <w:pStyle w:val="Heading2"/>
      </w:pPr>
      <w:r>
        <w:t>10. Organigramme</w:t>
      </w:r>
    </w:p>
    <w:p>
      <w:r>
        <w:t>Un organigramme décrivant le fonctionnement global du système sera réalisé pour illustrer le processus décisionnel.</w:t>
      </w:r>
    </w:p>
    <w:p>
      <w:pPr>
        <w:pStyle w:val="Heading2"/>
      </w:pPr>
      <w:r>
        <w:t>11. Simulation sous Proteus</w:t>
      </w:r>
    </w:p>
    <w:p>
      <w:r>
        <w:t>Le schéma de câblage du système sera réalisé et simulé sous Proteus afin de valider le fonctionnement avant implémentation réelle.</w:t>
      </w:r>
    </w:p>
    <w:p>
      <w:pPr>
        <w:pStyle w:val="Heading2"/>
      </w:pPr>
      <w:r>
        <w:t>12. Tests et validation</w:t>
      </w:r>
    </w:p>
    <w:p>
      <w:r>
        <w:t>- Test de lecture glycémie</w:t>
        <w:br/>
        <w:t>- Test inscription / connexion</w:t>
        <w:br/>
        <w:t>- Test relais et pompe</w:t>
        <w:br/>
        <w:t>- Test buzzer</w:t>
        <w:br/>
        <w:t>- Test interface web</w:t>
      </w:r>
    </w:p>
    <w:p>
      <w:pPr>
        <w:pStyle w:val="Heading2"/>
      </w:pPr>
      <w:r>
        <w:t>13. Contraintes</w:t>
      </w:r>
    </w:p>
    <w:p>
      <w:r>
        <w:t>- Mémoire limitée de l’ESP32</w:t>
        <w:br/>
        <w:t>- Sécurité simplifiée (simulation)</w:t>
        <w:br/>
        <w:t>- Fonctionnement hors ligne</w:t>
      </w:r>
    </w:p>
    <w:p>
      <w:pPr>
        <w:pStyle w:val="Heading2"/>
      </w:pPr>
      <w:r>
        <w:t>14. Sécurité</w:t>
      </w:r>
    </w:p>
    <w:p>
      <w:r>
        <w:t>Le système impose une authentification utilisateur avant toute injection. Les mots de passe sont stockés en clair à des fins pédagogiques.</w:t>
      </w:r>
    </w:p>
    <w:p>
      <w:pPr>
        <w:pStyle w:val="Heading2"/>
      </w:pPr>
      <w:r>
        <w:t>15. Maintenance et évolutions futures</w:t>
      </w:r>
    </w:p>
    <w:p>
      <w:r>
        <w:t>- Ajout chiffrement mots de passe</w:t>
        <w:br/>
        <w:t>- Stockage historique injections</w:t>
        <w:br/>
        <w:t>- Connexion cloud</w:t>
        <w:br/>
        <w:t>- Application mobile</w:t>
      </w:r>
    </w:p>
    <w:p>
      <w:pPr>
        <w:pStyle w:val="Heading2"/>
      </w:pPr>
      <w:r>
        <w:t>16. Conclusion</w:t>
      </w:r>
    </w:p>
    <w:p>
      <w:r>
        <w:t>Ce projet permet de mettre en œuvre une solution complète de système embarqué intégrant électronique, programmation, réseau et interface utilisateur.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