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AAB5A" w14:textId="77777777" w:rsidR="00432CB6" w:rsidRDefault="00432CB6" w:rsidP="00620ED3">
      <w:pPr>
        <w:pStyle w:val="1"/>
        <w:jc w:val="center"/>
      </w:pPr>
      <w:bookmarkStart w:id="0" w:name="_Toc12528622"/>
      <w:r>
        <w:rPr>
          <w:rFonts w:hint="eastAsia"/>
        </w:rPr>
        <w:t>上证</w:t>
      </w:r>
      <w:r>
        <w:rPr>
          <w:rFonts w:hint="eastAsia"/>
        </w:rPr>
        <w:t>5</w:t>
      </w:r>
      <w:r>
        <w:t>0</w:t>
      </w:r>
      <w:r>
        <w:rPr>
          <w:rFonts w:hint="eastAsia"/>
        </w:rPr>
        <w:t>ETF</w:t>
      </w:r>
      <w:r w:rsidR="00620ED3">
        <w:rPr>
          <w:rFonts w:hint="eastAsia"/>
        </w:rPr>
        <w:t>时间序列分析</w:t>
      </w:r>
      <w:bookmarkEnd w:id="0"/>
    </w:p>
    <w:sdt>
      <w:sdtPr>
        <w:rPr>
          <w:rFonts w:asciiTheme="minorHAnsi" w:eastAsiaTheme="minorEastAsia" w:hAnsiTheme="minorHAnsi" w:cstheme="minorBidi"/>
          <w:color w:val="auto"/>
          <w:kern w:val="2"/>
          <w:sz w:val="21"/>
          <w:szCs w:val="22"/>
          <w:lang w:val="zh-CN"/>
        </w:rPr>
        <w:id w:val="-362368484"/>
        <w:docPartObj>
          <w:docPartGallery w:val="Table of Contents"/>
          <w:docPartUnique/>
        </w:docPartObj>
      </w:sdtPr>
      <w:sdtEndPr>
        <w:rPr>
          <w:rFonts w:ascii="Times New Roman" w:eastAsia="宋体" w:hAnsi="Times New Roman"/>
          <w:b/>
          <w:bCs/>
        </w:rPr>
      </w:sdtEndPr>
      <w:sdtContent>
        <w:p w14:paraId="7B1C869D" w14:textId="77777777" w:rsidR="00CA3F69" w:rsidRDefault="00CA3F69" w:rsidP="00CA3F69">
          <w:pPr>
            <w:pStyle w:val="TOC"/>
          </w:pPr>
          <w:r>
            <w:rPr>
              <w:lang w:val="zh-CN"/>
            </w:rPr>
            <w:t>目录</w:t>
          </w:r>
        </w:p>
        <w:p w14:paraId="10653D09" w14:textId="77777777" w:rsidR="00CA3F69" w:rsidRDefault="00CA3F69" w:rsidP="00CA3F69">
          <w:pPr>
            <w:pStyle w:val="TOC1"/>
            <w:tabs>
              <w:tab w:val="right" w:leader="dot" w:pos="8296"/>
            </w:tabs>
            <w:rPr>
              <w:noProof/>
            </w:rPr>
          </w:pPr>
          <w:r>
            <w:fldChar w:fldCharType="begin"/>
          </w:r>
          <w:r>
            <w:instrText xml:space="preserve"> TOC \o "1-3" \h \z \u </w:instrText>
          </w:r>
          <w:r>
            <w:fldChar w:fldCharType="separate"/>
          </w:r>
          <w:hyperlink w:anchor="_Toc12528622" w:history="1">
            <w:r w:rsidRPr="00744FC5">
              <w:rPr>
                <w:rStyle w:val="a4"/>
                <w:noProof/>
              </w:rPr>
              <w:t>上证</w:t>
            </w:r>
            <w:r w:rsidRPr="00744FC5">
              <w:rPr>
                <w:rStyle w:val="a4"/>
                <w:noProof/>
              </w:rPr>
              <w:t>50ETF</w:t>
            </w:r>
            <w:r w:rsidRPr="00744FC5">
              <w:rPr>
                <w:rStyle w:val="a4"/>
                <w:noProof/>
              </w:rPr>
              <w:t>时间序列分析</w:t>
            </w:r>
            <w:r>
              <w:rPr>
                <w:noProof/>
                <w:webHidden/>
              </w:rPr>
              <w:tab/>
            </w:r>
            <w:r>
              <w:rPr>
                <w:noProof/>
                <w:webHidden/>
              </w:rPr>
              <w:fldChar w:fldCharType="begin"/>
            </w:r>
            <w:r>
              <w:rPr>
                <w:noProof/>
                <w:webHidden/>
              </w:rPr>
              <w:instrText xml:space="preserve"> PAGEREF _Toc12528622 \h </w:instrText>
            </w:r>
            <w:r>
              <w:rPr>
                <w:noProof/>
                <w:webHidden/>
              </w:rPr>
            </w:r>
            <w:r>
              <w:rPr>
                <w:noProof/>
                <w:webHidden/>
              </w:rPr>
              <w:fldChar w:fldCharType="separate"/>
            </w:r>
            <w:r>
              <w:rPr>
                <w:noProof/>
                <w:webHidden/>
              </w:rPr>
              <w:t>1</w:t>
            </w:r>
            <w:r>
              <w:rPr>
                <w:noProof/>
                <w:webHidden/>
              </w:rPr>
              <w:fldChar w:fldCharType="end"/>
            </w:r>
          </w:hyperlink>
        </w:p>
        <w:p w14:paraId="16E32976" w14:textId="77777777" w:rsidR="00CA3F69" w:rsidRDefault="00322B53" w:rsidP="00CA3F69">
          <w:pPr>
            <w:pStyle w:val="TOC2"/>
            <w:tabs>
              <w:tab w:val="left" w:pos="1260"/>
              <w:tab w:val="right" w:leader="dot" w:pos="8296"/>
            </w:tabs>
            <w:rPr>
              <w:noProof/>
            </w:rPr>
          </w:pPr>
          <w:hyperlink w:anchor="_Toc12528623" w:history="1">
            <w:r w:rsidR="00CA3F69" w:rsidRPr="00744FC5">
              <w:rPr>
                <w:rStyle w:val="a4"/>
                <w:rFonts w:asciiTheme="minorEastAsia" w:hAnsiTheme="minorEastAsia"/>
                <w:noProof/>
              </w:rPr>
              <w:t>一、</w:t>
            </w:r>
            <w:r w:rsidR="00CA3F69">
              <w:rPr>
                <w:noProof/>
              </w:rPr>
              <w:tab/>
            </w:r>
            <w:r w:rsidR="00CA3F69" w:rsidRPr="00744FC5">
              <w:rPr>
                <w:rStyle w:val="a4"/>
                <w:rFonts w:asciiTheme="minorEastAsia" w:hAnsiTheme="minorEastAsia"/>
                <w:noProof/>
              </w:rPr>
              <w:t>选题背景</w:t>
            </w:r>
            <w:r w:rsidR="00CA3F69">
              <w:rPr>
                <w:noProof/>
                <w:webHidden/>
              </w:rPr>
              <w:tab/>
            </w:r>
            <w:r w:rsidR="00CA3F69">
              <w:rPr>
                <w:noProof/>
                <w:webHidden/>
              </w:rPr>
              <w:fldChar w:fldCharType="begin"/>
            </w:r>
            <w:r w:rsidR="00CA3F69">
              <w:rPr>
                <w:noProof/>
                <w:webHidden/>
              </w:rPr>
              <w:instrText xml:space="preserve"> PAGEREF _Toc12528623 \h </w:instrText>
            </w:r>
            <w:r w:rsidR="00CA3F69">
              <w:rPr>
                <w:noProof/>
                <w:webHidden/>
              </w:rPr>
            </w:r>
            <w:r w:rsidR="00CA3F69">
              <w:rPr>
                <w:noProof/>
                <w:webHidden/>
              </w:rPr>
              <w:fldChar w:fldCharType="separate"/>
            </w:r>
            <w:r w:rsidR="00CA3F69">
              <w:rPr>
                <w:noProof/>
                <w:webHidden/>
              </w:rPr>
              <w:t>1</w:t>
            </w:r>
            <w:r w:rsidR="00CA3F69">
              <w:rPr>
                <w:noProof/>
                <w:webHidden/>
              </w:rPr>
              <w:fldChar w:fldCharType="end"/>
            </w:r>
          </w:hyperlink>
        </w:p>
        <w:p w14:paraId="23BA4745" w14:textId="77777777" w:rsidR="00CA3F69" w:rsidRDefault="00322B53" w:rsidP="00CA3F69">
          <w:pPr>
            <w:pStyle w:val="TOC2"/>
            <w:tabs>
              <w:tab w:val="left" w:pos="1260"/>
              <w:tab w:val="right" w:leader="dot" w:pos="8296"/>
            </w:tabs>
            <w:rPr>
              <w:noProof/>
            </w:rPr>
          </w:pPr>
          <w:hyperlink w:anchor="_Toc12528624" w:history="1">
            <w:r w:rsidR="00CA3F69" w:rsidRPr="00744FC5">
              <w:rPr>
                <w:rStyle w:val="a4"/>
                <w:rFonts w:asciiTheme="minorEastAsia" w:hAnsiTheme="minorEastAsia"/>
                <w:noProof/>
              </w:rPr>
              <w:t>二、</w:t>
            </w:r>
            <w:r w:rsidR="00CA3F69">
              <w:rPr>
                <w:noProof/>
              </w:rPr>
              <w:tab/>
            </w:r>
            <w:r w:rsidR="00CA3F69" w:rsidRPr="00744FC5">
              <w:rPr>
                <w:rStyle w:val="a4"/>
                <w:rFonts w:asciiTheme="minorEastAsia" w:hAnsiTheme="minorEastAsia"/>
                <w:noProof/>
              </w:rPr>
              <w:t>构建时间序列模型</w:t>
            </w:r>
            <w:r w:rsidR="00CA3F69">
              <w:rPr>
                <w:noProof/>
                <w:webHidden/>
              </w:rPr>
              <w:tab/>
            </w:r>
            <w:r w:rsidR="00CA3F69">
              <w:rPr>
                <w:noProof/>
                <w:webHidden/>
              </w:rPr>
              <w:fldChar w:fldCharType="begin"/>
            </w:r>
            <w:r w:rsidR="00CA3F69">
              <w:rPr>
                <w:noProof/>
                <w:webHidden/>
              </w:rPr>
              <w:instrText xml:space="preserve"> PAGEREF _Toc12528624 \h </w:instrText>
            </w:r>
            <w:r w:rsidR="00CA3F69">
              <w:rPr>
                <w:noProof/>
                <w:webHidden/>
              </w:rPr>
            </w:r>
            <w:r w:rsidR="00CA3F69">
              <w:rPr>
                <w:noProof/>
                <w:webHidden/>
              </w:rPr>
              <w:fldChar w:fldCharType="separate"/>
            </w:r>
            <w:r w:rsidR="00CA3F69">
              <w:rPr>
                <w:noProof/>
                <w:webHidden/>
              </w:rPr>
              <w:t>1</w:t>
            </w:r>
            <w:r w:rsidR="00CA3F69">
              <w:rPr>
                <w:noProof/>
                <w:webHidden/>
              </w:rPr>
              <w:fldChar w:fldCharType="end"/>
            </w:r>
          </w:hyperlink>
        </w:p>
        <w:p w14:paraId="3C4CECC5" w14:textId="77777777" w:rsidR="00CA3F69" w:rsidRDefault="00322B53" w:rsidP="00CA3F69">
          <w:pPr>
            <w:pStyle w:val="TOC3"/>
            <w:tabs>
              <w:tab w:val="left" w:pos="1260"/>
              <w:tab w:val="right" w:leader="dot" w:pos="8296"/>
            </w:tabs>
            <w:rPr>
              <w:noProof/>
            </w:rPr>
          </w:pPr>
          <w:hyperlink w:anchor="_Toc12528625" w:history="1">
            <w:r w:rsidR="00CA3F69" w:rsidRPr="00744FC5">
              <w:rPr>
                <w:rStyle w:val="a4"/>
                <w:noProof/>
              </w:rPr>
              <w:t>1.</w:t>
            </w:r>
            <w:r w:rsidR="00CA3F69">
              <w:rPr>
                <w:noProof/>
              </w:rPr>
              <w:tab/>
            </w:r>
            <w:r w:rsidR="00CA3F69" w:rsidRPr="00744FC5">
              <w:rPr>
                <w:rStyle w:val="a4"/>
                <w:noProof/>
              </w:rPr>
              <w:t>数据预处理</w:t>
            </w:r>
            <w:r w:rsidR="00CA3F69">
              <w:rPr>
                <w:noProof/>
                <w:webHidden/>
              </w:rPr>
              <w:tab/>
            </w:r>
            <w:r w:rsidR="00CA3F69">
              <w:rPr>
                <w:noProof/>
                <w:webHidden/>
              </w:rPr>
              <w:fldChar w:fldCharType="begin"/>
            </w:r>
            <w:r w:rsidR="00CA3F69">
              <w:rPr>
                <w:noProof/>
                <w:webHidden/>
              </w:rPr>
              <w:instrText xml:space="preserve"> PAGEREF _Toc12528625 \h </w:instrText>
            </w:r>
            <w:r w:rsidR="00CA3F69">
              <w:rPr>
                <w:noProof/>
                <w:webHidden/>
              </w:rPr>
            </w:r>
            <w:r w:rsidR="00CA3F69">
              <w:rPr>
                <w:noProof/>
                <w:webHidden/>
              </w:rPr>
              <w:fldChar w:fldCharType="separate"/>
            </w:r>
            <w:r w:rsidR="00CA3F69">
              <w:rPr>
                <w:noProof/>
                <w:webHidden/>
              </w:rPr>
              <w:t>1</w:t>
            </w:r>
            <w:r w:rsidR="00CA3F69">
              <w:rPr>
                <w:noProof/>
                <w:webHidden/>
              </w:rPr>
              <w:fldChar w:fldCharType="end"/>
            </w:r>
          </w:hyperlink>
        </w:p>
        <w:p w14:paraId="6E241F13" w14:textId="77777777" w:rsidR="00CA3F69" w:rsidRDefault="00322B53" w:rsidP="00CA3F69">
          <w:pPr>
            <w:pStyle w:val="TOC3"/>
            <w:tabs>
              <w:tab w:val="left" w:pos="1260"/>
              <w:tab w:val="right" w:leader="dot" w:pos="8296"/>
            </w:tabs>
            <w:rPr>
              <w:noProof/>
            </w:rPr>
          </w:pPr>
          <w:hyperlink w:anchor="_Toc12528628" w:history="1">
            <w:r w:rsidR="00CA3F69" w:rsidRPr="00744FC5">
              <w:rPr>
                <w:rStyle w:val="a4"/>
                <w:rFonts w:asciiTheme="minorEastAsia" w:hAnsiTheme="minorEastAsia"/>
                <w:noProof/>
              </w:rPr>
              <w:t>2.</w:t>
            </w:r>
            <w:r w:rsidR="00CA3F69">
              <w:rPr>
                <w:noProof/>
              </w:rPr>
              <w:tab/>
            </w:r>
            <w:r w:rsidR="00CA3F69" w:rsidRPr="00744FC5">
              <w:rPr>
                <w:rStyle w:val="a4"/>
                <w:rFonts w:asciiTheme="minorEastAsia" w:hAnsiTheme="minorEastAsia"/>
                <w:noProof/>
              </w:rPr>
              <w:t>ARMA</w:t>
            </w:r>
            <w:r w:rsidR="00CA3F69" w:rsidRPr="00744FC5">
              <w:rPr>
                <w:rStyle w:val="a4"/>
                <w:rFonts w:asciiTheme="minorEastAsia" w:hAnsiTheme="minorEastAsia"/>
                <w:noProof/>
              </w:rPr>
              <w:t>模型建模</w:t>
            </w:r>
            <w:r w:rsidR="00CA3F69">
              <w:rPr>
                <w:noProof/>
                <w:webHidden/>
              </w:rPr>
              <w:tab/>
            </w:r>
            <w:r w:rsidR="00CA3F69">
              <w:rPr>
                <w:noProof/>
                <w:webHidden/>
              </w:rPr>
              <w:fldChar w:fldCharType="begin"/>
            </w:r>
            <w:r w:rsidR="00CA3F69">
              <w:rPr>
                <w:noProof/>
                <w:webHidden/>
              </w:rPr>
              <w:instrText xml:space="preserve"> PAGEREF _Toc12528628 \h </w:instrText>
            </w:r>
            <w:r w:rsidR="00CA3F69">
              <w:rPr>
                <w:noProof/>
                <w:webHidden/>
              </w:rPr>
            </w:r>
            <w:r w:rsidR="00CA3F69">
              <w:rPr>
                <w:noProof/>
                <w:webHidden/>
              </w:rPr>
              <w:fldChar w:fldCharType="separate"/>
            </w:r>
            <w:r w:rsidR="00CA3F69">
              <w:rPr>
                <w:noProof/>
                <w:webHidden/>
              </w:rPr>
              <w:t>4</w:t>
            </w:r>
            <w:r w:rsidR="00CA3F69">
              <w:rPr>
                <w:noProof/>
                <w:webHidden/>
              </w:rPr>
              <w:fldChar w:fldCharType="end"/>
            </w:r>
          </w:hyperlink>
        </w:p>
        <w:p w14:paraId="7AC9101D" w14:textId="77777777" w:rsidR="00CA3F69" w:rsidRDefault="00322B53" w:rsidP="00CA3F69">
          <w:pPr>
            <w:pStyle w:val="TOC3"/>
            <w:tabs>
              <w:tab w:val="left" w:pos="1260"/>
              <w:tab w:val="right" w:leader="dot" w:pos="8296"/>
            </w:tabs>
            <w:rPr>
              <w:noProof/>
            </w:rPr>
          </w:pPr>
          <w:hyperlink w:anchor="_Toc12528629" w:history="1">
            <w:r w:rsidR="00CA3F69" w:rsidRPr="00744FC5">
              <w:rPr>
                <w:rStyle w:val="a4"/>
                <w:noProof/>
              </w:rPr>
              <w:t>3.</w:t>
            </w:r>
            <w:r w:rsidR="00CA3F69">
              <w:rPr>
                <w:noProof/>
              </w:rPr>
              <w:tab/>
            </w:r>
            <w:r w:rsidR="00CA3F69" w:rsidRPr="00744FC5">
              <w:rPr>
                <w:rStyle w:val="a4"/>
                <w:noProof/>
              </w:rPr>
              <w:t>条件异方差模型</w:t>
            </w:r>
            <w:r w:rsidR="00CA3F69">
              <w:rPr>
                <w:noProof/>
                <w:webHidden/>
              </w:rPr>
              <w:tab/>
            </w:r>
            <w:r w:rsidR="00CA3F69">
              <w:rPr>
                <w:noProof/>
                <w:webHidden/>
              </w:rPr>
              <w:fldChar w:fldCharType="begin"/>
            </w:r>
            <w:r w:rsidR="00CA3F69">
              <w:rPr>
                <w:noProof/>
                <w:webHidden/>
              </w:rPr>
              <w:instrText xml:space="preserve"> PAGEREF _Toc12528629 \h </w:instrText>
            </w:r>
            <w:r w:rsidR="00CA3F69">
              <w:rPr>
                <w:noProof/>
                <w:webHidden/>
              </w:rPr>
            </w:r>
            <w:r w:rsidR="00CA3F69">
              <w:rPr>
                <w:noProof/>
                <w:webHidden/>
              </w:rPr>
              <w:fldChar w:fldCharType="separate"/>
            </w:r>
            <w:r w:rsidR="00CA3F69">
              <w:rPr>
                <w:noProof/>
                <w:webHidden/>
              </w:rPr>
              <w:t>6</w:t>
            </w:r>
            <w:r w:rsidR="00CA3F69">
              <w:rPr>
                <w:noProof/>
                <w:webHidden/>
              </w:rPr>
              <w:fldChar w:fldCharType="end"/>
            </w:r>
          </w:hyperlink>
        </w:p>
        <w:p w14:paraId="0E7C1E40" w14:textId="77777777" w:rsidR="00CA3F69" w:rsidRDefault="00322B53" w:rsidP="00CA3F69">
          <w:pPr>
            <w:pStyle w:val="TOC3"/>
            <w:tabs>
              <w:tab w:val="left" w:pos="1260"/>
              <w:tab w:val="right" w:leader="dot" w:pos="8296"/>
            </w:tabs>
            <w:rPr>
              <w:noProof/>
            </w:rPr>
          </w:pPr>
          <w:hyperlink w:anchor="_Toc12528634" w:history="1">
            <w:r w:rsidR="00CA3F69" w:rsidRPr="00744FC5">
              <w:rPr>
                <w:rStyle w:val="a4"/>
                <w:noProof/>
              </w:rPr>
              <w:t>4.</w:t>
            </w:r>
            <w:r w:rsidR="00CA3F69">
              <w:rPr>
                <w:noProof/>
              </w:rPr>
              <w:tab/>
            </w:r>
            <w:r w:rsidR="00CA3F69" w:rsidRPr="00744FC5">
              <w:rPr>
                <w:rStyle w:val="a4"/>
                <w:noProof/>
              </w:rPr>
              <w:t>最终模型</w:t>
            </w:r>
            <w:r w:rsidR="00CA3F69">
              <w:rPr>
                <w:noProof/>
                <w:webHidden/>
              </w:rPr>
              <w:tab/>
            </w:r>
            <w:r w:rsidR="00CA3F69">
              <w:rPr>
                <w:noProof/>
                <w:webHidden/>
              </w:rPr>
              <w:fldChar w:fldCharType="begin"/>
            </w:r>
            <w:r w:rsidR="00CA3F69">
              <w:rPr>
                <w:noProof/>
                <w:webHidden/>
              </w:rPr>
              <w:instrText xml:space="preserve"> PAGEREF _Toc12528634 \h </w:instrText>
            </w:r>
            <w:r w:rsidR="00CA3F69">
              <w:rPr>
                <w:noProof/>
                <w:webHidden/>
              </w:rPr>
            </w:r>
            <w:r w:rsidR="00CA3F69">
              <w:rPr>
                <w:noProof/>
                <w:webHidden/>
              </w:rPr>
              <w:fldChar w:fldCharType="separate"/>
            </w:r>
            <w:r w:rsidR="00CA3F69">
              <w:rPr>
                <w:noProof/>
                <w:webHidden/>
              </w:rPr>
              <w:t>11</w:t>
            </w:r>
            <w:r w:rsidR="00CA3F69">
              <w:rPr>
                <w:noProof/>
                <w:webHidden/>
              </w:rPr>
              <w:fldChar w:fldCharType="end"/>
            </w:r>
          </w:hyperlink>
        </w:p>
        <w:p w14:paraId="4AA13E83" w14:textId="77777777" w:rsidR="00CA3F69" w:rsidRDefault="00322B53" w:rsidP="00CA3F69">
          <w:pPr>
            <w:pStyle w:val="TOC3"/>
            <w:tabs>
              <w:tab w:val="left" w:pos="1260"/>
              <w:tab w:val="right" w:leader="dot" w:pos="8296"/>
            </w:tabs>
            <w:rPr>
              <w:noProof/>
            </w:rPr>
          </w:pPr>
          <w:hyperlink w:anchor="_Toc12528635" w:history="1">
            <w:r w:rsidR="00CA3F69" w:rsidRPr="00744FC5">
              <w:rPr>
                <w:rStyle w:val="a4"/>
                <w:noProof/>
              </w:rPr>
              <w:t>5.</w:t>
            </w:r>
            <w:r w:rsidR="00CA3F69">
              <w:rPr>
                <w:noProof/>
              </w:rPr>
              <w:tab/>
            </w:r>
            <w:r w:rsidR="00CA3F69" w:rsidRPr="00744FC5">
              <w:rPr>
                <w:rStyle w:val="a4"/>
                <w:noProof/>
              </w:rPr>
              <w:t>预测</w:t>
            </w:r>
            <w:r w:rsidR="00CA3F69">
              <w:rPr>
                <w:noProof/>
                <w:webHidden/>
              </w:rPr>
              <w:tab/>
            </w:r>
            <w:r w:rsidR="00CA3F69">
              <w:rPr>
                <w:noProof/>
                <w:webHidden/>
              </w:rPr>
              <w:fldChar w:fldCharType="begin"/>
            </w:r>
            <w:r w:rsidR="00CA3F69">
              <w:rPr>
                <w:noProof/>
                <w:webHidden/>
              </w:rPr>
              <w:instrText xml:space="preserve"> PAGEREF _Toc12528635 \h </w:instrText>
            </w:r>
            <w:r w:rsidR="00CA3F69">
              <w:rPr>
                <w:noProof/>
                <w:webHidden/>
              </w:rPr>
            </w:r>
            <w:r w:rsidR="00CA3F69">
              <w:rPr>
                <w:noProof/>
                <w:webHidden/>
              </w:rPr>
              <w:fldChar w:fldCharType="separate"/>
            </w:r>
            <w:r w:rsidR="00CA3F69">
              <w:rPr>
                <w:noProof/>
                <w:webHidden/>
              </w:rPr>
              <w:t>13</w:t>
            </w:r>
            <w:r w:rsidR="00CA3F69">
              <w:rPr>
                <w:noProof/>
                <w:webHidden/>
              </w:rPr>
              <w:fldChar w:fldCharType="end"/>
            </w:r>
          </w:hyperlink>
        </w:p>
        <w:p w14:paraId="26E80973" w14:textId="77777777" w:rsidR="00CA3F69" w:rsidRDefault="00322B53" w:rsidP="00CA3F69">
          <w:pPr>
            <w:pStyle w:val="TOC2"/>
            <w:tabs>
              <w:tab w:val="left" w:pos="1260"/>
              <w:tab w:val="right" w:leader="dot" w:pos="8296"/>
            </w:tabs>
            <w:rPr>
              <w:noProof/>
            </w:rPr>
          </w:pPr>
          <w:hyperlink w:anchor="_Toc12528638" w:history="1">
            <w:r w:rsidR="00CA3F69" w:rsidRPr="00744FC5">
              <w:rPr>
                <w:rStyle w:val="a4"/>
                <w:rFonts w:asciiTheme="minorEastAsia" w:hAnsiTheme="minorEastAsia"/>
                <w:noProof/>
              </w:rPr>
              <w:t>三、</w:t>
            </w:r>
            <w:r w:rsidR="00CA3F69">
              <w:rPr>
                <w:noProof/>
              </w:rPr>
              <w:tab/>
            </w:r>
            <w:r w:rsidR="00CA3F69" w:rsidRPr="00744FC5">
              <w:rPr>
                <w:rStyle w:val="a4"/>
                <w:rFonts w:asciiTheme="minorEastAsia" w:hAnsiTheme="minorEastAsia"/>
                <w:noProof/>
              </w:rPr>
              <w:t>多元时间序列分析</w:t>
            </w:r>
            <w:r w:rsidR="00CA3F69">
              <w:rPr>
                <w:noProof/>
                <w:webHidden/>
              </w:rPr>
              <w:tab/>
            </w:r>
            <w:r w:rsidR="00CA3F69">
              <w:rPr>
                <w:noProof/>
                <w:webHidden/>
              </w:rPr>
              <w:fldChar w:fldCharType="begin"/>
            </w:r>
            <w:r w:rsidR="00CA3F69">
              <w:rPr>
                <w:noProof/>
                <w:webHidden/>
              </w:rPr>
              <w:instrText xml:space="preserve"> PAGEREF _Toc12528638 \h </w:instrText>
            </w:r>
            <w:r w:rsidR="00CA3F69">
              <w:rPr>
                <w:noProof/>
                <w:webHidden/>
              </w:rPr>
            </w:r>
            <w:r w:rsidR="00CA3F69">
              <w:rPr>
                <w:noProof/>
                <w:webHidden/>
              </w:rPr>
              <w:fldChar w:fldCharType="separate"/>
            </w:r>
            <w:r w:rsidR="00CA3F69">
              <w:rPr>
                <w:noProof/>
                <w:webHidden/>
              </w:rPr>
              <w:t>18</w:t>
            </w:r>
            <w:r w:rsidR="00CA3F69">
              <w:rPr>
                <w:noProof/>
                <w:webHidden/>
              </w:rPr>
              <w:fldChar w:fldCharType="end"/>
            </w:r>
          </w:hyperlink>
        </w:p>
        <w:p w14:paraId="2EBF3CCC" w14:textId="77777777" w:rsidR="00CA3F69" w:rsidRDefault="00322B53" w:rsidP="00CA3F69">
          <w:pPr>
            <w:pStyle w:val="TOC2"/>
            <w:tabs>
              <w:tab w:val="left" w:pos="1260"/>
              <w:tab w:val="right" w:leader="dot" w:pos="8296"/>
            </w:tabs>
            <w:rPr>
              <w:noProof/>
            </w:rPr>
          </w:pPr>
          <w:hyperlink w:anchor="_Toc12528645" w:history="1">
            <w:r w:rsidR="00CA3F69" w:rsidRPr="00744FC5">
              <w:rPr>
                <w:rStyle w:val="a4"/>
                <w:rFonts w:asciiTheme="minorEastAsia" w:hAnsiTheme="minorEastAsia"/>
                <w:noProof/>
              </w:rPr>
              <w:t>四、</w:t>
            </w:r>
            <w:r w:rsidR="00CA3F69">
              <w:rPr>
                <w:noProof/>
              </w:rPr>
              <w:tab/>
            </w:r>
            <w:r w:rsidR="00CA3F69" w:rsidRPr="00744FC5">
              <w:rPr>
                <w:rStyle w:val="a4"/>
                <w:rFonts w:asciiTheme="minorEastAsia" w:hAnsiTheme="minorEastAsia"/>
                <w:noProof/>
              </w:rPr>
              <w:t>应用：期权定价</w:t>
            </w:r>
            <w:r w:rsidR="00CA3F69">
              <w:rPr>
                <w:noProof/>
                <w:webHidden/>
              </w:rPr>
              <w:tab/>
            </w:r>
            <w:r w:rsidR="00CA3F69">
              <w:rPr>
                <w:noProof/>
                <w:webHidden/>
              </w:rPr>
              <w:fldChar w:fldCharType="begin"/>
            </w:r>
            <w:r w:rsidR="00CA3F69">
              <w:rPr>
                <w:noProof/>
                <w:webHidden/>
              </w:rPr>
              <w:instrText xml:space="preserve"> PAGEREF _Toc12528645 \h </w:instrText>
            </w:r>
            <w:r w:rsidR="00CA3F69">
              <w:rPr>
                <w:noProof/>
                <w:webHidden/>
              </w:rPr>
            </w:r>
            <w:r w:rsidR="00CA3F69">
              <w:rPr>
                <w:noProof/>
                <w:webHidden/>
              </w:rPr>
              <w:fldChar w:fldCharType="separate"/>
            </w:r>
            <w:r w:rsidR="00CA3F69">
              <w:rPr>
                <w:noProof/>
                <w:webHidden/>
              </w:rPr>
              <w:t>21</w:t>
            </w:r>
            <w:r w:rsidR="00CA3F69">
              <w:rPr>
                <w:noProof/>
                <w:webHidden/>
              </w:rPr>
              <w:fldChar w:fldCharType="end"/>
            </w:r>
          </w:hyperlink>
        </w:p>
        <w:p w14:paraId="798C248A" w14:textId="77777777" w:rsidR="00CA3F69" w:rsidRDefault="00322B53" w:rsidP="00CA3F69">
          <w:pPr>
            <w:pStyle w:val="TOC2"/>
            <w:tabs>
              <w:tab w:val="left" w:pos="1260"/>
              <w:tab w:val="right" w:leader="dot" w:pos="8296"/>
            </w:tabs>
            <w:rPr>
              <w:noProof/>
            </w:rPr>
          </w:pPr>
          <w:hyperlink w:anchor="_Toc12528650" w:history="1">
            <w:r w:rsidR="00CA3F69" w:rsidRPr="00744FC5">
              <w:rPr>
                <w:rStyle w:val="a4"/>
                <w:rFonts w:asciiTheme="minorEastAsia" w:hAnsiTheme="minorEastAsia"/>
                <w:noProof/>
              </w:rPr>
              <w:t>五、</w:t>
            </w:r>
            <w:r w:rsidR="00CA3F69">
              <w:rPr>
                <w:noProof/>
              </w:rPr>
              <w:tab/>
            </w:r>
            <w:r w:rsidR="00CA3F69" w:rsidRPr="00744FC5">
              <w:rPr>
                <w:rStyle w:val="a4"/>
                <w:rFonts w:asciiTheme="minorEastAsia" w:hAnsiTheme="minorEastAsia"/>
                <w:noProof/>
              </w:rPr>
              <w:t>归纳总结</w:t>
            </w:r>
            <w:r w:rsidR="00CA3F69">
              <w:rPr>
                <w:noProof/>
                <w:webHidden/>
              </w:rPr>
              <w:tab/>
            </w:r>
            <w:r w:rsidR="00CA3F69">
              <w:rPr>
                <w:noProof/>
                <w:webHidden/>
              </w:rPr>
              <w:fldChar w:fldCharType="begin"/>
            </w:r>
            <w:r w:rsidR="00CA3F69">
              <w:rPr>
                <w:noProof/>
                <w:webHidden/>
              </w:rPr>
              <w:instrText xml:space="preserve"> PAGEREF _Toc12528650 \h </w:instrText>
            </w:r>
            <w:r w:rsidR="00CA3F69">
              <w:rPr>
                <w:noProof/>
                <w:webHidden/>
              </w:rPr>
            </w:r>
            <w:r w:rsidR="00CA3F69">
              <w:rPr>
                <w:noProof/>
                <w:webHidden/>
              </w:rPr>
              <w:fldChar w:fldCharType="separate"/>
            </w:r>
            <w:r w:rsidR="00CA3F69">
              <w:rPr>
                <w:noProof/>
                <w:webHidden/>
              </w:rPr>
              <w:t>22</w:t>
            </w:r>
            <w:r w:rsidR="00CA3F69">
              <w:rPr>
                <w:noProof/>
                <w:webHidden/>
              </w:rPr>
              <w:fldChar w:fldCharType="end"/>
            </w:r>
          </w:hyperlink>
        </w:p>
        <w:p w14:paraId="1062B873" w14:textId="77777777" w:rsidR="00CA3F69" w:rsidRPr="00620ED3" w:rsidRDefault="00CA3F69" w:rsidP="00CA3F69">
          <w:r>
            <w:rPr>
              <w:b/>
              <w:bCs/>
              <w:lang w:val="zh-CN"/>
            </w:rPr>
            <w:fldChar w:fldCharType="end"/>
          </w:r>
        </w:p>
      </w:sdtContent>
    </w:sdt>
    <w:p w14:paraId="5B42D47A" w14:textId="77777777" w:rsidR="00022B2C" w:rsidRDefault="00F753A6" w:rsidP="00296C9A">
      <w:pPr>
        <w:pStyle w:val="2"/>
        <w:numPr>
          <w:ilvl w:val="0"/>
          <w:numId w:val="10"/>
        </w:numPr>
      </w:pPr>
      <w:bookmarkStart w:id="1" w:name="_Toc12528623"/>
      <w:r w:rsidRPr="00296C9A">
        <w:rPr>
          <w:rFonts w:asciiTheme="minorEastAsia" w:eastAsiaTheme="minorEastAsia" w:hAnsiTheme="minorEastAsia" w:hint="eastAsia"/>
        </w:rPr>
        <w:t>选题背景</w:t>
      </w:r>
      <w:bookmarkEnd w:id="1"/>
    </w:p>
    <w:p w14:paraId="2DDE3E36" w14:textId="77777777" w:rsidR="00022B2C" w:rsidRDefault="00BC0A07" w:rsidP="007E5181">
      <w:r>
        <w:tab/>
      </w:r>
      <w:r>
        <w:rPr>
          <w:rFonts w:hint="eastAsia"/>
        </w:rPr>
        <w:t>近年来，时间序列分析方法的研究飞速发展，尤其在金融经济领域得到较好应用。现代金融市场的核心问题是对金融资产价格的研究，</w:t>
      </w:r>
    </w:p>
    <w:p w14:paraId="42057B0E" w14:textId="77777777" w:rsidR="00022B2C" w:rsidRDefault="00BC0A07" w:rsidP="007E5181">
      <w:r>
        <w:tab/>
      </w:r>
      <w:r>
        <w:rPr>
          <w:rFonts w:hint="eastAsia"/>
        </w:rPr>
        <w:t>本文选取上证</w:t>
      </w:r>
      <w:r>
        <w:rPr>
          <w:rFonts w:hint="eastAsia"/>
        </w:rPr>
        <w:t>5</w:t>
      </w:r>
      <w:r>
        <w:t>0ETF</w:t>
      </w:r>
      <w:r>
        <w:rPr>
          <w:rFonts w:hint="eastAsia"/>
        </w:rPr>
        <w:t>作为研究对象，捕捉其价格的变化特征。</w:t>
      </w:r>
    </w:p>
    <w:p w14:paraId="674E8EF7" w14:textId="77777777" w:rsidR="009A2975" w:rsidRDefault="009A2975" w:rsidP="007E5181">
      <w:r>
        <w:rPr>
          <w:rFonts w:asciiTheme="minorEastAsia" w:hAnsiTheme="minorEastAsia"/>
        </w:rPr>
        <w:tab/>
      </w:r>
      <w:r w:rsidRPr="00024618">
        <w:rPr>
          <w:rFonts w:asciiTheme="minorEastAsia" w:hAnsiTheme="minorEastAsia" w:hint="eastAsia"/>
        </w:rPr>
        <w:t>上证</w:t>
      </w:r>
      <w:r w:rsidRPr="00024618">
        <w:rPr>
          <w:rFonts w:asciiTheme="minorEastAsia" w:hAnsiTheme="minorEastAsia" w:hint="eastAsia"/>
        </w:rPr>
        <w:t>50</w:t>
      </w:r>
      <w:r w:rsidRPr="00024618">
        <w:rPr>
          <w:rFonts w:asciiTheme="minorEastAsia" w:hAnsiTheme="minorEastAsia" w:hint="eastAsia"/>
        </w:rPr>
        <w:t>指数由上海证券交易所编制，指数简称为上证</w:t>
      </w:r>
      <w:r w:rsidRPr="00024618">
        <w:rPr>
          <w:rFonts w:asciiTheme="minorEastAsia" w:hAnsiTheme="minorEastAsia" w:hint="eastAsia"/>
        </w:rPr>
        <w:t>50</w:t>
      </w:r>
      <w:r w:rsidRPr="00024618">
        <w:rPr>
          <w:rFonts w:asciiTheme="minorEastAsia" w:hAnsiTheme="minorEastAsia" w:hint="eastAsia"/>
        </w:rPr>
        <w:t>，代码</w:t>
      </w:r>
      <w:r w:rsidRPr="00024618">
        <w:rPr>
          <w:rFonts w:asciiTheme="minorEastAsia" w:hAnsiTheme="minorEastAsia" w:hint="eastAsia"/>
        </w:rPr>
        <w:t>510050</w:t>
      </w:r>
      <w:r w:rsidRPr="00024618">
        <w:rPr>
          <w:rFonts w:asciiTheme="minorEastAsia" w:hAnsiTheme="minorEastAsia" w:hint="eastAsia"/>
        </w:rPr>
        <w:t>，基日为</w:t>
      </w:r>
      <w:r w:rsidRPr="00024618">
        <w:rPr>
          <w:rFonts w:asciiTheme="minorEastAsia" w:hAnsiTheme="minorEastAsia" w:hint="eastAsia"/>
        </w:rPr>
        <w:t>2003</w:t>
      </w:r>
      <w:r w:rsidRPr="00024618">
        <w:rPr>
          <w:rFonts w:asciiTheme="minorEastAsia" w:hAnsiTheme="minorEastAsia" w:hint="eastAsia"/>
        </w:rPr>
        <w:t>年</w:t>
      </w:r>
      <w:r w:rsidRPr="00024618">
        <w:rPr>
          <w:rFonts w:asciiTheme="minorEastAsia" w:hAnsiTheme="minorEastAsia" w:hint="eastAsia"/>
        </w:rPr>
        <w:t>12</w:t>
      </w:r>
      <w:r w:rsidRPr="00024618">
        <w:rPr>
          <w:rFonts w:asciiTheme="minorEastAsia" w:hAnsiTheme="minorEastAsia" w:hint="eastAsia"/>
        </w:rPr>
        <w:t>月</w:t>
      </w:r>
      <w:r w:rsidRPr="00024618">
        <w:rPr>
          <w:rFonts w:asciiTheme="minorEastAsia" w:hAnsiTheme="minorEastAsia" w:hint="eastAsia"/>
        </w:rPr>
        <w:t>31</w:t>
      </w:r>
      <w:r w:rsidRPr="00024618">
        <w:rPr>
          <w:rFonts w:asciiTheme="minorEastAsia" w:hAnsiTheme="minorEastAsia" w:hint="eastAsia"/>
        </w:rPr>
        <w:t>日，基点为</w:t>
      </w:r>
      <w:r w:rsidRPr="00024618">
        <w:rPr>
          <w:rFonts w:asciiTheme="minorEastAsia" w:hAnsiTheme="minorEastAsia" w:hint="eastAsia"/>
        </w:rPr>
        <w:t>1000</w:t>
      </w:r>
      <w:r w:rsidRPr="00024618">
        <w:rPr>
          <w:rFonts w:asciiTheme="minorEastAsia" w:hAnsiTheme="minorEastAsia" w:hint="eastAsia"/>
        </w:rPr>
        <w:t>点。</w:t>
      </w:r>
      <w:r w:rsidRPr="00024618">
        <w:rPr>
          <w:rFonts w:asciiTheme="minorEastAsia" w:hAnsiTheme="minorEastAsia" w:hint="eastAsia"/>
        </w:rPr>
        <w:t>2004</w:t>
      </w:r>
      <w:r w:rsidRPr="00024618">
        <w:rPr>
          <w:rFonts w:asciiTheme="minorEastAsia" w:hAnsiTheme="minorEastAsia" w:hint="eastAsia"/>
        </w:rPr>
        <w:t>年</w:t>
      </w:r>
      <w:r w:rsidRPr="00024618">
        <w:rPr>
          <w:rFonts w:asciiTheme="minorEastAsia" w:hAnsiTheme="minorEastAsia" w:hint="eastAsia"/>
        </w:rPr>
        <w:t>1</w:t>
      </w:r>
      <w:r w:rsidRPr="00024618">
        <w:rPr>
          <w:rFonts w:asciiTheme="minorEastAsia" w:hAnsiTheme="minorEastAsia" w:hint="eastAsia"/>
        </w:rPr>
        <w:t>月</w:t>
      </w:r>
      <w:r w:rsidRPr="00024618">
        <w:rPr>
          <w:rFonts w:asciiTheme="minorEastAsia" w:hAnsiTheme="minorEastAsia" w:hint="eastAsia"/>
        </w:rPr>
        <w:t>2</w:t>
      </w:r>
      <w:r w:rsidRPr="00024618">
        <w:rPr>
          <w:rFonts w:asciiTheme="minorEastAsia" w:hAnsiTheme="minorEastAsia" w:hint="eastAsia"/>
        </w:rPr>
        <w:t>日正式发布并于上海证券交易所上市交易。该指数由五十只流动性好且交易数量大的优质股票以一定的方式组合计算后所得。指数的成分大多是蓝筹股，这将有助于在初期控制风险。</w:t>
      </w:r>
    </w:p>
    <w:p w14:paraId="4BCF937D" w14:textId="77777777" w:rsidR="00C45424" w:rsidRDefault="00BC0A07" w:rsidP="007E5181">
      <w:r>
        <w:rPr>
          <w:rFonts w:asciiTheme="minorEastAsia" w:hAnsiTheme="minorEastAsia"/>
        </w:rPr>
        <w:tab/>
      </w:r>
      <w:r w:rsidRPr="00024618">
        <w:rPr>
          <w:rFonts w:asciiTheme="minorEastAsia" w:hAnsiTheme="minorEastAsia" w:hint="eastAsia"/>
        </w:rPr>
        <w:t>交易所交易基金（</w:t>
      </w:r>
      <w:r w:rsidRPr="00024618">
        <w:rPr>
          <w:rFonts w:asciiTheme="minorEastAsia" w:hAnsiTheme="minorEastAsia" w:hint="eastAsia"/>
        </w:rPr>
        <w:t>Exchange Traded Funds</w:t>
      </w:r>
      <w:r w:rsidRPr="00024618">
        <w:rPr>
          <w:rFonts w:asciiTheme="minorEastAsia" w:hAnsiTheme="minorEastAsia" w:hint="eastAsia"/>
        </w:rPr>
        <w:t>，简称“</w:t>
      </w:r>
      <w:r w:rsidRPr="00024618">
        <w:rPr>
          <w:rFonts w:asciiTheme="minorEastAsia" w:hAnsiTheme="minorEastAsia" w:hint="eastAsia"/>
        </w:rPr>
        <w:t>ETF</w:t>
      </w:r>
      <w:r w:rsidRPr="00024618">
        <w:rPr>
          <w:rFonts w:asciiTheme="minorEastAsia" w:hAnsiTheme="minorEastAsia" w:hint="eastAsia"/>
        </w:rPr>
        <w:t>”），是一种在交易所上市交易的基金。而上证</w:t>
      </w:r>
      <w:r w:rsidRPr="00024618">
        <w:rPr>
          <w:rFonts w:asciiTheme="minorEastAsia" w:hAnsiTheme="minorEastAsia" w:hint="eastAsia"/>
        </w:rPr>
        <w:t>50ETF</w:t>
      </w:r>
      <w:r w:rsidRPr="00024618">
        <w:rPr>
          <w:rFonts w:asciiTheme="minorEastAsia" w:hAnsiTheme="minorEastAsia" w:hint="eastAsia"/>
        </w:rPr>
        <w:t>的投资目标是紧密跟踪上证</w:t>
      </w:r>
      <w:r w:rsidRPr="00024618">
        <w:rPr>
          <w:rFonts w:asciiTheme="minorEastAsia" w:hAnsiTheme="minorEastAsia" w:hint="eastAsia"/>
        </w:rPr>
        <w:t>50</w:t>
      </w:r>
      <w:r w:rsidRPr="00024618">
        <w:rPr>
          <w:rFonts w:asciiTheme="minorEastAsia" w:hAnsiTheme="minorEastAsia" w:hint="eastAsia"/>
        </w:rPr>
        <w:t>指数，以最小化跟踪偏离度和跟踪误差来跟踪上证</w:t>
      </w:r>
      <w:r w:rsidRPr="00024618">
        <w:rPr>
          <w:rFonts w:asciiTheme="minorEastAsia" w:hAnsiTheme="minorEastAsia" w:hint="eastAsia"/>
        </w:rPr>
        <w:t>50</w:t>
      </w:r>
      <w:r w:rsidRPr="00024618">
        <w:rPr>
          <w:rFonts w:asciiTheme="minorEastAsia" w:hAnsiTheme="minorEastAsia" w:hint="eastAsia"/>
        </w:rPr>
        <w:t>指数。指数基金采取被动式投资策略，具体使用的跟踪指数的投资方法主要是完全复制法，追求实现与上证</w:t>
      </w:r>
      <w:r w:rsidRPr="00024618">
        <w:rPr>
          <w:rFonts w:asciiTheme="minorEastAsia" w:hAnsiTheme="minorEastAsia" w:hint="eastAsia"/>
        </w:rPr>
        <w:t>50</w:t>
      </w:r>
      <w:r w:rsidRPr="00024618">
        <w:rPr>
          <w:rFonts w:asciiTheme="minorEastAsia" w:hAnsiTheme="minorEastAsia" w:hint="eastAsia"/>
        </w:rPr>
        <w:t>指数类似的风险与收益特征。</w:t>
      </w:r>
    </w:p>
    <w:p w14:paraId="755A029D" w14:textId="77777777" w:rsidR="00C45424" w:rsidRDefault="009A2975" w:rsidP="007E5181">
      <w:r>
        <w:rPr>
          <w:rFonts w:asciiTheme="minorEastAsia" w:hAnsiTheme="minorEastAsia"/>
        </w:rPr>
        <w:tab/>
      </w:r>
      <w:r w:rsidRPr="00024618">
        <w:rPr>
          <w:rFonts w:asciiTheme="minorEastAsia" w:hAnsiTheme="minorEastAsia" w:hint="eastAsia"/>
        </w:rPr>
        <w:t>上证</w:t>
      </w:r>
      <w:r w:rsidRPr="00024618">
        <w:rPr>
          <w:rFonts w:asciiTheme="minorEastAsia" w:hAnsiTheme="minorEastAsia" w:hint="eastAsia"/>
        </w:rPr>
        <w:t>50ETF</w:t>
      </w:r>
      <w:r w:rsidRPr="00024618">
        <w:rPr>
          <w:rFonts w:asciiTheme="minorEastAsia" w:hAnsiTheme="minorEastAsia" w:hint="eastAsia"/>
        </w:rPr>
        <w:t>期权是以上证</w:t>
      </w:r>
      <w:r w:rsidRPr="00024618">
        <w:rPr>
          <w:rFonts w:asciiTheme="minorEastAsia" w:hAnsiTheme="minorEastAsia" w:hint="eastAsia"/>
        </w:rPr>
        <w:t>50ETF</w:t>
      </w:r>
      <w:r w:rsidRPr="00024618">
        <w:rPr>
          <w:rFonts w:asciiTheme="minorEastAsia" w:hAnsiTheme="minorEastAsia" w:hint="eastAsia"/>
        </w:rPr>
        <w:t>为标的资产的期权，每一份合约的标的资产是</w:t>
      </w:r>
      <w:r w:rsidRPr="00024618">
        <w:rPr>
          <w:rFonts w:asciiTheme="minorEastAsia" w:hAnsiTheme="minorEastAsia" w:hint="eastAsia"/>
        </w:rPr>
        <w:t>10000</w:t>
      </w:r>
      <w:r w:rsidRPr="00024618">
        <w:rPr>
          <w:rFonts w:asciiTheme="minorEastAsia" w:hAnsiTheme="minorEastAsia" w:hint="eastAsia"/>
        </w:rPr>
        <w:t>份</w:t>
      </w:r>
      <w:r w:rsidRPr="00024618">
        <w:rPr>
          <w:rFonts w:asciiTheme="minorEastAsia" w:hAnsiTheme="minorEastAsia" w:hint="eastAsia"/>
        </w:rPr>
        <w:t>ETF</w:t>
      </w:r>
      <w:r w:rsidRPr="00024618">
        <w:rPr>
          <w:rFonts w:asciiTheme="minorEastAsia" w:hAnsiTheme="minorEastAsia" w:hint="eastAsia"/>
        </w:rPr>
        <w:t>基金，是到期日行权的欧式期权。上证</w:t>
      </w:r>
      <w:r w:rsidRPr="00024618">
        <w:rPr>
          <w:rFonts w:asciiTheme="minorEastAsia" w:hAnsiTheme="minorEastAsia" w:hint="eastAsia"/>
        </w:rPr>
        <w:t>50ETF</w:t>
      </w:r>
      <w:r w:rsidRPr="00024618">
        <w:rPr>
          <w:rFonts w:asciiTheme="minorEastAsia" w:hAnsiTheme="minorEastAsia" w:hint="eastAsia"/>
        </w:rPr>
        <w:t>是我国首个</w:t>
      </w:r>
      <w:r>
        <w:rPr>
          <w:rFonts w:asciiTheme="minorEastAsia" w:hAnsiTheme="minorEastAsia" w:hint="eastAsia"/>
        </w:rPr>
        <w:t>场内交易期权</w:t>
      </w:r>
      <w:r w:rsidRPr="00024618">
        <w:rPr>
          <w:rFonts w:asciiTheme="minorEastAsia" w:hAnsiTheme="minorEastAsia" w:hint="eastAsia"/>
        </w:rPr>
        <w:t>，填补了我国</w:t>
      </w:r>
      <w:r>
        <w:rPr>
          <w:rFonts w:asciiTheme="minorEastAsia" w:hAnsiTheme="minorEastAsia" w:hint="eastAsia"/>
        </w:rPr>
        <w:t>指数期权</w:t>
      </w:r>
      <w:r w:rsidRPr="00024618">
        <w:rPr>
          <w:rFonts w:asciiTheme="minorEastAsia" w:hAnsiTheme="minorEastAsia" w:hint="eastAsia"/>
        </w:rPr>
        <w:t>市场的空缺</w:t>
      </w:r>
      <w:r>
        <w:rPr>
          <w:rFonts w:asciiTheme="minorEastAsia" w:hAnsiTheme="minorEastAsia" w:hint="eastAsia"/>
        </w:rPr>
        <w:t>，具有里程碑的意义</w:t>
      </w:r>
      <w:r w:rsidRPr="00024618">
        <w:rPr>
          <w:rFonts w:asciiTheme="minorEastAsia" w:hAnsiTheme="minorEastAsia" w:hint="eastAsia"/>
        </w:rPr>
        <w:t>。</w:t>
      </w:r>
    </w:p>
    <w:p w14:paraId="192349EF" w14:textId="77777777" w:rsidR="00253724" w:rsidRPr="000527BC" w:rsidRDefault="00253724" w:rsidP="00296C9A">
      <w:pPr>
        <w:pStyle w:val="2"/>
        <w:numPr>
          <w:ilvl w:val="0"/>
          <w:numId w:val="10"/>
        </w:numPr>
        <w:rPr>
          <w:rFonts w:asciiTheme="minorEastAsia" w:eastAsiaTheme="minorEastAsia" w:hAnsiTheme="minorEastAsia"/>
        </w:rPr>
      </w:pPr>
      <w:bookmarkStart w:id="2" w:name="_Toc12528624"/>
      <w:r w:rsidRPr="000527BC">
        <w:rPr>
          <w:rFonts w:asciiTheme="minorEastAsia" w:eastAsiaTheme="minorEastAsia" w:hAnsiTheme="minorEastAsia" w:hint="eastAsia"/>
        </w:rPr>
        <w:t>构建时间序列模型</w:t>
      </w:r>
      <w:bookmarkEnd w:id="2"/>
    </w:p>
    <w:p w14:paraId="79D803E7" w14:textId="77777777" w:rsidR="00253724" w:rsidRPr="00296C9A" w:rsidRDefault="00253724" w:rsidP="00296C9A">
      <w:pPr>
        <w:pStyle w:val="3"/>
        <w:numPr>
          <w:ilvl w:val="1"/>
          <w:numId w:val="12"/>
        </w:numPr>
        <w:rPr>
          <w:sz w:val="28"/>
          <w:szCs w:val="28"/>
        </w:rPr>
      </w:pPr>
      <w:bookmarkStart w:id="3" w:name="_Toc12528625"/>
      <w:r w:rsidRPr="00296C9A">
        <w:rPr>
          <w:rFonts w:hint="eastAsia"/>
          <w:sz w:val="28"/>
          <w:szCs w:val="28"/>
        </w:rPr>
        <w:t>数据预处理</w:t>
      </w:r>
      <w:bookmarkEnd w:id="3"/>
    </w:p>
    <w:p w14:paraId="6F1AA9F4" w14:textId="77777777" w:rsidR="00022B2C" w:rsidRDefault="00B27E90" w:rsidP="00B27E90">
      <w:pPr>
        <w:jc w:val="left"/>
      </w:pPr>
      <w:r>
        <w:tab/>
      </w:r>
      <w:r w:rsidR="007E5181">
        <w:rPr>
          <w:rFonts w:hint="eastAsia"/>
        </w:rPr>
        <w:t>首先，通过代码获取数据，我们获取了从</w:t>
      </w:r>
      <w:r w:rsidR="007E5181">
        <w:rPr>
          <w:rFonts w:hint="eastAsia"/>
        </w:rPr>
        <w:t>2</w:t>
      </w:r>
      <w:r w:rsidR="007E5181">
        <w:t>009</w:t>
      </w:r>
      <w:r w:rsidR="007E5181">
        <w:rPr>
          <w:rFonts w:hint="eastAsia"/>
        </w:rPr>
        <w:t>年</w:t>
      </w:r>
      <w:r w:rsidR="007E5181">
        <w:rPr>
          <w:rFonts w:hint="eastAsia"/>
        </w:rPr>
        <w:t>3</w:t>
      </w:r>
      <w:r w:rsidR="007E5181">
        <w:rPr>
          <w:rFonts w:hint="eastAsia"/>
        </w:rPr>
        <w:t>月</w:t>
      </w:r>
      <w:r w:rsidR="007E5181">
        <w:rPr>
          <w:rFonts w:hint="eastAsia"/>
        </w:rPr>
        <w:t>1</w:t>
      </w:r>
      <w:r w:rsidR="007E5181">
        <w:rPr>
          <w:rFonts w:hint="eastAsia"/>
        </w:rPr>
        <w:t>日到</w:t>
      </w:r>
      <w:r w:rsidR="007E5181">
        <w:rPr>
          <w:rFonts w:hint="eastAsia"/>
        </w:rPr>
        <w:t>2</w:t>
      </w:r>
      <w:r w:rsidR="007E5181">
        <w:t>019</w:t>
      </w:r>
      <w:r w:rsidR="007E5181">
        <w:rPr>
          <w:rFonts w:hint="eastAsia"/>
        </w:rPr>
        <w:t>年</w:t>
      </w:r>
      <w:r w:rsidR="007E5181">
        <w:rPr>
          <w:rFonts w:hint="eastAsia"/>
        </w:rPr>
        <w:t>2</w:t>
      </w:r>
      <w:r w:rsidR="007E5181">
        <w:rPr>
          <w:rFonts w:hint="eastAsia"/>
        </w:rPr>
        <w:t>月</w:t>
      </w:r>
      <w:r w:rsidR="007E5181">
        <w:rPr>
          <w:rFonts w:hint="eastAsia"/>
        </w:rPr>
        <w:t>2</w:t>
      </w:r>
      <w:r w:rsidR="007E5181">
        <w:t>8</w:t>
      </w:r>
      <w:r w:rsidR="007E5181">
        <w:rPr>
          <w:rFonts w:hint="eastAsia"/>
        </w:rPr>
        <w:t>日的所有上证</w:t>
      </w:r>
      <w:r w:rsidR="007E5181">
        <w:rPr>
          <w:rFonts w:hint="eastAsia"/>
        </w:rPr>
        <w:t>5</w:t>
      </w:r>
      <w:r w:rsidR="007E5181">
        <w:t>0ETF</w:t>
      </w:r>
      <w:r w:rsidR="007E5181">
        <w:rPr>
          <w:rFonts w:hint="eastAsia"/>
        </w:rPr>
        <w:t>指数的数据，并从中提取收盘价，共获得</w:t>
      </w:r>
      <w:r w:rsidR="007E5181">
        <w:rPr>
          <w:rFonts w:hint="eastAsia"/>
        </w:rPr>
        <w:t>2</w:t>
      </w:r>
      <w:r w:rsidR="007E5181">
        <w:t>433</w:t>
      </w:r>
      <w:r w:rsidR="007E5181">
        <w:rPr>
          <w:rFonts w:hint="eastAsia"/>
        </w:rPr>
        <w:t>条数据。画出收盘价数据的时序</w:t>
      </w:r>
      <w:r w:rsidR="007E5181">
        <w:rPr>
          <w:rFonts w:hint="eastAsia"/>
        </w:rPr>
        <w:lastRenderedPageBreak/>
        <w:t>图如</w:t>
      </w:r>
      <w:r w:rsidR="00022B2C">
        <w:rPr>
          <w:rFonts w:hint="eastAsia"/>
        </w:rPr>
        <w:t>图</w:t>
      </w:r>
      <w:r w:rsidR="009D23E5">
        <w:rPr>
          <w:rFonts w:hint="eastAsia"/>
        </w:rPr>
        <w:t>2</w:t>
      </w:r>
      <w:r w:rsidR="009D23E5">
        <w:t>-</w:t>
      </w:r>
      <w:r w:rsidR="00022B2C">
        <w:rPr>
          <w:rFonts w:hint="eastAsia"/>
        </w:rPr>
        <w:t>1</w:t>
      </w:r>
      <w:r w:rsidR="00022B2C">
        <w:rPr>
          <w:rFonts w:hint="eastAsia"/>
        </w:rPr>
        <w:t>所示</w:t>
      </w:r>
      <w:r w:rsidR="007E5181">
        <w:rPr>
          <w:rFonts w:hint="eastAsia"/>
        </w:rPr>
        <w:t>。</w:t>
      </w:r>
    </w:p>
    <w:p w14:paraId="6CF6EB5A" w14:textId="77777777" w:rsidR="007E5181" w:rsidRDefault="00B27E90" w:rsidP="00B27E90">
      <w:pPr>
        <w:jc w:val="center"/>
      </w:pPr>
      <w:r>
        <w:rPr>
          <w:noProof/>
        </w:rPr>
        <w:drawing>
          <wp:inline distT="0" distB="0" distL="0" distR="0" wp14:anchorId="38A9EAD2" wp14:editId="69A25B65">
            <wp:extent cx="3512185" cy="24936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2185" cy="2493645"/>
                    </a:xfrm>
                    <a:prstGeom prst="rect">
                      <a:avLst/>
                    </a:prstGeom>
                  </pic:spPr>
                </pic:pic>
              </a:graphicData>
            </a:graphic>
          </wp:inline>
        </w:drawing>
      </w:r>
    </w:p>
    <w:p w14:paraId="57AFC352" w14:textId="77777777" w:rsidR="0026630F" w:rsidRPr="0026630F" w:rsidRDefault="0026630F" w:rsidP="0026630F">
      <w:pPr>
        <w:pStyle w:val="af3"/>
        <w:jc w:val="center"/>
        <w:rPr>
          <w:noProof/>
        </w:rPr>
      </w:pPr>
      <w:r>
        <w:t>图</w:t>
      </w:r>
      <w:r w:rsidR="009D23E5">
        <w:rPr>
          <w:rFonts w:hint="eastAsia"/>
        </w:rPr>
        <w:t>2</w:t>
      </w:r>
      <w:r w:rsidR="009D23E5">
        <w:t>-</w:t>
      </w:r>
      <w:r>
        <w:t xml:space="preserve">1 </w:t>
      </w:r>
      <w:r>
        <w:t>上证</w:t>
      </w:r>
      <w:r>
        <w:t>50ETF</w:t>
      </w:r>
      <w:r>
        <w:t>日收盘价时序图</w:t>
      </w:r>
    </w:p>
    <w:p w14:paraId="0CE502B9" w14:textId="77777777" w:rsidR="007E5181" w:rsidRDefault="00253724" w:rsidP="007E5181">
      <w:r>
        <w:tab/>
      </w:r>
      <w:r w:rsidR="007E5181">
        <w:rPr>
          <w:rFonts w:hint="eastAsia"/>
        </w:rPr>
        <w:t>从原始数据的时序图可以看出，该时间序列并没有明显的趋势，且看起来是比较显著的非平稳，我们对原始数据进行平稳性检验，结果如下。</w:t>
      </w:r>
    </w:p>
    <w:p w14:paraId="48A63631" w14:textId="77777777" w:rsidR="00022B2C" w:rsidRDefault="00B27E90" w:rsidP="00B27E90">
      <w:pPr>
        <w:jc w:val="center"/>
      </w:pPr>
      <w:r>
        <w:rPr>
          <w:noProof/>
        </w:rPr>
        <w:drawing>
          <wp:inline distT="0" distB="0" distL="0" distR="0" wp14:anchorId="14991B1E" wp14:editId="50B2172D">
            <wp:extent cx="3289935" cy="11614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935" cy="1161415"/>
                    </a:xfrm>
                    <a:prstGeom prst="rect">
                      <a:avLst/>
                    </a:prstGeom>
                  </pic:spPr>
                </pic:pic>
              </a:graphicData>
            </a:graphic>
          </wp:inline>
        </w:drawing>
      </w:r>
    </w:p>
    <w:p w14:paraId="2B79DE7A" w14:textId="77777777" w:rsidR="007E5181" w:rsidRDefault="00253724" w:rsidP="007E5181">
      <w:r>
        <w:tab/>
      </w:r>
      <w:r w:rsidR="007E5181">
        <w:rPr>
          <w:rFonts w:hint="eastAsia"/>
        </w:rPr>
        <w:t>由检验结果可以看出，原始数据确实非平稳，通过查阅资料，我们对原始数据进行对数差分的方法，即取原始数据的对数并对对数序列进行一阶差分，得到数据的对数收益率序列。</w:t>
      </w:r>
    </w:p>
    <w:p w14:paraId="7D58BEA4" w14:textId="77777777" w:rsidR="007E5181" w:rsidRDefault="00022B2C" w:rsidP="007E5181">
      <w:r>
        <w:tab/>
      </w:r>
      <w:r w:rsidR="007E5181">
        <w:rPr>
          <w:rFonts w:hint="eastAsia"/>
        </w:rPr>
        <w:t>画出对数收益率序列的时序图与原始数据的时序图进行对比，可以发现对数收益率序列是比较明显的平稳序列，为了佐证我们的想法，对对数收益率序列进行平稳性检验，结果如</w:t>
      </w:r>
      <w:r>
        <w:rPr>
          <w:rFonts w:hint="eastAsia"/>
        </w:rPr>
        <w:t>图</w:t>
      </w:r>
      <w:r w:rsidR="009D23E5">
        <w:rPr>
          <w:rFonts w:hint="eastAsia"/>
        </w:rPr>
        <w:t>2</w:t>
      </w:r>
      <w:r w:rsidR="009D23E5">
        <w:t>-</w:t>
      </w:r>
      <w:r>
        <w:rPr>
          <w:rFonts w:hint="eastAsia"/>
        </w:rPr>
        <w:t>2</w:t>
      </w:r>
      <w:r>
        <w:rPr>
          <w:rFonts w:hint="eastAsia"/>
        </w:rPr>
        <w:t>所示</w:t>
      </w:r>
      <w:r w:rsidR="007E5181">
        <w:rPr>
          <w:rFonts w:hint="eastAsia"/>
        </w:rPr>
        <w:t>。</w:t>
      </w:r>
    </w:p>
    <w:p w14:paraId="50968EFD" w14:textId="77777777" w:rsidR="007E5181" w:rsidRDefault="00C45424" w:rsidP="00C45424">
      <w:pPr>
        <w:jc w:val="center"/>
      </w:pPr>
      <w:r>
        <w:rPr>
          <w:noProof/>
        </w:rPr>
        <w:drawing>
          <wp:inline distT="0" distB="0" distL="0" distR="0" wp14:anchorId="5B300BE9" wp14:editId="5D45DF6E">
            <wp:extent cx="3419341" cy="24453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341" cy="2445327"/>
                    </a:xfrm>
                    <a:prstGeom prst="rect">
                      <a:avLst/>
                    </a:prstGeom>
                  </pic:spPr>
                </pic:pic>
              </a:graphicData>
            </a:graphic>
          </wp:inline>
        </w:drawing>
      </w:r>
    </w:p>
    <w:p w14:paraId="3AF87207" w14:textId="77777777" w:rsidR="00022B2C" w:rsidRPr="0026630F" w:rsidRDefault="0026630F" w:rsidP="0026630F">
      <w:pPr>
        <w:pStyle w:val="af3"/>
        <w:jc w:val="center"/>
        <w:rPr>
          <w:noProof/>
        </w:rPr>
      </w:pPr>
      <w:r>
        <w:rPr>
          <w:rFonts w:hint="eastAsia"/>
        </w:rPr>
        <w:t>图</w:t>
      </w:r>
      <w:r w:rsidR="009D23E5">
        <w:rPr>
          <w:rFonts w:hint="eastAsia"/>
        </w:rPr>
        <w:t>2</w:t>
      </w:r>
      <w:r w:rsidR="009D23E5">
        <w:t>-</w:t>
      </w:r>
      <w:r>
        <w:rPr>
          <w:rFonts w:hint="eastAsia"/>
        </w:rPr>
        <w:t>2</w:t>
      </w:r>
      <w:r>
        <w:t xml:space="preserve"> </w:t>
      </w:r>
      <w:r>
        <w:rPr>
          <w:rFonts w:hint="eastAsia"/>
        </w:rPr>
        <w:t>对数收益率与原始数据的时序图</w:t>
      </w:r>
    </w:p>
    <w:p w14:paraId="683B4285" w14:textId="77777777" w:rsidR="007E5181" w:rsidRDefault="007E5181" w:rsidP="007E5181">
      <w:r>
        <w:rPr>
          <w:rFonts w:hint="eastAsia"/>
        </w:rPr>
        <w:t>可以看出，进行对数差分后得到的对数收益率序列是平稳时间序列。</w:t>
      </w:r>
    </w:p>
    <w:p w14:paraId="4473C933" w14:textId="77777777" w:rsidR="00022B2C" w:rsidRDefault="00F13348" w:rsidP="00F13348">
      <w:pPr>
        <w:jc w:val="center"/>
      </w:pPr>
      <w:r>
        <w:rPr>
          <w:noProof/>
        </w:rPr>
        <w:lastRenderedPageBreak/>
        <w:drawing>
          <wp:inline distT="0" distB="0" distL="0" distR="0" wp14:anchorId="5C996D7B" wp14:editId="0509DE74">
            <wp:extent cx="3996690" cy="1428115"/>
            <wp:effectExtent l="0" t="0" r="381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6690" cy="1428115"/>
                    </a:xfrm>
                    <a:prstGeom prst="rect">
                      <a:avLst/>
                    </a:prstGeom>
                  </pic:spPr>
                </pic:pic>
              </a:graphicData>
            </a:graphic>
          </wp:inline>
        </w:drawing>
      </w:r>
    </w:p>
    <w:p w14:paraId="28FA7E0C" w14:textId="77777777" w:rsidR="007E5181" w:rsidRDefault="004D3CD5" w:rsidP="007E5181">
      <w:r>
        <w:tab/>
      </w:r>
      <w:r w:rsidR="007E5181">
        <w:rPr>
          <w:rFonts w:hint="eastAsia"/>
        </w:rPr>
        <w:t>查看对数收益率序列的周期图，并综合原始数据和处理后数据的时序图，认为序列没有明显的周期性。</w:t>
      </w:r>
    </w:p>
    <w:p w14:paraId="2CC26801" w14:textId="77777777" w:rsidR="004918F7" w:rsidRDefault="005718A0" w:rsidP="005718A0">
      <w:pPr>
        <w:jc w:val="center"/>
      </w:pPr>
      <w:r w:rsidRPr="00A11A17">
        <w:rPr>
          <w:noProof/>
        </w:rPr>
        <w:drawing>
          <wp:inline distT="0" distB="0" distL="0" distR="0" wp14:anchorId="66A7C8A7" wp14:editId="4DC99791">
            <wp:extent cx="5274310" cy="2749550"/>
            <wp:effectExtent l="0" t="0" r="2540" b="0"/>
            <wp:docPr id="34818" name="图片 6">
              <a:extLst xmlns:a="http://schemas.openxmlformats.org/drawingml/2006/main">
                <a:ext uri="{FF2B5EF4-FFF2-40B4-BE49-F238E27FC236}">
                  <a16:creationId xmlns:a16="http://schemas.microsoft.com/office/drawing/2014/main" id="{BB95222C-5447-45ED-BB40-13AA8CD31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6">
                      <a:extLst>
                        <a:ext uri="{FF2B5EF4-FFF2-40B4-BE49-F238E27FC236}">
                          <a16:creationId xmlns:a16="http://schemas.microsoft.com/office/drawing/2014/main" id="{BB95222C-5447-45ED-BB40-13AA8CD31D9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49550"/>
                    </a:xfrm>
                    <a:prstGeom prst="rect">
                      <a:avLst/>
                    </a:prstGeom>
                    <a:noFill/>
                    <a:ln>
                      <a:noFill/>
                    </a:ln>
                  </pic:spPr>
                </pic:pic>
              </a:graphicData>
            </a:graphic>
          </wp:inline>
        </w:drawing>
      </w:r>
    </w:p>
    <w:p w14:paraId="391CB971" w14:textId="77777777" w:rsidR="0026630F" w:rsidRDefault="0026630F" w:rsidP="0026630F">
      <w:pPr>
        <w:pStyle w:val="af3"/>
        <w:jc w:val="center"/>
      </w:pPr>
      <w:r>
        <w:rPr>
          <w:rFonts w:hint="eastAsia"/>
        </w:rPr>
        <w:t>图</w:t>
      </w:r>
      <w:r w:rsidR="009D23E5">
        <w:rPr>
          <w:rFonts w:hint="eastAsia"/>
        </w:rPr>
        <w:t>2</w:t>
      </w:r>
      <w:r w:rsidR="009D23E5">
        <w:t>-</w:t>
      </w:r>
      <w:r>
        <w:rPr>
          <w:rFonts w:hint="eastAsia"/>
        </w:rPr>
        <w:t>3</w:t>
      </w:r>
      <w:r>
        <w:t xml:space="preserve"> </w:t>
      </w:r>
      <w:r>
        <w:rPr>
          <w:rFonts w:hint="eastAsia"/>
        </w:rPr>
        <w:t>周期图</w:t>
      </w:r>
    </w:p>
    <w:p w14:paraId="1E02FE0B" w14:textId="77777777" w:rsidR="007E5181" w:rsidRDefault="004918F7" w:rsidP="005718A0">
      <w:pPr>
        <w:jc w:val="center"/>
      </w:pPr>
      <w:r>
        <w:rPr>
          <w:noProof/>
        </w:rPr>
        <w:drawing>
          <wp:inline distT="0" distB="0" distL="0" distR="0" wp14:anchorId="49C87AE7" wp14:editId="2B1FD8F8">
            <wp:extent cx="2987299" cy="541067"/>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87299" cy="541067"/>
                    </a:xfrm>
                    <a:prstGeom prst="rect">
                      <a:avLst/>
                    </a:prstGeom>
                  </pic:spPr>
                </pic:pic>
              </a:graphicData>
            </a:graphic>
          </wp:inline>
        </w:drawing>
      </w:r>
    </w:p>
    <w:p w14:paraId="73D8A53D" w14:textId="77777777" w:rsidR="0015280D" w:rsidRDefault="004D3CD5" w:rsidP="007E5181">
      <w:r>
        <w:tab/>
      </w:r>
      <w:r w:rsidR="007E5181">
        <w:rPr>
          <w:rFonts w:hint="eastAsia"/>
        </w:rPr>
        <w:t>对对数收益率数据进行</w:t>
      </w:r>
      <w:r w:rsidR="007E5181">
        <w:rPr>
          <w:rFonts w:hint="eastAsia"/>
        </w:rPr>
        <w:t>Ljung-</w:t>
      </w:r>
      <w:r w:rsidR="007E5181">
        <w:t>B</w:t>
      </w:r>
      <w:r w:rsidR="007E5181">
        <w:rPr>
          <w:rFonts w:hint="eastAsia"/>
        </w:rPr>
        <w:t>ox</w:t>
      </w:r>
      <w:r w:rsidR="007E5181">
        <w:rPr>
          <w:rFonts w:hint="eastAsia"/>
        </w:rPr>
        <w:t>检验，取检验阶数</w:t>
      </w:r>
      <w:r w:rsidR="007E5181">
        <w:rPr>
          <w:rFonts w:hint="eastAsia"/>
        </w:rPr>
        <w:t>m=ln</w:t>
      </w:r>
      <w:r w:rsidR="007E5181">
        <w:t>(T)</w:t>
      </w:r>
      <w:r w:rsidR="007E5181">
        <w:rPr>
          <w:rFonts w:hint="eastAsia"/>
        </w:rPr>
        <w:t>，近似为</w:t>
      </w:r>
      <w:r w:rsidR="007E5181">
        <w:rPr>
          <w:rFonts w:hint="eastAsia"/>
        </w:rPr>
        <w:t>8</w:t>
      </w:r>
      <w:r w:rsidR="007E5181">
        <w:rPr>
          <w:rFonts w:hint="eastAsia"/>
        </w:rPr>
        <w:t>，其中</w:t>
      </w:r>
      <w:r w:rsidR="007E5181">
        <w:rPr>
          <w:rFonts w:hint="eastAsia"/>
        </w:rPr>
        <w:t>T</w:t>
      </w:r>
      <w:r w:rsidR="007E5181">
        <w:rPr>
          <w:rFonts w:hint="eastAsia"/>
        </w:rPr>
        <w:t>为时间序列的长度。从检验结果可以看出，</w:t>
      </w:r>
      <w:r w:rsidR="007E5181">
        <w:rPr>
          <w:rFonts w:hint="eastAsia"/>
        </w:rPr>
        <w:t>p</w:t>
      </w:r>
      <w:r w:rsidR="007E5181">
        <w:rPr>
          <w:rFonts w:hint="eastAsia"/>
        </w:rPr>
        <w:t>值很小，在置信度为</w:t>
      </w:r>
      <w:r w:rsidR="007E5181">
        <w:rPr>
          <w:rFonts w:hint="eastAsia"/>
        </w:rPr>
        <w:t>0</w:t>
      </w:r>
      <w:r w:rsidR="007E5181">
        <w:t>.05</w:t>
      </w:r>
      <w:r w:rsidR="007E5181">
        <w:rPr>
          <w:rFonts w:hint="eastAsia"/>
        </w:rPr>
        <w:t>和</w:t>
      </w:r>
      <w:r w:rsidR="007E5181">
        <w:rPr>
          <w:rFonts w:hint="eastAsia"/>
        </w:rPr>
        <w:t>0</w:t>
      </w:r>
      <w:r w:rsidR="007E5181">
        <w:t>.01</w:t>
      </w:r>
      <w:r w:rsidR="007E5181">
        <w:rPr>
          <w:rFonts w:hint="eastAsia"/>
        </w:rPr>
        <w:t>的情况下，都拒绝原假设，认为对数收益率序列不是一个白噪声。</w:t>
      </w:r>
    </w:p>
    <w:p w14:paraId="59480CAB" w14:textId="77777777" w:rsidR="007E5181" w:rsidRDefault="00342BF8" w:rsidP="007E5181">
      <w:r>
        <w:tab/>
      </w:r>
      <w:r w:rsidR="007E5181">
        <w:rPr>
          <w:rFonts w:hint="eastAsia"/>
        </w:rPr>
        <w:t>去除序列均值，并画出序列的</w:t>
      </w:r>
      <w:r w:rsidR="007E5181">
        <w:rPr>
          <w:rFonts w:hint="eastAsia"/>
        </w:rPr>
        <w:t>A</w:t>
      </w:r>
      <w:r w:rsidR="007E5181">
        <w:t>CF</w:t>
      </w:r>
      <w:r w:rsidR="007E5181">
        <w:rPr>
          <w:rFonts w:hint="eastAsia"/>
        </w:rPr>
        <w:t>图及</w:t>
      </w:r>
      <w:r w:rsidR="007E5181">
        <w:rPr>
          <w:rFonts w:hint="eastAsia"/>
        </w:rPr>
        <w:t>P</w:t>
      </w:r>
      <w:r w:rsidR="007E5181">
        <w:t>ACF</w:t>
      </w:r>
      <w:r w:rsidR="007E5181">
        <w:rPr>
          <w:rFonts w:hint="eastAsia"/>
        </w:rPr>
        <w:t>图如</w:t>
      </w:r>
      <w:r w:rsidR="001114F9">
        <w:rPr>
          <w:rFonts w:hint="eastAsia"/>
        </w:rPr>
        <w:t>图</w:t>
      </w:r>
      <w:r w:rsidR="000A66BB">
        <w:rPr>
          <w:rFonts w:hint="eastAsia"/>
        </w:rPr>
        <w:t>2</w:t>
      </w:r>
      <w:r w:rsidR="000A66BB">
        <w:t>-</w:t>
      </w:r>
      <w:r w:rsidR="001114F9">
        <w:rPr>
          <w:rFonts w:hint="eastAsia"/>
        </w:rPr>
        <w:t>4</w:t>
      </w:r>
      <w:r w:rsidR="007E5181">
        <w:rPr>
          <w:rFonts w:hint="eastAsia"/>
        </w:rPr>
        <w:t>。</w:t>
      </w:r>
    </w:p>
    <w:p w14:paraId="3C1AF189" w14:textId="77777777" w:rsidR="007E5181" w:rsidRDefault="004918F7" w:rsidP="004918F7">
      <w:pPr>
        <w:jc w:val="center"/>
      </w:pPr>
      <w:r w:rsidRPr="00DB69E2">
        <w:rPr>
          <w:noProof/>
        </w:rPr>
        <w:lastRenderedPageBreak/>
        <w:drawing>
          <wp:inline distT="0" distB="0" distL="0" distR="0" wp14:anchorId="7FD36EE4" wp14:editId="6D5227FF">
            <wp:extent cx="4584700" cy="3137535"/>
            <wp:effectExtent l="0" t="0" r="6350" b="57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4700" cy="3137535"/>
                    </a:xfrm>
                    <a:prstGeom prst="rect">
                      <a:avLst/>
                    </a:prstGeom>
                  </pic:spPr>
                </pic:pic>
              </a:graphicData>
            </a:graphic>
          </wp:inline>
        </w:drawing>
      </w:r>
    </w:p>
    <w:p w14:paraId="70B0E072" w14:textId="77777777" w:rsidR="001114F9" w:rsidRDefault="001114F9" w:rsidP="001114F9">
      <w:pPr>
        <w:pStyle w:val="af3"/>
        <w:jc w:val="center"/>
      </w:pPr>
      <w:r>
        <w:rPr>
          <w:rFonts w:hint="eastAsia"/>
        </w:rPr>
        <w:t>图</w:t>
      </w:r>
      <w:r w:rsidR="009D23E5">
        <w:rPr>
          <w:rFonts w:hint="eastAsia"/>
        </w:rPr>
        <w:t>2</w:t>
      </w:r>
      <w:r w:rsidR="009D23E5">
        <w:t>-</w:t>
      </w:r>
      <w:r>
        <w:rPr>
          <w:rFonts w:hint="eastAsia"/>
        </w:rPr>
        <w:t>4</w:t>
      </w:r>
      <w:r>
        <w:t xml:space="preserve"> </w:t>
      </w:r>
      <w:r>
        <w:rPr>
          <w:rFonts w:hint="eastAsia"/>
        </w:rPr>
        <w:t>序列</w:t>
      </w:r>
      <w:r>
        <w:rPr>
          <w:rFonts w:hint="eastAsia"/>
        </w:rPr>
        <w:t>A</w:t>
      </w:r>
      <w:r>
        <w:t>CF</w:t>
      </w:r>
      <w:r>
        <w:rPr>
          <w:rFonts w:hint="eastAsia"/>
        </w:rPr>
        <w:t>和</w:t>
      </w:r>
      <w:r>
        <w:rPr>
          <w:rFonts w:hint="eastAsia"/>
        </w:rPr>
        <w:t>P</w:t>
      </w:r>
      <w:r>
        <w:t>ACF</w:t>
      </w:r>
      <w:r>
        <w:rPr>
          <w:rFonts w:hint="eastAsia"/>
        </w:rPr>
        <w:t>图</w:t>
      </w:r>
    </w:p>
    <w:p w14:paraId="4C9F60C9" w14:textId="77777777" w:rsidR="007E5181" w:rsidRDefault="008F5C13" w:rsidP="007E5181">
      <w:r>
        <w:tab/>
      </w:r>
      <w:r w:rsidR="007E5181">
        <w:rPr>
          <w:rFonts w:hint="eastAsia"/>
        </w:rPr>
        <w:t>综合序列的</w:t>
      </w:r>
      <w:r w:rsidR="007E5181">
        <w:rPr>
          <w:rFonts w:hint="eastAsia"/>
        </w:rPr>
        <w:t>A</w:t>
      </w:r>
      <w:r w:rsidR="007E5181">
        <w:t>CF</w:t>
      </w:r>
      <w:r w:rsidR="007E5181">
        <w:rPr>
          <w:rFonts w:hint="eastAsia"/>
        </w:rPr>
        <w:t>图和周期图，认为序列不是一个长记忆的时间序列，接下来将序列去除均值后，进行</w:t>
      </w:r>
      <w:r w:rsidR="007E5181">
        <w:rPr>
          <w:rFonts w:hint="eastAsia"/>
        </w:rPr>
        <w:t>A</w:t>
      </w:r>
      <w:r w:rsidR="007E5181">
        <w:t>RMA</w:t>
      </w:r>
      <w:r w:rsidR="007E5181">
        <w:rPr>
          <w:rFonts w:hint="eastAsia"/>
        </w:rPr>
        <w:t>模型的</w:t>
      </w:r>
      <w:r w:rsidR="004A21B2">
        <w:rPr>
          <w:rFonts w:hint="eastAsia"/>
        </w:rPr>
        <w:t>建模</w:t>
      </w:r>
      <w:r w:rsidR="007E5181">
        <w:rPr>
          <w:rFonts w:hint="eastAsia"/>
        </w:rPr>
        <w:t>。</w:t>
      </w:r>
    </w:p>
    <w:p w14:paraId="1950E41A" w14:textId="77777777" w:rsidR="00296C9A" w:rsidRPr="00296C9A" w:rsidRDefault="00296C9A" w:rsidP="00296C9A">
      <w:pPr>
        <w:pStyle w:val="a3"/>
        <w:numPr>
          <w:ilvl w:val="0"/>
          <w:numId w:val="14"/>
        </w:numPr>
        <w:spacing w:before="240" w:after="60" w:line="312" w:lineRule="auto"/>
        <w:ind w:firstLineChars="0"/>
        <w:jc w:val="left"/>
        <w:outlineLvl w:val="1"/>
        <w:rPr>
          <w:b/>
          <w:bCs/>
          <w:vanish/>
          <w:kern w:val="28"/>
          <w:sz w:val="32"/>
          <w:szCs w:val="32"/>
        </w:rPr>
      </w:pPr>
      <w:bookmarkStart w:id="4" w:name="_Toc12528597"/>
      <w:bookmarkStart w:id="5" w:name="_Toc12528626"/>
      <w:bookmarkEnd w:id="4"/>
      <w:bookmarkEnd w:id="5"/>
    </w:p>
    <w:p w14:paraId="4F4B6E32" w14:textId="77777777" w:rsidR="00296C9A" w:rsidRPr="00296C9A" w:rsidRDefault="00296C9A" w:rsidP="00296C9A">
      <w:pPr>
        <w:pStyle w:val="a3"/>
        <w:keepNext/>
        <w:keepLines/>
        <w:numPr>
          <w:ilvl w:val="0"/>
          <w:numId w:val="15"/>
        </w:numPr>
        <w:spacing w:before="260" w:after="260" w:line="416" w:lineRule="auto"/>
        <w:ind w:firstLineChars="0"/>
        <w:outlineLvl w:val="2"/>
        <w:rPr>
          <w:b/>
          <w:bCs/>
          <w:vanish/>
          <w:sz w:val="32"/>
          <w:szCs w:val="32"/>
        </w:rPr>
      </w:pPr>
      <w:bookmarkStart w:id="6" w:name="_Toc12528598"/>
      <w:bookmarkStart w:id="7" w:name="_Toc12528627"/>
      <w:bookmarkEnd w:id="6"/>
      <w:bookmarkEnd w:id="7"/>
    </w:p>
    <w:p w14:paraId="1BCF4936" w14:textId="77777777" w:rsidR="00342BF8" w:rsidRPr="00296C9A" w:rsidRDefault="00342BF8" w:rsidP="00296C9A">
      <w:pPr>
        <w:pStyle w:val="3"/>
        <w:numPr>
          <w:ilvl w:val="0"/>
          <w:numId w:val="15"/>
        </w:numPr>
        <w:rPr>
          <w:rFonts w:asciiTheme="minorEastAsia" w:hAnsiTheme="minorEastAsia"/>
          <w:sz w:val="28"/>
          <w:szCs w:val="28"/>
        </w:rPr>
      </w:pPr>
      <w:bookmarkStart w:id="8" w:name="_Toc12528628"/>
      <w:r w:rsidRPr="00296C9A">
        <w:rPr>
          <w:rFonts w:asciiTheme="minorEastAsia" w:hAnsiTheme="minorEastAsia"/>
          <w:sz w:val="28"/>
          <w:szCs w:val="28"/>
        </w:rPr>
        <w:t>ARMA</w:t>
      </w:r>
      <w:r w:rsidRPr="00296C9A">
        <w:rPr>
          <w:rFonts w:asciiTheme="minorEastAsia" w:hAnsiTheme="minorEastAsia" w:hint="eastAsia"/>
          <w:sz w:val="28"/>
          <w:szCs w:val="28"/>
        </w:rPr>
        <w:t>模型建模</w:t>
      </w:r>
      <w:bookmarkEnd w:id="8"/>
    </w:p>
    <w:p w14:paraId="7A38564F" w14:textId="77777777" w:rsidR="007E5181" w:rsidRDefault="007E5181" w:rsidP="007E5181">
      <w:r>
        <w:rPr>
          <w:rFonts w:hint="eastAsia"/>
        </w:rPr>
        <w:t>方法一：使用</w:t>
      </w:r>
      <w:r>
        <w:t>R</w:t>
      </w:r>
      <w:r>
        <w:rPr>
          <w:rFonts w:hint="eastAsia"/>
        </w:rPr>
        <w:t>语言中，</w:t>
      </w:r>
      <w:r>
        <w:rPr>
          <w:rFonts w:hint="eastAsia"/>
        </w:rPr>
        <w:t>T</w:t>
      </w:r>
      <w:r>
        <w:t>SA</w:t>
      </w:r>
      <w:r>
        <w:rPr>
          <w:rFonts w:hint="eastAsia"/>
        </w:rPr>
        <w:t>包内的</w:t>
      </w:r>
      <w:r>
        <w:rPr>
          <w:rFonts w:hint="eastAsia"/>
        </w:rPr>
        <w:t>e</w:t>
      </w:r>
      <w:r>
        <w:t>acf()</w:t>
      </w:r>
      <w:r>
        <w:rPr>
          <w:rFonts w:hint="eastAsia"/>
        </w:rPr>
        <w:t>函数进行定阶，导出结果如下。</w:t>
      </w:r>
    </w:p>
    <w:p w14:paraId="5E540FA8" w14:textId="77777777" w:rsidR="007E5181" w:rsidRDefault="009541AC" w:rsidP="009541AC">
      <w:pPr>
        <w:jc w:val="center"/>
      </w:pPr>
      <w:r>
        <w:rPr>
          <w:noProof/>
        </w:rPr>
        <w:drawing>
          <wp:inline distT="0" distB="0" distL="0" distR="0" wp14:anchorId="03D5558E" wp14:editId="2A3FDC10">
            <wp:extent cx="4633647" cy="230678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33647" cy="2306782"/>
                    </a:xfrm>
                    <a:prstGeom prst="rect">
                      <a:avLst/>
                    </a:prstGeom>
                  </pic:spPr>
                </pic:pic>
              </a:graphicData>
            </a:graphic>
          </wp:inline>
        </w:drawing>
      </w:r>
    </w:p>
    <w:p w14:paraId="59E97CB7" w14:textId="77777777" w:rsidR="007E5181" w:rsidRDefault="00170145" w:rsidP="007E5181">
      <w:r>
        <w:tab/>
      </w:r>
      <w:r w:rsidR="007E5181">
        <w:rPr>
          <w:rFonts w:hint="eastAsia"/>
        </w:rPr>
        <w:t>从函数的输出结果可以看出，</w:t>
      </w:r>
      <w:r w:rsidR="007E5181">
        <w:rPr>
          <w:rFonts w:hint="eastAsia"/>
        </w:rPr>
        <w:t>A</w:t>
      </w:r>
      <w:r w:rsidR="007E5181">
        <w:t>RMA</w:t>
      </w:r>
      <w:r w:rsidR="007E5181">
        <w:rPr>
          <w:rFonts w:hint="eastAsia"/>
        </w:rPr>
        <w:t>(</w:t>
      </w:r>
      <w:r w:rsidR="007E5181">
        <w:t>2,2)</w:t>
      </w:r>
      <w:r w:rsidR="007E5181">
        <w:rPr>
          <w:rFonts w:hint="eastAsia"/>
        </w:rPr>
        <w:t>，</w:t>
      </w:r>
      <w:r w:rsidR="007E5181">
        <w:rPr>
          <w:rFonts w:hint="eastAsia"/>
        </w:rPr>
        <w:t>A</w:t>
      </w:r>
      <w:r w:rsidR="007E5181">
        <w:t>RMA</w:t>
      </w:r>
      <w:r w:rsidR="007E5181">
        <w:rPr>
          <w:rFonts w:hint="eastAsia"/>
        </w:rPr>
        <w:t>(</w:t>
      </w:r>
      <w:r w:rsidR="007E5181">
        <w:t>3,3)</w:t>
      </w:r>
      <w:r w:rsidR="007E5181">
        <w:rPr>
          <w:rFonts w:hint="eastAsia"/>
        </w:rPr>
        <w:t>，</w:t>
      </w:r>
      <w:r w:rsidR="007E5181">
        <w:rPr>
          <w:rFonts w:hint="eastAsia"/>
        </w:rPr>
        <w:t>A</w:t>
      </w:r>
      <w:r w:rsidR="007E5181">
        <w:t>RMA</w:t>
      </w:r>
      <w:r w:rsidR="007E5181">
        <w:rPr>
          <w:rFonts w:hint="eastAsia"/>
        </w:rPr>
        <w:t>(</w:t>
      </w:r>
      <w:r w:rsidR="007E5181">
        <w:t>4,4)</w:t>
      </w:r>
      <w:r w:rsidR="007E5181">
        <w:rPr>
          <w:rFonts w:hint="eastAsia"/>
        </w:rPr>
        <w:t>均为可行的模型。</w:t>
      </w:r>
    </w:p>
    <w:p w14:paraId="6D626CC4" w14:textId="77777777" w:rsidR="007E5181" w:rsidRDefault="007E5181" w:rsidP="007E5181">
      <w:r>
        <w:rPr>
          <w:rFonts w:hint="eastAsia"/>
        </w:rPr>
        <w:t>方法二：使用</w:t>
      </w:r>
      <w:r>
        <w:t>R</w:t>
      </w:r>
      <w:r>
        <w:rPr>
          <w:rFonts w:hint="eastAsia"/>
        </w:rPr>
        <w:t>语言中的</w:t>
      </w:r>
      <w:r>
        <w:rPr>
          <w:rFonts w:hint="eastAsia"/>
        </w:rPr>
        <w:t>a</w:t>
      </w:r>
      <w:r>
        <w:t>uto.arima()</w:t>
      </w:r>
      <w:r>
        <w:rPr>
          <w:rFonts w:hint="eastAsia"/>
        </w:rPr>
        <w:t>函数进行定阶。</w:t>
      </w:r>
    </w:p>
    <w:p w14:paraId="73F397CE" w14:textId="77777777" w:rsidR="007E5181" w:rsidRDefault="008F5C13" w:rsidP="007E5181">
      <w:r>
        <w:tab/>
      </w:r>
      <w:r w:rsidR="007E5181">
        <w:rPr>
          <w:rFonts w:hint="eastAsia"/>
        </w:rPr>
        <w:t>在此方法中，我们分别将函数中的</w:t>
      </w:r>
      <w:r w:rsidR="007E5181">
        <w:rPr>
          <w:rFonts w:hint="eastAsia"/>
        </w:rPr>
        <w:t>m</w:t>
      </w:r>
      <w:r w:rsidR="007E5181">
        <w:t>ethod</w:t>
      </w:r>
      <w:r w:rsidR="007E5181">
        <w:rPr>
          <w:rFonts w:hint="eastAsia"/>
        </w:rPr>
        <w:t>参数设置为</w:t>
      </w:r>
      <w:r w:rsidR="007E5181">
        <w:t>”CSS-ML”</w:t>
      </w:r>
      <w:r w:rsidR="007E5181">
        <w:rPr>
          <w:rFonts w:hint="eastAsia"/>
        </w:rPr>
        <w:t>，</w:t>
      </w:r>
      <w:r w:rsidR="007E5181" w:rsidRPr="00C60C92">
        <w:t xml:space="preserve"> </w:t>
      </w:r>
      <w:r w:rsidR="007E5181">
        <w:t>”CSS”</w:t>
      </w:r>
      <w:r w:rsidR="007E5181">
        <w:rPr>
          <w:rFonts w:hint="eastAsia"/>
        </w:rPr>
        <w:t>，</w:t>
      </w:r>
      <w:r w:rsidR="007E5181" w:rsidRPr="00C60C92">
        <w:t xml:space="preserve"> </w:t>
      </w:r>
      <w:r w:rsidR="007E5181">
        <w:t>”ML”</w:t>
      </w:r>
      <w:r w:rsidR="007E5181">
        <w:rPr>
          <w:rFonts w:hint="eastAsia"/>
        </w:rPr>
        <w:t>，其中</w:t>
      </w:r>
      <w:r w:rsidR="007E5181">
        <w:rPr>
          <w:rFonts w:hint="eastAsia"/>
        </w:rPr>
        <w:t>C</w:t>
      </w:r>
      <w:r w:rsidR="007E5181">
        <w:t>SS</w:t>
      </w:r>
      <w:r w:rsidR="007E5181">
        <w:rPr>
          <w:rFonts w:hint="eastAsia"/>
        </w:rPr>
        <w:t>为条件似然估计，</w:t>
      </w:r>
      <w:r w:rsidR="007E5181">
        <w:rPr>
          <w:rFonts w:hint="eastAsia"/>
        </w:rPr>
        <w:t>M</w:t>
      </w:r>
      <w:r w:rsidR="007E5181">
        <w:t>L</w:t>
      </w:r>
      <w:r w:rsidR="007E5181">
        <w:rPr>
          <w:rFonts w:hint="eastAsia"/>
        </w:rPr>
        <w:t>为极大似然估计。其中</w:t>
      </w:r>
      <w:r w:rsidR="007E5181">
        <w:rPr>
          <w:rFonts w:hint="eastAsia"/>
        </w:rPr>
        <w:t>C</w:t>
      </w:r>
      <w:r w:rsidR="007E5181">
        <w:t>SS</w:t>
      </w:r>
      <w:r w:rsidR="007E5181">
        <w:rPr>
          <w:rFonts w:hint="eastAsia"/>
        </w:rPr>
        <w:t>-</w:t>
      </w:r>
      <w:r w:rsidR="007E5181">
        <w:t>ML</w:t>
      </w:r>
      <w:r w:rsidR="007E5181">
        <w:rPr>
          <w:rFonts w:hint="eastAsia"/>
        </w:rPr>
        <w:t>方法为用条件似然方法估计</w:t>
      </w:r>
      <w:r w:rsidR="007E5181">
        <w:rPr>
          <w:rFonts w:hint="eastAsia"/>
        </w:rPr>
        <w:t>A</w:t>
      </w:r>
      <w:r w:rsidR="007E5181">
        <w:t>R</w:t>
      </w:r>
      <w:r w:rsidR="007E5181">
        <w:rPr>
          <w:rFonts w:hint="eastAsia"/>
        </w:rPr>
        <w:t>部分，用极大似然方法估计</w:t>
      </w:r>
      <w:r w:rsidR="007E5181">
        <w:rPr>
          <w:rFonts w:hint="eastAsia"/>
        </w:rPr>
        <w:t>M</w:t>
      </w:r>
      <w:r w:rsidR="007E5181">
        <w:t>A</w:t>
      </w:r>
      <w:r w:rsidR="007E5181">
        <w:rPr>
          <w:rFonts w:hint="eastAsia"/>
        </w:rPr>
        <w:t>部分。三个模型得到的定阶结果分别为下图（此处标为图</w:t>
      </w:r>
      <w:r w:rsidR="009D23E5">
        <w:rPr>
          <w:rFonts w:hint="eastAsia"/>
        </w:rPr>
        <w:t>2</w:t>
      </w:r>
      <w:r w:rsidR="009D23E5">
        <w:t>-</w:t>
      </w:r>
      <w:r w:rsidR="000B252D">
        <w:t>5</w:t>
      </w:r>
      <w:r w:rsidR="007E5181">
        <w:rPr>
          <w:rFonts w:hint="eastAsia"/>
        </w:rPr>
        <w:t>图</w:t>
      </w:r>
      <w:r w:rsidR="009D23E5">
        <w:rPr>
          <w:rFonts w:hint="eastAsia"/>
        </w:rPr>
        <w:t>2</w:t>
      </w:r>
      <w:r w:rsidR="009D23E5">
        <w:t>-</w:t>
      </w:r>
      <w:r w:rsidR="000B252D">
        <w:t>6</w:t>
      </w:r>
      <w:r w:rsidR="007E5181">
        <w:rPr>
          <w:rFonts w:hint="eastAsia"/>
        </w:rPr>
        <w:t>图</w:t>
      </w:r>
      <w:r w:rsidR="009D23E5">
        <w:rPr>
          <w:rFonts w:hint="eastAsia"/>
        </w:rPr>
        <w:t>2</w:t>
      </w:r>
      <w:r w:rsidR="009D23E5">
        <w:t>-</w:t>
      </w:r>
      <w:r w:rsidR="000B252D">
        <w:t>7</w:t>
      </w:r>
      <w:r w:rsidR="007E5181">
        <w:rPr>
          <w:rFonts w:hint="eastAsia"/>
        </w:rPr>
        <w:t>）。</w:t>
      </w:r>
    </w:p>
    <w:p w14:paraId="6313BCBC" w14:textId="77777777" w:rsidR="007E5181" w:rsidRDefault="00630193" w:rsidP="00250FEE">
      <w:pPr>
        <w:jc w:val="center"/>
      </w:pPr>
      <w:r>
        <w:rPr>
          <w:noProof/>
        </w:rPr>
        <w:lastRenderedPageBreak/>
        <w:drawing>
          <wp:inline distT="0" distB="0" distL="0" distR="0" wp14:anchorId="6EEA237B" wp14:editId="27602570">
            <wp:extent cx="3284505" cy="1143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84505" cy="1143099"/>
                    </a:xfrm>
                    <a:prstGeom prst="rect">
                      <a:avLst/>
                    </a:prstGeom>
                  </pic:spPr>
                </pic:pic>
              </a:graphicData>
            </a:graphic>
          </wp:inline>
        </w:drawing>
      </w:r>
    </w:p>
    <w:p w14:paraId="073C5EBA" w14:textId="77777777" w:rsidR="00630193" w:rsidRPr="00630193" w:rsidRDefault="00630193" w:rsidP="00630193">
      <w:pPr>
        <w:pStyle w:val="af3"/>
        <w:jc w:val="center"/>
      </w:pPr>
      <w:r>
        <w:rPr>
          <w:rFonts w:hint="eastAsia"/>
        </w:rPr>
        <w:t>图</w:t>
      </w:r>
      <w:r w:rsidR="009D23E5">
        <w:rPr>
          <w:rFonts w:hint="eastAsia"/>
        </w:rPr>
        <w:t>2</w:t>
      </w:r>
      <w:r w:rsidR="009D23E5">
        <w:t>-</w:t>
      </w:r>
      <w:r>
        <w:t xml:space="preserve">5 </w:t>
      </w:r>
      <w:r>
        <w:rPr>
          <w:rFonts w:hint="eastAsia"/>
        </w:rPr>
        <w:t>C</w:t>
      </w:r>
      <w:r>
        <w:t>SS-ML</w:t>
      </w:r>
    </w:p>
    <w:p w14:paraId="320AC4A9" w14:textId="77777777" w:rsidR="00630193" w:rsidRDefault="00630193" w:rsidP="00250FEE">
      <w:pPr>
        <w:jc w:val="center"/>
      </w:pPr>
      <w:r>
        <w:rPr>
          <w:noProof/>
        </w:rPr>
        <w:drawing>
          <wp:inline distT="0" distB="0" distL="0" distR="0" wp14:anchorId="2E8907FD" wp14:editId="5A0447A1">
            <wp:extent cx="3955123" cy="1059272"/>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55123" cy="1059272"/>
                    </a:xfrm>
                    <a:prstGeom prst="rect">
                      <a:avLst/>
                    </a:prstGeom>
                  </pic:spPr>
                </pic:pic>
              </a:graphicData>
            </a:graphic>
          </wp:inline>
        </w:drawing>
      </w:r>
    </w:p>
    <w:p w14:paraId="62275EFC" w14:textId="77777777" w:rsidR="00630193" w:rsidRDefault="00630193" w:rsidP="00630193">
      <w:pPr>
        <w:pStyle w:val="af3"/>
        <w:jc w:val="center"/>
      </w:pPr>
      <w:r>
        <w:rPr>
          <w:rFonts w:hint="eastAsia"/>
        </w:rPr>
        <w:t>图</w:t>
      </w:r>
      <w:r w:rsidR="009D23E5">
        <w:rPr>
          <w:rFonts w:hint="eastAsia"/>
        </w:rPr>
        <w:t>2</w:t>
      </w:r>
      <w:r w:rsidR="009D23E5">
        <w:t>-</w:t>
      </w:r>
      <w:r>
        <w:t xml:space="preserve">6 </w:t>
      </w:r>
      <w:r>
        <w:rPr>
          <w:rFonts w:hint="eastAsia"/>
        </w:rPr>
        <w:t>C</w:t>
      </w:r>
      <w:r>
        <w:t>SS</w:t>
      </w:r>
    </w:p>
    <w:p w14:paraId="1B73D05A" w14:textId="77777777" w:rsidR="007E5181" w:rsidRDefault="007E2A72" w:rsidP="00250FEE">
      <w:pPr>
        <w:jc w:val="center"/>
      </w:pPr>
      <w:r>
        <w:rPr>
          <w:noProof/>
        </w:rPr>
        <w:drawing>
          <wp:inline distT="0" distB="0" distL="0" distR="0" wp14:anchorId="713CD9B5" wp14:editId="4678D603">
            <wp:extent cx="3254022" cy="1135478"/>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4022" cy="1135478"/>
                    </a:xfrm>
                    <a:prstGeom prst="rect">
                      <a:avLst/>
                    </a:prstGeom>
                  </pic:spPr>
                </pic:pic>
              </a:graphicData>
            </a:graphic>
          </wp:inline>
        </w:drawing>
      </w:r>
    </w:p>
    <w:p w14:paraId="450CC843" w14:textId="77777777" w:rsidR="00630193" w:rsidRDefault="00630193" w:rsidP="00630193">
      <w:pPr>
        <w:pStyle w:val="af3"/>
        <w:jc w:val="center"/>
      </w:pPr>
      <w:r>
        <w:rPr>
          <w:rFonts w:hint="eastAsia"/>
        </w:rPr>
        <w:t>图</w:t>
      </w:r>
      <w:r w:rsidR="009D23E5">
        <w:rPr>
          <w:rFonts w:hint="eastAsia"/>
        </w:rPr>
        <w:t>2</w:t>
      </w:r>
      <w:r w:rsidR="009D23E5">
        <w:t>-</w:t>
      </w:r>
      <w:r>
        <w:t xml:space="preserve">7 </w:t>
      </w:r>
      <w:r>
        <w:rPr>
          <w:rFonts w:hint="eastAsia"/>
        </w:rPr>
        <w:t>M</w:t>
      </w:r>
      <w:r>
        <w:t>L</w:t>
      </w:r>
    </w:p>
    <w:p w14:paraId="166B9BB1" w14:textId="77777777" w:rsidR="007E5181" w:rsidRDefault="00170145" w:rsidP="007E5181">
      <w:r>
        <w:tab/>
      </w:r>
      <w:r w:rsidR="007E5181">
        <w:rPr>
          <w:rFonts w:hint="eastAsia"/>
        </w:rPr>
        <w:t>从图中可以看出，</w:t>
      </w:r>
      <w:r w:rsidR="007E5181">
        <w:t>”CSS-ML”</w:t>
      </w:r>
      <w:r w:rsidR="007E5181">
        <w:rPr>
          <w:rFonts w:hint="eastAsia"/>
        </w:rPr>
        <w:t>和</w:t>
      </w:r>
      <w:r w:rsidR="007E5181">
        <w:t>”ML”</w:t>
      </w:r>
      <w:r w:rsidR="007E5181">
        <w:rPr>
          <w:rFonts w:hint="eastAsia"/>
        </w:rPr>
        <w:t>方法得到的模型阶数均为</w:t>
      </w:r>
      <w:r w:rsidR="007E5181">
        <w:rPr>
          <w:rFonts w:hint="eastAsia"/>
        </w:rPr>
        <w:t>A</w:t>
      </w:r>
      <w:r w:rsidR="007E5181">
        <w:t>RMA</w:t>
      </w:r>
      <w:r w:rsidR="007E5181">
        <w:rPr>
          <w:rFonts w:hint="eastAsia"/>
        </w:rPr>
        <w:t>(</w:t>
      </w:r>
      <w:r w:rsidR="007E5181">
        <w:t>2,2)</w:t>
      </w:r>
      <w:r w:rsidR="007E5181">
        <w:rPr>
          <w:rFonts w:hint="eastAsia"/>
        </w:rPr>
        <w:t>，而</w:t>
      </w:r>
      <w:r w:rsidR="007E5181">
        <w:t>”CSS”</w:t>
      </w:r>
      <w:r w:rsidR="007E5181">
        <w:rPr>
          <w:rFonts w:hint="eastAsia"/>
        </w:rPr>
        <w:t>方法定出的模型阶数为</w:t>
      </w:r>
      <w:r w:rsidR="007E5181">
        <w:rPr>
          <w:rFonts w:hint="eastAsia"/>
        </w:rPr>
        <w:t>A</w:t>
      </w:r>
      <w:r w:rsidR="007E5181">
        <w:t>RMA</w:t>
      </w:r>
      <w:r w:rsidR="007E5181">
        <w:rPr>
          <w:rFonts w:hint="eastAsia"/>
        </w:rPr>
        <w:t>(</w:t>
      </w:r>
      <w:r w:rsidR="007E5181">
        <w:t>2,5)</w:t>
      </w:r>
      <w:r w:rsidR="007E5181">
        <w:rPr>
          <w:rFonts w:hint="eastAsia"/>
        </w:rPr>
        <w:t>。</w:t>
      </w:r>
    </w:p>
    <w:p w14:paraId="3940979D" w14:textId="77777777" w:rsidR="007E5181" w:rsidRDefault="007E5181" w:rsidP="007E5181">
      <w:r>
        <w:rPr>
          <w:rFonts w:hint="eastAsia"/>
        </w:rPr>
        <w:t>方法三：通过</w:t>
      </w:r>
      <w:r>
        <w:rPr>
          <w:rFonts w:hint="eastAsia"/>
        </w:rPr>
        <w:t>A</w:t>
      </w:r>
      <w:r>
        <w:t>IC</w:t>
      </w:r>
      <w:r>
        <w:rPr>
          <w:rFonts w:hint="eastAsia"/>
        </w:rPr>
        <w:t>值与</w:t>
      </w:r>
      <w:r>
        <w:rPr>
          <w:rFonts w:hint="eastAsia"/>
        </w:rPr>
        <w:t>B</w:t>
      </w:r>
      <w:r>
        <w:t>IC</w:t>
      </w:r>
      <w:r>
        <w:rPr>
          <w:rFonts w:hint="eastAsia"/>
        </w:rPr>
        <w:t>值进行模型评判。</w:t>
      </w:r>
    </w:p>
    <w:p w14:paraId="7E05325B" w14:textId="77777777" w:rsidR="007E5181" w:rsidRDefault="00170145" w:rsidP="007E5181">
      <w:r>
        <w:tab/>
      </w:r>
      <w:r w:rsidR="007E5181">
        <w:rPr>
          <w:rFonts w:hint="eastAsia"/>
        </w:rPr>
        <w:t>综合前两个模型定出的模型阶数，我们使用循环的方式，计算从</w:t>
      </w:r>
      <w:r w:rsidR="007E5181">
        <w:rPr>
          <w:rFonts w:hint="eastAsia"/>
        </w:rPr>
        <w:t>A</w:t>
      </w:r>
      <w:r w:rsidR="007E5181">
        <w:t>RMA</w:t>
      </w:r>
      <w:r w:rsidR="007E5181">
        <w:rPr>
          <w:rFonts w:hint="eastAsia"/>
        </w:rPr>
        <w:t>(</w:t>
      </w:r>
      <w:r w:rsidR="007E5181">
        <w:t>1,1)</w:t>
      </w:r>
      <w:r w:rsidR="007E5181">
        <w:rPr>
          <w:rFonts w:hint="eastAsia"/>
        </w:rPr>
        <w:t>到</w:t>
      </w:r>
      <w:r w:rsidR="007E5181">
        <w:rPr>
          <w:rFonts w:hint="eastAsia"/>
        </w:rPr>
        <w:t>A</w:t>
      </w:r>
      <w:r w:rsidR="007E5181">
        <w:t>RMA</w:t>
      </w:r>
      <w:r w:rsidR="007E5181">
        <w:rPr>
          <w:rFonts w:hint="eastAsia"/>
        </w:rPr>
        <w:t>(</w:t>
      </w:r>
      <w:r w:rsidR="007E5181">
        <w:t>4,4)</w:t>
      </w:r>
      <w:r w:rsidR="007E5181">
        <w:rPr>
          <w:rFonts w:hint="eastAsia"/>
        </w:rPr>
        <w:t>中所有模型的</w:t>
      </w:r>
      <w:r w:rsidR="007E5181">
        <w:rPr>
          <w:rFonts w:hint="eastAsia"/>
        </w:rPr>
        <w:t>A</w:t>
      </w:r>
      <w:r w:rsidR="007E5181">
        <w:t>IC</w:t>
      </w:r>
      <w:r w:rsidR="007E5181">
        <w:rPr>
          <w:rFonts w:hint="eastAsia"/>
        </w:rPr>
        <w:t>和</w:t>
      </w:r>
      <w:r w:rsidR="007E5181">
        <w:rPr>
          <w:rFonts w:hint="eastAsia"/>
        </w:rPr>
        <w:t>B</w:t>
      </w:r>
      <w:r w:rsidR="007E5181">
        <w:t>IC</w:t>
      </w:r>
      <w:r w:rsidR="007E5181">
        <w:rPr>
          <w:rFonts w:hint="eastAsia"/>
        </w:rPr>
        <w:t>值，得到的结果如下表。</w:t>
      </w:r>
    </w:p>
    <w:p w14:paraId="2869C279" w14:textId="77777777" w:rsidR="00D77568" w:rsidRDefault="00BD73AA" w:rsidP="00BD73AA">
      <w:pPr>
        <w:jc w:val="center"/>
      </w:pPr>
      <w:r>
        <w:rPr>
          <w:noProof/>
        </w:rPr>
        <w:drawing>
          <wp:inline distT="0" distB="0" distL="0" distR="0" wp14:anchorId="24B7023D" wp14:editId="1BDDAD23">
            <wp:extent cx="2783205" cy="200152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83205" cy="2001520"/>
                    </a:xfrm>
                    <a:prstGeom prst="rect">
                      <a:avLst/>
                    </a:prstGeom>
                  </pic:spPr>
                </pic:pic>
              </a:graphicData>
            </a:graphic>
          </wp:inline>
        </w:drawing>
      </w:r>
    </w:p>
    <w:p w14:paraId="7C5667B5" w14:textId="77777777" w:rsidR="007E5181" w:rsidRDefault="00BD73AA" w:rsidP="00D77568">
      <w:pPr>
        <w:jc w:val="center"/>
      </w:pPr>
      <w:r>
        <w:rPr>
          <w:noProof/>
        </w:rPr>
        <w:lastRenderedPageBreak/>
        <w:drawing>
          <wp:inline distT="0" distB="0" distL="0" distR="0" wp14:anchorId="2247DC6D" wp14:editId="39E00ABA">
            <wp:extent cx="2783205" cy="17475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3205" cy="1747520"/>
                    </a:xfrm>
                    <a:prstGeom prst="rect">
                      <a:avLst/>
                    </a:prstGeom>
                  </pic:spPr>
                </pic:pic>
              </a:graphicData>
            </a:graphic>
          </wp:inline>
        </w:drawing>
      </w:r>
    </w:p>
    <w:p w14:paraId="19D57D19" w14:textId="77777777" w:rsidR="007E5181" w:rsidRDefault="00170145" w:rsidP="007E5181">
      <w:r>
        <w:tab/>
      </w:r>
      <w:r w:rsidR="007E5181">
        <w:rPr>
          <w:rFonts w:hint="eastAsia"/>
        </w:rPr>
        <w:t>由表格，</w:t>
      </w:r>
      <w:r w:rsidR="007E5181">
        <w:rPr>
          <w:rFonts w:hint="eastAsia"/>
        </w:rPr>
        <w:t>A</w:t>
      </w:r>
      <w:r w:rsidR="007E5181">
        <w:t>RMA</w:t>
      </w:r>
      <w:r w:rsidR="007E5181">
        <w:rPr>
          <w:rFonts w:hint="eastAsia"/>
        </w:rPr>
        <w:t>(</w:t>
      </w:r>
      <w:r w:rsidR="007E5181">
        <w:t>2,2)</w:t>
      </w:r>
      <w:r w:rsidR="007E5181">
        <w:rPr>
          <w:rFonts w:hint="eastAsia"/>
        </w:rPr>
        <w:t>模型的</w:t>
      </w:r>
      <w:r w:rsidR="007E5181">
        <w:rPr>
          <w:rFonts w:hint="eastAsia"/>
        </w:rPr>
        <w:t>A</w:t>
      </w:r>
      <w:r w:rsidR="007E5181">
        <w:t>IC</w:t>
      </w:r>
      <w:r w:rsidR="007E5181">
        <w:rPr>
          <w:rFonts w:hint="eastAsia"/>
        </w:rPr>
        <w:t>值和</w:t>
      </w:r>
      <w:r w:rsidR="007E5181">
        <w:rPr>
          <w:rFonts w:hint="eastAsia"/>
        </w:rPr>
        <w:t>B</w:t>
      </w:r>
      <w:r w:rsidR="007E5181">
        <w:t>IC</w:t>
      </w:r>
      <w:r w:rsidR="007E5181">
        <w:rPr>
          <w:rFonts w:hint="eastAsia"/>
        </w:rPr>
        <w:t>值均为最小。</w:t>
      </w:r>
    </w:p>
    <w:p w14:paraId="2E2CE2C1" w14:textId="77777777" w:rsidR="007E5181" w:rsidRDefault="00170145" w:rsidP="007E5181">
      <w:r>
        <w:tab/>
      </w:r>
      <w:r w:rsidR="007E5181">
        <w:rPr>
          <w:rFonts w:hint="eastAsia"/>
        </w:rPr>
        <w:t>综合以上三个定阶方法，最终选定的模型为</w:t>
      </w:r>
      <w:r w:rsidR="007E5181">
        <w:rPr>
          <w:rFonts w:hint="eastAsia"/>
        </w:rPr>
        <w:t>A</w:t>
      </w:r>
      <w:r w:rsidR="007E5181">
        <w:t>RMA</w:t>
      </w:r>
      <w:r w:rsidR="007E5181">
        <w:rPr>
          <w:rFonts w:hint="eastAsia"/>
        </w:rPr>
        <w:t>(</w:t>
      </w:r>
      <w:r w:rsidR="007E5181">
        <w:t>2,2)</w:t>
      </w:r>
      <w:r w:rsidR="007E5181">
        <w:rPr>
          <w:rFonts w:hint="eastAsia"/>
        </w:rPr>
        <w:t>。</w:t>
      </w:r>
    </w:p>
    <w:p w14:paraId="0B03C236" w14:textId="77777777" w:rsidR="007E5181" w:rsidRDefault="00170145" w:rsidP="007E5181">
      <w:r>
        <w:tab/>
      </w:r>
      <w:r w:rsidR="007E5181">
        <w:rPr>
          <w:rFonts w:hint="eastAsia"/>
        </w:rPr>
        <w:t>使用</w:t>
      </w:r>
      <w:r w:rsidR="007E5181">
        <w:rPr>
          <w:rFonts w:hint="eastAsia"/>
        </w:rPr>
        <w:t>a</w:t>
      </w:r>
      <w:r w:rsidR="007E5181">
        <w:t>rima()</w:t>
      </w:r>
      <w:r w:rsidR="007E5181">
        <w:rPr>
          <w:rFonts w:hint="eastAsia"/>
        </w:rPr>
        <w:t>函数进行模型构建，拟合出的模型参数如下。</w:t>
      </w:r>
    </w:p>
    <w:p w14:paraId="2A3E38A8" w14:textId="77777777" w:rsidR="007E5181" w:rsidRDefault="00CE2058" w:rsidP="00CE2058">
      <w:pPr>
        <w:jc w:val="center"/>
      </w:pPr>
      <w:r>
        <w:rPr>
          <w:noProof/>
        </w:rPr>
        <w:drawing>
          <wp:inline distT="0" distB="0" distL="0" distR="0" wp14:anchorId="63086632" wp14:editId="54458A31">
            <wp:extent cx="4328535" cy="1082134"/>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28535" cy="1082134"/>
                    </a:xfrm>
                    <a:prstGeom prst="rect">
                      <a:avLst/>
                    </a:prstGeom>
                  </pic:spPr>
                </pic:pic>
              </a:graphicData>
            </a:graphic>
          </wp:inline>
        </w:drawing>
      </w:r>
    </w:p>
    <w:p w14:paraId="301050DC" w14:textId="77777777" w:rsidR="007E5181" w:rsidRDefault="00170145" w:rsidP="007E5181">
      <w:r>
        <w:tab/>
      </w:r>
      <w:r w:rsidR="007E5181">
        <w:rPr>
          <w:rFonts w:hint="eastAsia"/>
        </w:rPr>
        <w:t>对参数进行显著性检验，得到的结果如表。</w:t>
      </w:r>
    </w:p>
    <w:p w14:paraId="7CFADADD" w14:textId="77777777" w:rsidR="007E5181" w:rsidRDefault="00743328" w:rsidP="007E5181">
      <w:r>
        <w:rPr>
          <w:noProof/>
        </w:rPr>
        <w:drawing>
          <wp:inline distT="0" distB="0" distL="0" distR="0" wp14:anchorId="0AD36793" wp14:editId="6B3929D9">
            <wp:extent cx="5274310" cy="7778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inline>
        </w:drawing>
      </w:r>
    </w:p>
    <w:p w14:paraId="3EAB5369" w14:textId="77777777" w:rsidR="007E5181" w:rsidRDefault="00AC620B" w:rsidP="007E5181">
      <w:r>
        <w:tab/>
      </w:r>
      <w:r w:rsidR="007E5181">
        <w:rPr>
          <w:rFonts w:hint="eastAsia"/>
        </w:rPr>
        <w:t>并对模型的特征多项式求解，得到特征根如下。</w:t>
      </w:r>
    </w:p>
    <w:p w14:paraId="4DABB830" w14:textId="77777777" w:rsidR="007E5181" w:rsidRDefault="00322B53" w:rsidP="007E5181">
      <m:oMathPara>
        <m:oMath>
          <m:sSub>
            <m:sSubPr>
              <m:ctrlPr>
                <w:rPr>
                  <w:rFonts w:ascii="Cambria Math" w:hAnsi="Cambria Math"/>
                </w:rPr>
              </m:ctrlPr>
            </m:sSubPr>
            <m:e>
              <m:r>
                <w:rPr>
                  <w:rFonts w:ascii="Cambria Math" w:hAnsi="Cambria Math"/>
                </w:rPr>
                <m:t>λ</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rPr>
                <m:t>0.1279+</m:t>
              </m:r>
              <m:rad>
                <m:radPr>
                  <m:degHide m:val="1"/>
                  <m:ctrlPr>
                    <w:rPr>
                      <w:rFonts w:ascii="Cambria Math" w:hAnsi="Cambria Math"/>
                      <w:i/>
                    </w:rPr>
                  </m:ctrlPr>
                </m:radPr>
                <m:deg/>
                <m:e>
                  <m:r>
                    <w:rPr>
                      <w:rFonts w:ascii="Cambria Math" w:hAnsi="Cambria Math"/>
                    </w:rPr>
                    <m:t>3.83</m:t>
                  </m:r>
                </m:e>
              </m:rad>
              <m:r>
                <w:rPr>
                  <w:rFonts w:ascii="Cambria Math" w:hAnsi="Cambria Math" w:hint="eastAsia"/>
                </w:rPr>
                <m:t>i</m:t>
              </m:r>
            </m:num>
            <m:den>
              <m:r>
                <w:rPr>
                  <w:rFonts w:ascii="Cambria Math" w:hAnsi="Cambria Math"/>
                </w:rPr>
                <m:t>2</m:t>
              </m:r>
            </m:den>
          </m:f>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rPr>
                <m:t>0.1279-</m:t>
              </m:r>
              <m:rad>
                <m:radPr>
                  <m:degHide m:val="1"/>
                  <m:ctrlPr>
                    <w:rPr>
                      <w:rFonts w:ascii="Cambria Math" w:hAnsi="Cambria Math"/>
                      <w:i/>
                    </w:rPr>
                  </m:ctrlPr>
                </m:radPr>
                <m:deg/>
                <m:e>
                  <m:r>
                    <w:rPr>
                      <w:rFonts w:ascii="Cambria Math" w:hAnsi="Cambria Math"/>
                    </w:rPr>
                    <m:t>3.83</m:t>
                  </m:r>
                </m:e>
              </m:rad>
              <m:r>
                <w:rPr>
                  <w:rFonts w:ascii="Cambria Math" w:hAnsi="Cambria Math" w:hint="eastAsia"/>
                </w:rPr>
                <m:t>i</m:t>
              </m:r>
            </m:num>
            <m:den>
              <m:r>
                <w:rPr>
                  <w:rFonts w:ascii="Cambria Math" w:hAnsi="Cambria Math"/>
                </w:rPr>
                <m:t>2</m:t>
              </m:r>
            </m:den>
          </m:f>
        </m:oMath>
      </m:oMathPara>
    </w:p>
    <w:p w14:paraId="4FC5E97F" w14:textId="77777777" w:rsidR="00B4349B" w:rsidRPr="00207A30" w:rsidRDefault="00AC620B" w:rsidP="00E53273">
      <w:r>
        <w:tab/>
      </w:r>
      <w:r w:rsidR="007E5181">
        <w:rPr>
          <w:rFonts w:hint="eastAsia"/>
        </w:rPr>
        <w:t>特征根均在单位圆内，所以模型平稳。模型平稳且参数显著，所以拟合出的</w:t>
      </w:r>
      <w:r w:rsidR="007E5181">
        <w:rPr>
          <w:rFonts w:hint="eastAsia"/>
        </w:rPr>
        <w:t>A</w:t>
      </w:r>
      <w:r w:rsidR="007E5181">
        <w:t>RMA</w:t>
      </w:r>
      <w:r w:rsidR="007E5181">
        <w:rPr>
          <w:rFonts w:hint="eastAsia"/>
        </w:rPr>
        <w:t>模型是有效的。</w:t>
      </w:r>
    </w:p>
    <w:p w14:paraId="769B81BA" w14:textId="77777777" w:rsidR="007B6AAC" w:rsidRPr="00296C9A" w:rsidRDefault="00564035" w:rsidP="00296C9A">
      <w:pPr>
        <w:pStyle w:val="3"/>
        <w:numPr>
          <w:ilvl w:val="0"/>
          <w:numId w:val="15"/>
        </w:numPr>
        <w:rPr>
          <w:sz w:val="28"/>
          <w:szCs w:val="28"/>
        </w:rPr>
      </w:pPr>
      <w:bookmarkStart w:id="9" w:name="_Toc12528629"/>
      <w:r w:rsidRPr="00296C9A">
        <w:rPr>
          <w:rFonts w:hint="eastAsia"/>
          <w:sz w:val="28"/>
          <w:szCs w:val="28"/>
        </w:rPr>
        <w:t>条件</w:t>
      </w:r>
      <w:r w:rsidR="0079681E" w:rsidRPr="00296C9A">
        <w:rPr>
          <w:rFonts w:hint="eastAsia"/>
          <w:sz w:val="28"/>
          <w:szCs w:val="28"/>
        </w:rPr>
        <w:t>异方差模型</w:t>
      </w:r>
      <w:bookmarkEnd w:id="9"/>
    </w:p>
    <w:p w14:paraId="46CCBF8B" w14:textId="77777777" w:rsidR="0079681E" w:rsidRPr="00024618" w:rsidRDefault="009147FA" w:rsidP="0079681E">
      <w:pPr>
        <w:rPr>
          <w:rFonts w:asciiTheme="minorEastAsia" w:hAnsiTheme="minorEastAsia"/>
        </w:rPr>
      </w:pPr>
      <w:r w:rsidRPr="00024618">
        <w:rPr>
          <w:rFonts w:asciiTheme="minorEastAsia" w:hAnsiTheme="minorEastAsia"/>
        </w:rPr>
        <w:tab/>
      </w:r>
      <w:r w:rsidR="0079681E" w:rsidRPr="00024618">
        <w:rPr>
          <w:rFonts w:asciiTheme="minorEastAsia" w:hAnsiTheme="minorEastAsia" w:hint="eastAsia"/>
        </w:rPr>
        <w:t>在实际的股价运行中，股价收益率往往会出现以下情况</w:t>
      </w:r>
      <w:r w:rsidR="00B96F88">
        <w:rPr>
          <w:rFonts w:asciiTheme="minorEastAsia" w:hAnsiTheme="minorEastAsia" w:hint="eastAsia"/>
        </w:rPr>
        <w:t>：</w:t>
      </w:r>
      <w:r w:rsidR="00B96F88" w:rsidRPr="00024618">
        <w:rPr>
          <w:rFonts w:asciiTheme="minorEastAsia" w:hAnsiTheme="minorEastAsia"/>
        </w:rPr>
        <w:t xml:space="preserve"> </w:t>
      </w:r>
    </w:p>
    <w:p w14:paraId="37DD24D1" w14:textId="77777777" w:rsidR="0079681E" w:rsidRPr="00024618" w:rsidRDefault="0079681E" w:rsidP="00EC1CB1">
      <w:pPr>
        <w:pStyle w:val="a3"/>
        <w:numPr>
          <w:ilvl w:val="0"/>
          <w:numId w:val="2"/>
        </w:numPr>
        <w:ind w:firstLineChars="0"/>
        <w:rPr>
          <w:rFonts w:asciiTheme="minorEastAsia" w:hAnsiTheme="minorEastAsia"/>
        </w:rPr>
      </w:pPr>
      <w:r w:rsidRPr="00024618">
        <w:rPr>
          <w:rFonts w:asciiTheme="minorEastAsia" w:hAnsiTheme="minorEastAsia" w:hint="eastAsia"/>
        </w:rPr>
        <w:t>波动率聚集：</w:t>
      </w:r>
      <w:r w:rsidRPr="00024618">
        <w:rPr>
          <w:rFonts w:asciiTheme="minorEastAsia" w:hAnsiTheme="minorEastAsia"/>
        </w:rPr>
        <w:t>金融资产价格的变化往往是大的波动后跟随大的波动</w:t>
      </w:r>
      <w:r w:rsidRPr="00024618">
        <w:rPr>
          <w:rFonts w:asciiTheme="minorEastAsia" w:hAnsiTheme="minorEastAsia"/>
        </w:rPr>
        <w:t>,</w:t>
      </w:r>
      <w:r w:rsidRPr="00024618">
        <w:rPr>
          <w:rFonts w:asciiTheme="minorEastAsia" w:hAnsiTheme="minorEastAsia"/>
        </w:rPr>
        <w:t>小的波动后跟随小的波动</w:t>
      </w:r>
      <w:r w:rsidRPr="00024618">
        <w:rPr>
          <w:rFonts w:asciiTheme="minorEastAsia" w:hAnsiTheme="minorEastAsia"/>
        </w:rPr>
        <w:t>,</w:t>
      </w:r>
      <w:r w:rsidRPr="00024618">
        <w:rPr>
          <w:rFonts w:asciiTheme="minorEastAsia" w:hAnsiTheme="minorEastAsia"/>
        </w:rPr>
        <w:t>也就是它的波动具有正相关性。</w:t>
      </w:r>
      <w:r w:rsidRPr="00024618">
        <w:rPr>
          <w:rFonts w:asciiTheme="minorEastAsia" w:hAnsiTheme="minorEastAsia" w:hint="eastAsia"/>
        </w:rPr>
        <w:t>也就是条件异方差</w:t>
      </w:r>
      <w:r w:rsidR="00EC1CB1" w:rsidRPr="00024618">
        <w:rPr>
          <w:rFonts w:asciiTheme="minorEastAsia" w:hAnsiTheme="minorEastAsia" w:hint="eastAsia"/>
        </w:rPr>
        <w:t>。</w:t>
      </w:r>
    </w:p>
    <w:p w14:paraId="39DA404A" w14:textId="77777777" w:rsidR="000965D9" w:rsidRPr="00024618" w:rsidRDefault="00EC1CB1" w:rsidP="000965D9">
      <w:pPr>
        <w:pStyle w:val="a3"/>
        <w:numPr>
          <w:ilvl w:val="0"/>
          <w:numId w:val="2"/>
        </w:numPr>
        <w:ind w:firstLineChars="0"/>
        <w:rPr>
          <w:rFonts w:asciiTheme="minorEastAsia" w:hAnsiTheme="minorEastAsia"/>
        </w:rPr>
      </w:pPr>
      <w:r w:rsidRPr="00024618">
        <w:rPr>
          <w:rFonts w:asciiTheme="minorEastAsia" w:hAnsiTheme="minorEastAsia" w:hint="eastAsia"/>
        </w:rPr>
        <w:t>尖峰厚尾性：对数收益率往往不是正态分布，而是一种尖峰厚尾的分布，这与波动率聚集</w:t>
      </w:r>
      <w:r w:rsidR="009147FA" w:rsidRPr="00024618">
        <w:rPr>
          <w:rFonts w:asciiTheme="minorEastAsia" w:hAnsiTheme="minorEastAsia" w:hint="eastAsia"/>
        </w:rPr>
        <w:t>现象</w:t>
      </w:r>
      <w:r w:rsidRPr="00024618">
        <w:rPr>
          <w:rFonts w:asciiTheme="minorEastAsia" w:hAnsiTheme="minorEastAsia" w:hint="eastAsia"/>
        </w:rPr>
        <w:t>同时出现。</w:t>
      </w:r>
    </w:p>
    <w:p w14:paraId="04E132F9" w14:textId="77777777" w:rsidR="000965D9" w:rsidRPr="00024618" w:rsidRDefault="000965D9" w:rsidP="00EA5E27">
      <w:pPr>
        <w:pStyle w:val="a3"/>
        <w:numPr>
          <w:ilvl w:val="0"/>
          <w:numId w:val="2"/>
        </w:numPr>
        <w:ind w:firstLineChars="0"/>
        <w:rPr>
          <w:rFonts w:asciiTheme="minorEastAsia" w:hAnsiTheme="minorEastAsia"/>
        </w:rPr>
      </w:pPr>
      <w:r w:rsidRPr="00024618">
        <w:rPr>
          <w:rFonts w:asciiTheme="minorEastAsia" w:hAnsiTheme="minorEastAsia" w:hint="eastAsia"/>
        </w:rPr>
        <w:t>杠杆效应：价格大幅度下降后往往会出现同样幅度价格上升的倾向，对价格大幅上升和大幅下降的反应不同。</w:t>
      </w:r>
    </w:p>
    <w:p w14:paraId="4E6D3700" w14:textId="77777777" w:rsidR="0011673C" w:rsidRPr="00B57DEA" w:rsidRDefault="009147FA" w:rsidP="0079681E">
      <w:pPr>
        <w:rPr>
          <w:rFonts w:asciiTheme="minorEastAsia" w:hAnsiTheme="minorEastAsia"/>
        </w:rPr>
      </w:pPr>
      <w:r w:rsidRPr="00024618">
        <w:rPr>
          <w:rFonts w:asciiTheme="minorEastAsia" w:hAnsiTheme="minorEastAsia"/>
        </w:rPr>
        <w:tab/>
      </w:r>
      <w:r w:rsidR="0079681E" w:rsidRPr="00024618">
        <w:rPr>
          <w:rFonts w:asciiTheme="minorEastAsia" w:hAnsiTheme="minorEastAsia" w:hint="eastAsia"/>
        </w:rPr>
        <w:t>要准确描述波动率对于衍生产品定价是十分必要的，</w:t>
      </w:r>
      <w:r w:rsidR="00225AF0" w:rsidRPr="00024618">
        <w:rPr>
          <w:rFonts w:asciiTheme="minorEastAsia" w:hAnsiTheme="minorEastAsia" w:hint="eastAsia"/>
        </w:rPr>
        <w:t>本文使用</w:t>
      </w:r>
      <w:r w:rsidR="0079681E" w:rsidRPr="00024618">
        <w:rPr>
          <w:rFonts w:asciiTheme="minorEastAsia" w:hAnsiTheme="minorEastAsia"/>
        </w:rPr>
        <w:t>广义自回归条件异方差</w:t>
      </w:r>
      <w:r w:rsidR="0079681E" w:rsidRPr="00024618">
        <w:rPr>
          <w:rFonts w:asciiTheme="minorEastAsia" w:hAnsiTheme="minorEastAsia"/>
        </w:rPr>
        <w:t>(GARCH)</w:t>
      </w:r>
      <w:r w:rsidR="0079681E" w:rsidRPr="00024618">
        <w:rPr>
          <w:rFonts w:asciiTheme="minorEastAsia" w:hAnsiTheme="minorEastAsia"/>
        </w:rPr>
        <w:t>模型，</w:t>
      </w:r>
      <w:r w:rsidRPr="00024618">
        <w:rPr>
          <w:rFonts w:asciiTheme="minorEastAsia" w:hAnsiTheme="minorEastAsia" w:hint="eastAsia"/>
        </w:rPr>
        <w:t>来解释条件异方差性。</w:t>
      </w:r>
      <w:r w:rsidR="0079681E" w:rsidRPr="00024618">
        <w:rPr>
          <w:rFonts w:asciiTheme="minorEastAsia" w:hAnsiTheme="minorEastAsia"/>
        </w:rPr>
        <w:t>若</w:t>
      </w:r>
    </w:p>
    <w:p w14:paraId="4EE3CBD9" w14:textId="77777777" w:rsidR="00B57DEA" w:rsidRDefault="00322B53" w:rsidP="0079681E">
      <w:pPr>
        <w:rPr>
          <w:rFonts w:asciiTheme="minorEastAsia" w:hAnsiTheme="minorEastAsia"/>
          <w:szCs w:val="21"/>
        </w:rPr>
      </w:pPr>
      <m:oMathPara>
        <m:oMath>
          <m:d>
            <m:dPr>
              <m:begChr m:val="{"/>
              <m:endChr m:val=""/>
              <m:ctrlPr>
                <w:rPr>
                  <w:rFonts w:ascii="Cambria Math" w:hAnsi="Cambria Math"/>
                  <w:szCs w:val="21"/>
                </w:rPr>
              </m:ctrlPr>
            </m:dPr>
            <m:e>
              <m:eqArr>
                <m:eqArrPr>
                  <m:ctrlPr>
                    <w:rPr>
                      <w:rFonts w:ascii="Cambria Math" w:hAnsi="Cambria Math"/>
                      <w:szCs w:val="21"/>
                    </w:rPr>
                  </m:ctrlPr>
                </m:eqArrPr>
                <m:e>
                  <m:sSub>
                    <m:sSubPr>
                      <m:ctrlPr>
                        <w:rPr>
                          <w:rFonts w:ascii="Cambria Math" w:hAnsi="Cambria Math"/>
                          <w:szCs w:val="21"/>
                        </w:rPr>
                      </m:ctrlPr>
                    </m:sSubPr>
                    <m:e>
                      <m:r>
                        <w:rPr>
                          <w:rFonts w:ascii="Cambria Math" w:hAnsi="Cambria Math" w:hint="eastAsia"/>
                          <w:szCs w:val="21"/>
                        </w:rPr>
                        <m:t>a</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σ</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ε</m:t>
                      </m:r>
                    </m:e>
                    <m:sub>
                      <m:r>
                        <w:rPr>
                          <w:rFonts w:ascii="Cambria Math" w:hAnsi="Cambria Math"/>
                          <w:szCs w:val="21"/>
                        </w:rPr>
                        <m:t>t</m:t>
                      </m:r>
                    </m:sub>
                  </m:sSub>
                </m:e>
                <m:e>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σ</m:t>
                          </m:r>
                        </m:e>
                        <m:sub>
                          <m:r>
                            <w:rPr>
                              <w:rFonts w:ascii="Cambria Math" w:hAnsi="Cambria Math"/>
                              <w:szCs w:val="21"/>
                            </w:rPr>
                            <m:t>t</m:t>
                          </m:r>
                        </m:sub>
                      </m:sSub>
                    </m:e>
                    <m:sup>
                      <m:r>
                        <w:rPr>
                          <w:rFonts w:ascii="Cambria Math" w:hAnsi="Cambria Math"/>
                          <w:szCs w:val="21"/>
                        </w:rPr>
                        <m:t>2</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0</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t-i</m:t>
                          </m:r>
                        </m:sub>
                        <m:sup>
                          <m:r>
                            <w:rPr>
                              <w:rFonts w:ascii="Cambria Math" w:hAnsi="Cambria Math"/>
                              <w:szCs w:val="21"/>
                            </w:rPr>
                            <m:t>2</m:t>
                          </m:r>
                        </m:sup>
                      </m:sSubSup>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q</m:t>
                          </m:r>
                        </m:sup>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j</m:t>
                              </m:r>
                            </m:sub>
                          </m:sSub>
                          <m:sSubSup>
                            <m:sSubSupPr>
                              <m:ctrlPr>
                                <w:rPr>
                                  <w:rFonts w:ascii="Cambria Math" w:hAnsi="Cambria Math"/>
                                  <w:i/>
                                  <w:szCs w:val="21"/>
                                </w:rPr>
                              </m:ctrlPr>
                            </m:sSubSupPr>
                            <m:e>
                              <m:r>
                                <w:rPr>
                                  <w:rFonts w:ascii="Cambria Math" w:hAnsi="Cambria Math"/>
                                  <w:szCs w:val="21"/>
                                </w:rPr>
                                <m:t>σ</m:t>
                              </m:r>
                            </m:e>
                            <m:sub>
                              <m:r>
                                <w:rPr>
                                  <w:rFonts w:ascii="Cambria Math" w:hAnsi="Cambria Math"/>
                                  <w:szCs w:val="21"/>
                                </w:rPr>
                                <m:t>t-j</m:t>
                              </m:r>
                            </m:sub>
                            <m:sup>
                              <m:r>
                                <w:rPr>
                                  <w:rFonts w:ascii="Cambria Math" w:hAnsi="Cambria Math"/>
                                  <w:szCs w:val="21"/>
                                </w:rPr>
                                <m:t>2</m:t>
                              </m:r>
                            </m:sup>
                          </m:sSubSup>
                        </m:e>
                      </m:nary>
                    </m:e>
                  </m:nary>
                </m:e>
              </m:eqArr>
            </m:e>
          </m:d>
        </m:oMath>
      </m:oMathPara>
    </w:p>
    <w:p w14:paraId="14101D4D" w14:textId="77777777" w:rsidR="0079681E" w:rsidRPr="00024618" w:rsidRDefault="00225AF0" w:rsidP="0079681E">
      <w:pPr>
        <w:rPr>
          <w:rFonts w:asciiTheme="minorEastAsia" w:hAnsiTheme="minorEastAsia"/>
          <w:szCs w:val="21"/>
        </w:rPr>
      </w:pPr>
      <w:r w:rsidRPr="00024618">
        <w:rPr>
          <w:rFonts w:asciiTheme="minorEastAsia" w:hAnsiTheme="minorEastAsia" w:hint="eastAsia"/>
          <w:szCs w:val="21"/>
        </w:rPr>
        <w:lastRenderedPageBreak/>
        <w:t>则</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t</m:t>
                </m:r>
              </m:sub>
            </m:sSub>
          </m:e>
        </m:d>
        <m:r>
          <w:rPr>
            <w:rFonts w:ascii="Cambria Math" w:hAnsi="Cambria Math"/>
            <w:szCs w:val="21"/>
          </w:rPr>
          <m:t>~</m:t>
        </m:r>
        <m:r>
          <m:rPr>
            <m:sty m:val="p"/>
          </m:rPr>
          <w:rPr>
            <w:rFonts w:ascii="Cambria Math" w:hAnsi="Cambria Math"/>
            <w:szCs w:val="21"/>
          </w:rPr>
          <m:t>GARCH</m:t>
        </m:r>
        <m:d>
          <m:dPr>
            <m:ctrlPr>
              <w:rPr>
                <w:rFonts w:ascii="Cambria Math" w:hAnsi="Cambria Math"/>
                <w:szCs w:val="21"/>
              </w:rPr>
            </m:ctrlPr>
          </m:dPr>
          <m:e>
            <m:r>
              <m:rPr>
                <m:sty m:val="p"/>
              </m:rPr>
              <w:rPr>
                <w:rFonts w:ascii="Cambria Math" w:hAnsi="Cambria Math"/>
                <w:szCs w:val="21"/>
              </w:rPr>
              <m:t>p,q</m:t>
            </m:r>
          </m:e>
        </m:d>
        <m:r>
          <m:rPr>
            <m:sty m:val="p"/>
          </m:rPr>
          <w:rPr>
            <w:rFonts w:ascii="Cambria Math" w:hAnsi="Cambria Math"/>
            <w:szCs w:val="21"/>
          </w:rPr>
          <m:t>,</m:t>
        </m:r>
        <m:r>
          <m:rPr>
            <m:sty m:val="p"/>
          </m:rPr>
          <w:rPr>
            <w:rFonts w:ascii="Cambria Math" w:hAnsi="Cambria Math" w:hint="eastAsia"/>
            <w:szCs w:val="21"/>
          </w:rPr>
          <m:t>其中</m:t>
        </m:r>
        <m:sSub>
          <m:sSubPr>
            <m:ctrlPr>
              <w:rPr>
                <w:rFonts w:ascii="Cambria Math" w:hAnsi="Cambria Math"/>
                <w:szCs w:val="21"/>
              </w:rPr>
            </m:ctrlPr>
          </m:sSubPr>
          <m:e>
            <m:r>
              <m:rPr>
                <m:sty m:val="p"/>
              </m:rPr>
              <w:rPr>
                <w:rFonts w:ascii="Cambria Math" w:hAnsi="Cambria Math"/>
                <w:szCs w:val="21"/>
              </w:rPr>
              <m:t>ε</m:t>
            </m:r>
          </m:e>
          <m:sub>
            <m:r>
              <m:rPr>
                <m:sty m:val="p"/>
              </m:rPr>
              <w:rPr>
                <w:rFonts w:ascii="Cambria Math" w:hAnsi="Cambria Math" w:hint="eastAsia"/>
                <w:szCs w:val="21"/>
              </w:rPr>
              <m:t>t</m:t>
            </m:r>
          </m:sub>
        </m:sSub>
        <m:r>
          <m:rPr>
            <m:sty m:val="p"/>
          </m:rPr>
          <w:rPr>
            <w:rFonts w:ascii="Cambria Math" w:hAnsi="Cambria Math" w:hint="eastAsia"/>
            <w:szCs w:val="21"/>
          </w:rPr>
          <m:t>是独立同分布的随机变量</m:t>
        </m:r>
        <m:r>
          <m:rPr>
            <m:sty m:val="p"/>
          </m:rPr>
          <w:rPr>
            <w:rFonts w:ascii="Cambria Math" w:hAnsi="Cambria Math"/>
            <w:szCs w:val="21"/>
          </w:rPr>
          <m:t>,</m:t>
        </m:r>
        <m:r>
          <m:rPr>
            <m:sty m:val="p"/>
          </m:rPr>
          <w:rPr>
            <w:rFonts w:ascii="Cambria Math" w:hAnsi="Cambria Math" w:hint="eastAsia"/>
            <w:szCs w:val="21"/>
          </w:rPr>
          <m:t>均值为</m:t>
        </m:r>
        <m:r>
          <m:rPr>
            <m:sty m:val="p"/>
          </m:rPr>
          <w:rPr>
            <w:rFonts w:ascii="Cambria Math" w:hAnsi="Cambria Math"/>
            <w:szCs w:val="21"/>
          </w:rPr>
          <m:t>0,</m:t>
        </m:r>
        <m:r>
          <m:rPr>
            <m:sty m:val="p"/>
          </m:rPr>
          <w:rPr>
            <w:rFonts w:ascii="Cambria Math" w:hAnsi="Cambria Math" w:hint="eastAsia"/>
            <w:szCs w:val="21"/>
          </w:rPr>
          <m:t>方差为</m:t>
        </m:r>
        <m:r>
          <m:rPr>
            <m:sty m:val="p"/>
          </m:rPr>
          <w:rPr>
            <w:rFonts w:ascii="Cambria Math" w:hAnsi="Cambria Math"/>
            <w:szCs w:val="21"/>
          </w:rPr>
          <m:t>1</m:t>
        </m:r>
        <m:r>
          <m:rPr>
            <m:sty m:val="p"/>
          </m:rPr>
          <w:rPr>
            <w:rFonts w:ascii="Cambria Math" w:hAnsi="Cambria Math" w:hint="eastAsia"/>
            <w:szCs w:val="21"/>
          </w:rPr>
          <m:t>。</m:t>
        </m:r>
      </m:oMath>
    </w:p>
    <w:p w14:paraId="4940C1CD" w14:textId="77777777" w:rsidR="00C75880" w:rsidRPr="00024618" w:rsidRDefault="00EA5E27" w:rsidP="00C75880">
      <w:pPr>
        <w:rPr>
          <w:rFonts w:asciiTheme="minorEastAsia" w:hAnsiTheme="minorEastAsia"/>
        </w:rPr>
      </w:pPr>
      <w:r w:rsidRPr="00024618">
        <w:rPr>
          <w:rStyle w:val="a5"/>
          <w:rFonts w:asciiTheme="minorEastAsia" w:hAnsiTheme="minorEastAsia"/>
          <w:i w:val="0"/>
        </w:rPr>
        <w:tab/>
      </w:r>
      <w:r w:rsidR="00EC7CBB" w:rsidRPr="00024618">
        <w:rPr>
          <w:rStyle w:val="a5"/>
          <w:rFonts w:asciiTheme="minorEastAsia" w:hAnsiTheme="minorEastAsia" w:hint="eastAsia"/>
          <w:i w:val="0"/>
        </w:rPr>
        <w:t>在残差拟合中</w:t>
      </w:r>
      <w:r w:rsidR="00304CEE">
        <w:rPr>
          <w:rStyle w:val="a5"/>
          <w:rFonts w:asciiTheme="minorEastAsia" w:hAnsiTheme="minorEastAsia" w:hint="eastAsia"/>
          <w:i w:val="0"/>
        </w:rPr>
        <w:t>用</w:t>
      </w:r>
      <w:r w:rsidR="003724DD" w:rsidRPr="00024618">
        <w:rPr>
          <w:rStyle w:val="a5"/>
          <w:rFonts w:asciiTheme="minorEastAsia" w:hAnsiTheme="minorEastAsia"/>
          <w:i w:val="0"/>
        </w:rPr>
        <w:t>ged</w:t>
      </w:r>
      <w:r w:rsidR="003724DD" w:rsidRPr="00024618">
        <w:rPr>
          <w:rStyle w:val="a5"/>
          <w:rFonts w:asciiTheme="minorEastAsia" w:hAnsiTheme="minorEastAsia"/>
          <w:i w:val="0"/>
        </w:rPr>
        <w:t>分布</w:t>
      </w:r>
      <w:r w:rsidR="003724DD" w:rsidRPr="00024618">
        <w:rPr>
          <w:rFonts w:asciiTheme="minorEastAsia" w:hAnsiTheme="minorEastAsia" w:hint="eastAsia"/>
        </w:rPr>
        <w:t>（</w:t>
      </w:r>
      <w:r w:rsidR="003724DD" w:rsidRPr="00024618">
        <w:rPr>
          <w:rFonts w:asciiTheme="minorEastAsia" w:hAnsiTheme="minorEastAsia"/>
        </w:rPr>
        <w:t>广义误差分布</w:t>
      </w:r>
      <w:r w:rsidR="003724DD" w:rsidRPr="00024618">
        <w:rPr>
          <w:rFonts w:asciiTheme="minorEastAsia" w:hAnsiTheme="minorEastAsia"/>
        </w:rPr>
        <w:t>(Generalized error distribution</w:t>
      </w:r>
      <w:r w:rsidR="003724DD" w:rsidRPr="00024618">
        <w:rPr>
          <w:rFonts w:asciiTheme="minorEastAsia" w:hAnsiTheme="minorEastAsia" w:hint="eastAsia"/>
        </w:rPr>
        <w:t>)</w:t>
      </w:r>
      <w:r w:rsidR="003724DD" w:rsidRPr="00024618">
        <w:rPr>
          <w:rFonts w:asciiTheme="minorEastAsia" w:hAnsiTheme="minorEastAsia" w:hint="eastAsia"/>
        </w:rPr>
        <w:t>）来描述收益率</w:t>
      </w:r>
      <w:r w:rsidR="0011673C" w:rsidRPr="00024618">
        <w:rPr>
          <w:rFonts w:asciiTheme="minorEastAsia" w:hAnsiTheme="minorEastAsia" w:hint="eastAsia"/>
        </w:rPr>
        <w:t>残差</w:t>
      </w:r>
      <w:r w:rsidR="003724DD" w:rsidRPr="00024618">
        <w:rPr>
          <w:rFonts w:asciiTheme="minorEastAsia" w:hAnsiTheme="minorEastAsia" w:hint="eastAsia"/>
        </w:rPr>
        <w:t>的尖峰厚尾特征。</w:t>
      </w:r>
      <w:r w:rsidR="00D17677" w:rsidRPr="00024618">
        <w:rPr>
          <w:rFonts w:asciiTheme="minorEastAsia" w:hAnsiTheme="minorEastAsia"/>
        </w:rPr>
        <w:t>Ged</w:t>
      </w:r>
      <w:r w:rsidR="00D17677" w:rsidRPr="00024618">
        <w:rPr>
          <w:rFonts w:asciiTheme="minorEastAsia" w:hAnsiTheme="minorEastAsia" w:hint="eastAsia"/>
        </w:rPr>
        <w:t>分布的概率密度函数为：</w:t>
      </w:r>
    </w:p>
    <w:p w14:paraId="5457C377" w14:textId="77777777" w:rsidR="00C75880" w:rsidRPr="00B57DEA" w:rsidRDefault="007B55E9" w:rsidP="00C75880">
      <w:pPr>
        <w:rPr>
          <w:rFonts w:asciiTheme="minorEastAsia" w:hAnsiTheme="minorEastAsia"/>
          <w:sz w:val="15"/>
          <w:szCs w:val="16"/>
        </w:rPr>
      </w:pPr>
      <m:oMathPara>
        <m:oMath>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sSub>
                <m:sSubPr>
                  <m:ctrlPr>
                    <w:rPr>
                      <w:rFonts w:ascii="Cambria Math" w:hAnsi="Cambria Math"/>
                      <w:i/>
                      <w:szCs w:val="21"/>
                    </w:rPr>
                  </m:ctrlPr>
                </m:sSubPr>
                <m:e>
                  <m:r>
                    <w:rPr>
                      <w:rFonts w:ascii="Cambria Math" w:hAnsi="Cambria Math"/>
                      <w:szCs w:val="21"/>
                    </w:rPr>
                    <m:t>σ</m:t>
                  </m:r>
                </m:e>
                <m:sub>
                  <m:r>
                    <w:rPr>
                      <w:rFonts w:ascii="Cambria Math" w:hAnsi="Cambria Math"/>
                      <w:szCs w:val="21"/>
                    </w:rPr>
                    <m:t>p</m:t>
                  </m:r>
                </m:sub>
              </m:sSub>
              <m:sSup>
                <m:sSupPr>
                  <m:ctrlPr>
                    <w:rPr>
                      <w:rFonts w:ascii="Cambria Math" w:hAnsi="Cambria Math"/>
                      <w:i/>
                      <w:szCs w:val="21"/>
                    </w:rPr>
                  </m:ctrlPr>
                </m:sSupPr>
                <m:e>
                  <m:r>
                    <w:rPr>
                      <w:rFonts w:ascii="Cambria Math" w:hAnsi="Cambria Math"/>
                      <w:szCs w:val="21"/>
                    </w:rPr>
                    <m:t>p</m:t>
                  </m:r>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p</m:t>
                      </m:r>
                    </m:den>
                  </m:f>
                </m:sup>
              </m:sSup>
              <m:r>
                <m:rPr>
                  <m:sty m:val="p"/>
                </m:rPr>
                <w:rPr>
                  <w:rFonts w:ascii="Cambria Math" w:hAnsi="Cambria Math"/>
                  <w:szCs w:val="21"/>
                </w:rPr>
                <m:t>Γ</m:t>
              </m:r>
              <m:r>
                <w:rPr>
                  <w:rFonts w:ascii="Cambria Math" w:hAnsi="Cambria Math"/>
                  <w:szCs w:val="21"/>
                </w:rPr>
                <m:t>(1+</m:t>
              </m:r>
              <m:f>
                <m:fPr>
                  <m:ctrlPr>
                    <w:rPr>
                      <w:rFonts w:ascii="Cambria Math" w:hAnsi="Cambria Math"/>
                      <w:i/>
                      <w:szCs w:val="21"/>
                    </w:rPr>
                  </m:ctrlPr>
                </m:fPr>
                <m:num>
                  <m:r>
                    <w:rPr>
                      <w:rFonts w:ascii="Cambria Math" w:hAnsi="Cambria Math"/>
                      <w:szCs w:val="21"/>
                    </w:rPr>
                    <m:t>1</m:t>
                  </m:r>
                </m:num>
                <m:den>
                  <m:r>
                    <w:rPr>
                      <w:rFonts w:ascii="Cambria Math" w:hAnsi="Cambria Math"/>
                      <w:szCs w:val="21"/>
                    </w:rPr>
                    <m:t>p</m:t>
                  </m:r>
                </m:den>
              </m:f>
              <m:r>
                <w:rPr>
                  <w:rFonts w:ascii="Cambria Math" w:hAnsi="Cambria Math"/>
                  <w:szCs w:val="21"/>
                </w:rPr>
                <m:t>)</m:t>
              </m:r>
            </m:den>
          </m:f>
          <m:r>
            <m:rPr>
              <m:sty m:val="p"/>
            </m:rPr>
            <w:rPr>
              <w:rFonts w:ascii="Cambria Math" w:hAnsi="Cambria Math"/>
              <w:szCs w:val="21"/>
            </w:rPr>
            <m:t>exp⁡</m:t>
          </m:r>
          <m:d>
            <m:dPr>
              <m:ctrlPr>
                <w:rPr>
                  <w:rFonts w:ascii="Cambria Math" w:hAnsi="Cambria Math"/>
                  <w:i/>
                  <w:szCs w:val="21"/>
                </w:rPr>
              </m:ctrlPr>
            </m:dPr>
            <m:e>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x-μ</m:t>
                          </m:r>
                        </m:e>
                      </m:d>
                    </m:e>
                    <m:sup>
                      <m:r>
                        <w:rPr>
                          <w:rFonts w:ascii="Cambria Math" w:hAnsi="Cambria Math"/>
                          <w:szCs w:val="21"/>
                        </w:rPr>
                        <m:t>p</m:t>
                      </m:r>
                    </m:sup>
                  </m:sSup>
                </m:num>
                <m:den>
                  <m:r>
                    <w:rPr>
                      <w:rFonts w:ascii="Cambria Math" w:hAnsi="Cambria Math"/>
                      <w:szCs w:val="21"/>
                    </w:rPr>
                    <m:t>p</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σ</m:t>
                          </m:r>
                        </m:e>
                        <m:sub>
                          <m:r>
                            <w:rPr>
                              <w:rFonts w:ascii="Cambria Math" w:hAnsi="Cambria Math"/>
                              <w:szCs w:val="21"/>
                            </w:rPr>
                            <m:t>p</m:t>
                          </m:r>
                        </m:sub>
                      </m:sSub>
                    </m:e>
                    <m:sup>
                      <m:r>
                        <w:rPr>
                          <w:rFonts w:ascii="Cambria Math" w:hAnsi="Cambria Math"/>
                          <w:szCs w:val="21"/>
                        </w:rPr>
                        <m:t>p</m:t>
                      </m:r>
                    </m:sup>
                  </m:sSup>
                </m:den>
              </m:f>
            </m:e>
          </m:d>
        </m:oMath>
      </m:oMathPara>
    </w:p>
    <w:p w14:paraId="45F29EF2" w14:textId="77777777" w:rsidR="00D17677" w:rsidRDefault="00D17677" w:rsidP="00C75880">
      <w:pPr>
        <w:rPr>
          <w:rFonts w:asciiTheme="minorEastAsia" w:hAnsiTheme="minorEastAsia"/>
        </w:rPr>
      </w:pPr>
      <w:r w:rsidRPr="00024618">
        <w:rPr>
          <w:rFonts w:asciiTheme="minorEastAsia" w:hAnsiTheme="minorEastAsia" w:hint="eastAsia"/>
        </w:rPr>
        <w:t>其中有三个参数：位置参数μ、尺度参数</w:t>
      </w:r>
      <m:oMath>
        <m:sSub>
          <m:sSubPr>
            <m:ctrlPr>
              <w:rPr>
                <w:rFonts w:ascii="Cambria Math" w:hAnsi="Cambria Math"/>
              </w:rPr>
            </m:ctrlPr>
          </m:sSubPr>
          <m:e>
            <m:r>
              <m:rPr>
                <m:sty m:val="p"/>
              </m:rPr>
              <w:rPr>
                <w:rFonts w:ascii="Cambria Math" w:hAnsi="Cambria Math"/>
              </w:rPr>
              <m:t>σ</m:t>
            </m:r>
          </m:e>
          <m:sub>
            <m:r>
              <w:rPr>
                <w:rFonts w:ascii="Cambria Math" w:hAnsi="Cambria Math"/>
              </w:rPr>
              <m:t>p</m:t>
            </m:r>
          </m:sub>
        </m:sSub>
      </m:oMath>
      <w:r w:rsidRPr="00024618">
        <w:rPr>
          <w:rFonts w:asciiTheme="minorEastAsia" w:hAnsiTheme="minorEastAsia" w:hint="eastAsia"/>
        </w:rPr>
        <w:t>、形状参数</w:t>
      </w:r>
      <w:r w:rsidRPr="00024618">
        <w:rPr>
          <w:rFonts w:asciiTheme="minorEastAsia" w:hAnsiTheme="minorEastAsia" w:hint="eastAsia"/>
        </w:rPr>
        <w:t>p</w:t>
      </w:r>
      <w:r w:rsidR="00453978" w:rsidRPr="00024618">
        <w:rPr>
          <w:rFonts w:asciiTheme="minorEastAsia" w:hAnsiTheme="minorEastAsia" w:hint="eastAsia"/>
        </w:rPr>
        <w:t>(</w:t>
      </w:r>
      <w:r w:rsidR="00145577" w:rsidRPr="00024618">
        <w:rPr>
          <w:rFonts w:asciiTheme="minorEastAsia" w:hAnsiTheme="minorEastAsia" w:hint="eastAsia"/>
        </w:rPr>
        <w:t>参数</w:t>
      </w:r>
      <w:r w:rsidRPr="00024618">
        <w:rPr>
          <w:rFonts w:asciiTheme="minorEastAsia" w:hAnsiTheme="minorEastAsia" w:hint="eastAsia"/>
        </w:rPr>
        <w:t>p</w:t>
      </w:r>
      <w:r w:rsidR="00664B17" w:rsidRPr="00024618">
        <w:rPr>
          <w:rFonts w:asciiTheme="minorEastAsia" w:hAnsiTheme="minorEastAsia" w:hint="eastAsia"/>
        </w:rPr>
        <w:t>与</w:t>
      </w:r>
      <w:r w:rsidRPr="00024618">
        <w:rPr>
          <w:rFonts w:asciiTheme="minorEastAsia" w:hAnsiTheme="minorEastAsia" w:hint="eastAsia"/>
        </w:rPr>
        <w:t>峰度系数</w:t>
      </w:r>
      <w:r w:rsidR="00664B17" w:rsidRPr="00024618">
        <w:rPr>
          <w:rFonts w:asciiTheme="minorEastAsia" w:hAnsiTheme="minorEastAsia" w:hint="eastAsia"/>
        </w:rPr>
        <w:t>有关</w:t>
      </w:r>
      <w:r w:rsidRPr="00024618">
        <w:rPr>
          <w:rFonts w:asciiTheme="minorEastAsia" w:hAnsiTheme="minorEastAsia" w:hint="eastAsia"/>
        </w:rPr>
        <w:t>，也就是</w:t>
      </w:r>
      <w:r w:rsidRPr="00024618">
        <w:rPr>
          <w:rFonts w:asciiTheme="minorEastAsia" w:hAnsiTheme="minorEastAsia" w:hint="eastAsia"/>
        </w:rPr>
        <w:t>p</w:t>
      </w:r>
      <w:r w:rsidRPr="00024618">
        <w:rPr>
          <w:rFonts w:asciiTheme="minorEastAsia" w:hAnsiTheme="minorEastAsia" w:hint="eastAsia"/>
        </w:rPr>
        <w:t>决定了峰态</w:t>
      </w:r>
      <w:r w:rsidR="00453978" w:rsidRPr="00024618">
        <w:rPr>
          <w:rFonts w:asciiTheme="minorEastAsia" w:hAnsiTheme="minorEastAsia" w:hint="eastAsia"/>
        </w:rPr>
        <w:t>)</w:t>
      </w:r>
      <w:r w:rsidRPr="00024618">
        <w:rPr>
          <w:rFonts w:asciiTheme="minorEastAsia" w:hAnsiTheme="minorEastAsia" w:hint="eastAsia"/>
        </w:rPr>
        <w:t>。</w:t>
      </w:r>
      <w:r w:rsidR="0073767E" w:rsidRPr="00024618">
        <w:rPr>
          <w:rFonts w:asciiTheme="minorEastAsia" w:hAnsiTheme="minorEastAsia" w:hint="eastAsia"/>
        </w:rPr>
        <w:t>大部分金融资产收益率</w:t>
      </w:r>
      <w:r w:rsidR="0081417D" w:rsidRPr="00024618">
        <w:rPr>
          <w:rFonts w:asciiTheme="minorEastAsia" w:hAnsiTheme="minorEastAsia" w:hint="eastAsia"/>
        </w:rPr>
        <w:t>都</w:t>
      </w:r>
      <w:r w:rsidR="0073767E" w:rsidRPr="00024618">
        <w:rPr>
          <w:rFonts w:asciiTheme="minorEastAsia" w:hAnsiTheme="minorEastAsia" w:hint="eastAsia"/>
        </w:rPr>
        <w:t>呈现出</w:t>
      </w:r>
      <w:r w:rsidR="002E0E72" w:rsidRPr="00024618">
        <w:rPr>
          <w:rFonts w:asciiTheme="minorEastAsia" w:hAnsiTheme="minorEastAsia" w:hint="eastAsia"/>
        </w:rPr>
        <w:t>非正态、</w:t>
      </w:r>
      <w:r w:rsidR="0073767E" w:rsidRPr="00024618">
        <w:rPr>
          <w:rFonts w:asciiTheme="minorEastAsia" w:hAnsiTheme="minorEastAsia" w:hint="eastAsia"/>
        </w:rPr>
        <w:t>尖峰厚尾状态</w:t>
      </w:r>
      <w:r w:rsidR="002E0E72" w:rsidRPr="00024618">
        <w:rPr>
          <w:rFonts w:asciiTheme="minorEastAsia" w:hAnsiTheme="minorEastAsia" w:hint="eastAsia"/>
        </w:rPr>
        <w:t>。</w:t>
      </w:r>
    </w:p>
    <w:p w14:paraId="07C88747" w14:textId="77777777" w:rsidR="00304CEE" w:rsidRDefault="00304CEE" w:rsidP="00C75880">
      <w:pPr>
        <w:rPr>
          <w:rFonts w:asciiTheme="minorEastAsia" w:hAnsiTheme="minorEastAsia"/>
        </w:rPr>
      </w:pPr>
      <w:r>
        <w:rPr>
          <w:rFonts w:asciiTheme="minorEastAsia" w:hAnsiTheme="minorEastAsia"/>
        </w:rPr>
        <w:tab/>
      </w:r>
      <w:r>
        <w:rPr>
          <w:rFonts w:asciiTheme="minorEastAsia" w:hAnsiTheme="minorEastAsia" w:hint="eastAsia"/>
        </w:rPr>
        <w:t>在拟合</w:t>
      </w:r>
      <w:r>
        <w:rPr>
          <w:rFonts w:asciiTheme="minorEastAsia" w:hAnsiTheme="minorEastAsia" w:hint="eastAsia"/>
        </w:rPr>
        <w:t>A</w:t>
      </w:r>
      <w:r>
        <w:rPr>
          <w:rFonts w:asciiTheme="minorEastAsia" w:hAnsiTheme="minorEastAsia"/>
        </w:rPr>
        <w:t>RMA</w:t>
      </w:r>
      <w:r>
        <w:rPr>
          <w:rFonts w:asciiTheme="minorEastAsia" w:hAnsiTheme="minorEastAsia" w:hint="eastAsia"/>
        </w:rPr>
        <w:t>模型后，首先对</w:t>
      </w:r>
      <w:r>
        <w:rPr>
          <w:rFonts w:asciiTheme="minorEastAsia" w:hAnsiTheme="minorEastAsia" w:hint="eastAsia"/>
        </w:rPr>
        <w:t>A</w:t>
      </w:r>
      <w:r>
        <w:rPr>
          <w:rFonts w:asciiTheme="minorEastAsia" w:hAnsiTheme="minorEastAsia"/>
        </w:rPr>
        <w:t>RMA</w:t>
      </w:r>
      <w:r>
        <w:rPr>
          <w:rFonts w:asciiTheme="minorEastAsia" w:hAnsiTheme="minorEastAsia" w:hint="eastAsia"/>
        </w:rPr>
        <w:t>模型残差的分布进行判别。残差分布的正态</w:t>
      </w:r>
      <w:r>
        <w:rPr>
          <w:rFonts w:asciiTheme="minorEastAsia" w:hAnsiTheme="minorEastAsia" w:hint="eastAsia"/>
        </w:rPr>
        <w:t>Q</w:t>
      </w:r>
      <w:r>
        <w:rPr>
          <w:rFonts w:asciiTheme="minorEastAsia" w:hAnsiTheme="minorEastAsia"/>
        </w:rPr>
        <w:t>Q</w:t>
      </w:r>
      <w:r>
        <w:rPr>
          <w:rFonts w:asciiTheme="minorEastAsia" w:hAnsiTheme="minorEastAsia" w:hint="eastAsia"/>
        </w:rPr>
        <w:t>图以及残差的密度与相应的正态密度比较图如图</w:t>
      </w:r>
      <w:r w:rsidR="009D23E5">
        <w:rPr>
          <w:rFonts w:asciiTheme="minorEastAsia" w:hAnsiTheme="minorEastAsia" w:hint="eastAsia"/>
        </w:rPr>
        <w:t>2</w:t>
      </w:r>
      <w:r w:rsidR="009D23E5">
        <w:rPr>
          <w:rFonts w:asciiTheme="minorEastAsia" w:hAnsiTheme="minorEastAsia"/>
        </w:rPr>
        <w:t>-</w:t>
      </w:r>
      <w:r w:rsidR="000B252D">
        <w:rPr>
          <w:rFonts w:asciiTheme="minorEastAsia" w:hAnsiTheme="minorEastAsia"/>
        </w:rPr>
        <w:t>8</w:t>
      </w:r>
      <w:r>
        <w:rPr>
          <w:rFonts w:asciiTheme="minorEastAsia" w:hAnsiTheme="minorEastAsia" w:hint="eastAsia"/>
        </w:rPr>
        <w:t>和图</w:t>
      </w:r>
      <w:r w:rsidR="009D23E5">
        <w:rPr>
          <w:rFonts w:asciiTheme="minorEastAsia" w:hAnsiTheme="minorEastAsia" w:hint="eastAsia"/>
        </w:rPr>
        <w:t>2</w:t>
      </w:r>
      <w:r w:rsidR="009D23E5">
        <w:rPr>
          <w:rFonts w:asciiTheme="minorEastAsia" w:hAnsiTheme="minorEastAsia"/>
        </w:rPr>
        <w:t>-</w:t>
      </w:r>
      <w:r w:rsidR="000B252D">
        <w:rPr>
          <w:rFonts w:asciiTheme="minorEastAsia" w:hAnsiTheme="minorEastAsia"/>
        </w:rPr>
        <w:t>9</w:t>
      </w:r>
      <w:r>
        <w:rPr>
          <w:rFonts w:asciiTheme="minorEastAsia" w:hAnsiTheme="minorEastAsia" w:hint="eastAsia"/>
        </w:rPr>
        <w:t>。</w:t>
      </w:r>
    </w:p>
    <w:p w14:paraId="32FA6EB5" w14:textId="77777777" w:rsidR="000B252D" w:rsidRDefault="000B252D" w:rsidP="000B252D">
      <w:pPr>
        <w:jc w:val="center"/>
        <w:rPr>
          <w:rFonts w:asciiTheme="minorEastAsia" w:hAnsiTheme="minorEastAsia"/>
        </w:rPr>
      </w:pPr>
      <w:r w:rsidRPr="00304CEE">
        <w:rPr>
          <w:rFonts w:asciiTheme="minorEastAsia" w:hAnsiTheme="minorEastAsia"/>
          <w:noProof/>
        </w:rPr>
        <w:drawing>
          <wp:inline distT="0" distB="0" distL="0" distR="0" wp14:anchorId="0B07538F" wp14:editId="331D53D1">
            <wp:extent cx="3692236" cy="2696497"/>
            <wp:effectExtent l="0" t="0" r="3810" b="8890"/>
            <wp:docPr id="62468" name="图片 3">
              <a:extLst xmlns:a="http://schemas.openxmlformats.org/drawingml/2006/main">
                <a:ext uri="{FF2B5EF4-FFF2-40B4-BE49-F238E27FC236}">
                  <a16:creationId xmlns:a16="http://schemas.microsoft.com/office/drawing/2014/main" id="{2A7F45B4-470B-4E90-AF66-6D2E626DC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图片 3">
                      <a:extLst>
                        <a:ext uri="{FF2B5EF4-FFF2-40B4-BE49-F238E27FC236}">
                          <a16:creationId xmlns:a16="http://schemas.microsoft.com/office/drawing/2014/main" id="{2A7F45B4-470B-4E90-AF66-6D2E626DC709}"/>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2236" cy="2696497"/>
                    </a:xfrm>
                    <a:prstGeom prst="rect">
                      <a:avLst/>
                    </a:prstGeom>
                    <a:noFill/>
                    <a:ln>
                      <a:noFill/>
                    </a:ln>
                  </pic:spPr>
                </pic:pic>
              </a:graphicData>
            </a:graphic>
          </wp:inline>
        </w:drawing>
      </w:r>
    </w:p>
    <w:p w14:paraId="4C75ED45" w14:textId="77777777" w:rsidR="000B252D" w:rsidRPr="000B252D" w:rsidRDefault="000B252D" w:rsidP="000B252D">
      <w:pPr>
        <w:pStyle w:val="af3"/>
        <w:jc w:val="center"/>
      </w:pPr>
      <w:r>
        <w:rPr>
          <w:rFonts w:hint="eastAsia"/>
        </w:rPr>
        <w:t>图</w:t>
      </w:r>
      <w:r w:rsidR="009D23E5">
        <w:rPr>
          <w:rFonts w:hint="eastAsia"/>
        </w:rPr>
        <w:t>2</w:t>
      </w:r>
      <w:r w:rsidR="009D23E5">
        <w:t>-</w:t>
      </w:r>
      <w:r>
        <w:t xml:space="preserve">8 </w:t>
      </w:r>
      <w:r>
        <w:rPr>
          <w:rFonts w:hint="eastAsia"/>
        </w:rPr>
        <w:t>残差的正态</w:t>
      </w:r>
      <w:r>
        <w:t>QQ</w:t>
      </w:r>
      <w:r>
        <w:rPr>
          <w:rFonts w:hint="eastAsia"/>
        </w:rPr>
        <w:t>图</w:t>
      </w:r>
    </w:p>
    <w:p w14:paraId="631C4FE6" w14:textId="77777777" w:rsidR="00304CEE" w:rsidRDefault="00877DE2" w:rsidP="000B252D">
      <w:pPr>
        <w:jc w:val="center"/>
        <w:rPr>
          <w:rFonts w:asciiTheme="minorEastAsia" w:hAnsiTheme="minorEastAsia"/>
        </w:rPr>
      </w:pPr>
      <w:r w:rsidRPr="00304CEE">
        <w:rPr>
          <w:rFonts w:asciiTheme="minorEastAsia" w:hAnsiTheme="minorEastAsia"/>
          <w:noProof/>
        </w:rPr>
        <w:drawing>
          <wp:inline distT="0" distB="0" distL="0" distR="0" wp14:anchorId="07253B9E" wp14:editId="3A6CC2D6">
            <wp:extent cx="3802555" cy="2847109"/>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2555" cy="2847109"/>
                    </a:xfrm>
                    <a:prstGeom prst="rect">
                      <a:avLst/>
                    </a:prstGeom>
                  </pic:spPr>
                </pic:pic>
              </a:graphicData>
            </a:graphic>
          </wp:inline>
        </w:drawing>
      </w:r>
    </w:p>
    <w:p w14:paraId="5032109B" w14:textId="77777777" w:rsidR="00304CEE" w:rsidRPr="000B252D" w:rsidRDefault="000B252D" w:rsidP="000B252D">
      <w:pPr>
        <w:pStyle w:val="af3"/>
        <w:jc w:val="center"/>
      </w:pPr>
      <w:r>
        <w:rPr>
          <w:rFonts w:hint="eastAsia"/>
        </w:rPr>
        <w:t>图</w:t>
      </w:r>
      <w:r w:rsidR="009D23E5">
        <w:rPr>
          <w:rFonts w:hint="eastAsia"/>
        </w:rPr>
        <w:t>2</w:t>
      </w:r>
      <w:r w:rsidR="009D23E5">
        <w:t>-</w:t>
      </w:r>
      <w:r w:rsidR="00496578">
        <w:t>9</w:t>
      </w:r>
      <w:r>
        <w:t xml:space="preserve"> </w:t>
      </w:r>
      <w:r>
        <w:rPr>
          <w:rFonts w:hint="eastAsia"/>
        </w:rPr>
        <w:t>残差的密度函数图</w:t>
      </w:r>
    </w:p>
    <w:p w14:paraId="2BB3F349" w14:textId="77777777" w:rsidR="00304CEE" w:rsidRDefault="00877DE2" w:rsidP="00C75880">
      <w:pPr>
        <w:rPr>
          <w:rFonts w:asciiTheme="minorEastAsia" w:hAnsiTheme="minorEastAsia"/>
        </w:rPr>
      </w:pPr>
      <w:r>
        <w:rPr>
          <w:rFonts w:asciiTheme="minorEastAsia" w:hAnsiTheme="minorEastAsia"/>
        </w:rPr>
        <w:tab/>
      </w:r>
      <w:r w:rsidR="00304CEE">
        <w:rPr>
          <w:rFonts w:asciiTheme="minorEastAsia" w:hAnsiTheme="minorEastAsia" w:hint="eastAsia"/>
        </w:rPr>
        <w:t>并对残差进行</w:t>
      </w:r>
      <w:r w:rsidR="00304CEE">
        <w:rPr>
          <w:rFonts w:asciiTheme="minorEastAsia" w:hAnsiTheme="minorEastAsia" w:hint="eastAsia"/>
        </w:rPr>
        <w:t>Jar</w:t>
      </w:r>
      <w:r w:rsidR="00304CEE">
        <w:rPr>
          <w:rFonts w:asciiTheme="minorEastAsia" w:hAnsiTheme="minorEastAsia"/>
        </w:rPr>
        <w:t>que</w:t>
      </w:r>
      <w:r w:rsidR="008E6FCF">
        <w:rPr>
          <w:rFonts w:asciiTheme="minorEastAsia" w:hAnsiTheme="minorEastAsia" w:hint="eastAsia"/>
        </w:rPr>
        <w:t>-</w:t>
      </w:r>
      <w:r w:rsidR="00304CEE">
        <w:rPr>
          <w:rFonts w:asciiTheme="minorEastAsia" w:hAnsiTheme="minorEastAsia"/>
        </w:rPr>
        <w:t>Bera</w:t>
      </w:r>
      <w:r w:rsidR="00304CEE">
        <w:rPr>
          <w:rFonts w:asciiTheme="minorEastAsia" w:hAnsiTheme="minorEastAsia" w:hint="eastAsia"/>
        </w:rPr>
        <w:t>检验，所得结果如</w:t>
      </w:r>
      <w:r w:rsidR="00496578">
        <w:rPr>
          <w:rFonts w:asciiTheme="minorEastAsia" w:hAnsiTheme="minorEastAsia" w:hint="eastAsia"/>
        </w:rPr>
        <w:t>下</w:t>
      </w:r>
      <w:r w:rsidR="00304CEE">
        <w:rPr>
          <w:rFonts w:asciiTheme="minorEastAsia" w:hAnsiTheme="minorEastAsia" w:hint="eastAsia"/>
        </w:rPr>
        <w:t>。</w:t>
      </w:r>
    </w:p>
    <w:p w14:paraId="3188FD5B" w14:textId="77777777" w:rsidR="00304CEE" w:rsidRDefault="009E08FD" w:rsidP="009E08FD">
      <w:pPr>
        <w:jc w:val="center"/>
        <w:rPr>
          <w:rFonts w:asciiTheme="minorEastAsia" w:hAnsiTheme="minorEastAsia"/>
        </w:rPr>
      </w:pPr>
      <w:r>
        <w:rPr>
          <w:noProof/>
        </w:rPr>
        <w:lastRenderedPageBreak/>
        <w:drawing>
          <wp:inline distT="0" distB="0" distL="0" distR="0" wp14:anchorId="797B6C8C" wp14:editId="0F002AC7">
            <wp:extent cx="2964437" cy="541067"/>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4437" cy="541067"/>
                    </a:xfrm>
                    <a:prstGeom prst="rect">
                      <a:avLst/>
                    </a:prstGeom>
                  </pic:spPr>
                </pic:pic>
              </a:graphicData>
            </a:graphic>
          </wp:inline>
        </w:drawing>
      </w:r>
    </w:p>
    <w:p w14:paraId="6F6C4A9F" w14:textId="77777777" w:rsidR="00304CEE" w:rsidRDefault="00877DE2" w:rsidP="00C75880">
      <w:pPr>
        <w:rPr>
          <w:rFonts w:asciiTheme="minorEastAsia" w:hAnsiTheme="minorEastAsia"/>
        </w:rPr>
      </w:pPr>
      <w:r>
        <w:rPr>
          <w:rFonts w:asciiTheme="minorEastAsia" w:hAnsiTheme="minorEastAsia"/>
        </w:rPr>
        <w:tab/>
      </w:r>
      <w:r w:rsidR="00304CEE">
        <w:rPr>
          <w:rFonts w:asciiTheme="minorEastAsia" w:hAnsiTheme="minorEastAsia" w:hint="eastAsia"/>
        </w:rPr>
        <w:t>由上述结果可以看出，</w:t>
      </w:r>
      <w:r w:rsidR="00304CEE">
        <w:rPr>
          <w:rFonts w:asciiTheme="minorEastAsia" w:hAnsiTheme="minorEastAsia" w:hint="eastAsia"/>
        </w:rPr>
        <w:t>A</w:t>
      </w:r>
      <w:r w:rsidR="00304CEE">
        <w:rPr>
          <w:rFonts w:asciiTheme="minorEastAsia" w:hAnsiTheme="minorEastAsia"/>
        </w:rPr>
        <w:t>RMA</w:t>
      </w:r>
      <w:r w:rsidR="00304CEE">
        <w:rPr>
          <w:rFonts w:asciiTheme="minorEastAsia" w:hAnsiTheme="minorEastAsia" w:hint="eastAsia"/>
        </w:rPr>
        <w:t>模型的残差并不服从正态分布，通过查阅资料和尝试，发现</w:t>
      </w:r>
      <w:r w:rsidR="00304CEE">
        <w:rPr>
          <w:rFonts w:asciiTheme="minorEastAsia" w:hAnsiTheme="minorEastAsia" w:hint="eastAsia"/>
        </w:rPr>
        <w:t>A</w:t>
      </w:r>
      <w:r w:rsidR="00304CEE">
        <w:rPr>
          <w:rFonts w:asciiTheme="minorEastAsia" w:hAnsiTheme="minorEastAsia"/>
        </w:rPr>
        <w:t>RMA</w:t>
      </w:r>
      <w:r w:rsidR="00304CEE">
        <w:rPr>
          <w:rFonts w:asciiTheme="minorEastAsia" w:hAnsiTheme="minorEastAsia" w:hint="eastAsia"/>
        </w:rPr>
        <w:t>模型的残差服从</w:t>
      </w:r>
      <w:r w:rsidR="00304CEE">
        <w:rPr>
          <w:rFonts w:asciiTheme="minorEastAsia" w:hAnsiTheme="minorEastAsia" w:hint="eastAsia"/>
        </w:rPr>
        <w:t>ged</w:t>
      </w:r>
      <w:r w:rsidR="00304CEE">
        <w:rPr>
          <w:rFonts w:asciiTheme="minorEastAsia" w:hAnsiTheme="minorEastAsia" w:hint="eastAsia"/>
        </w:rPr>
        <w:t>分布。其概率密度与</w:t>
      </w:r>
      <w:r w:rsidR="00304CEE">
        <w:rPr>
          <w:rFonts w:asciiTheme="minorEastAsia" w:hAnsiTheme="minorEastAsia" w:hint="eastAsia"/>
        </w:rPr>
        <w:t>ged</w:t>
      </w:r>
      <w:r w:rsidR="00304CEE">
        <w:rPr>
          <w:rFonts w:asciiTheme="minorEastAsia" w:hAnsiTheme="minorEastAsia" w:hint="eastAsia"/>
        </w:rPr>
        <w:t>分布对应的概率密度图的比较以及残差的</w:t>
      </w:r>
      <w:r w:rsidR="00304CEE">
        <w:rPr>
          <w:rFonts w:asciiTheme="minorEastAsia" w:hAnsiTheme="minorEastAsia" w:hint="eastAsia"/>
        </w:rPr>
        <w:t>ged</w:t>
      </w:r>
      <w:r w:rsidR="00304CEE">
        <w:rPr>
          <w:rFonts w:asciiTheme="minorEastAsia" w:hAnsiTheme="minorEastAsia"/>
        </w:rPr>
        <w:t xml:space="preserve"> QQ</w:t>
      </w:r>
      <w:r w:rsidR="00304CEE">
        <w:rPr>
          <w:rFonts w:asciiTheme="minorEastAsia" w:hAnsiTheme="minorEastAsia" w:hint="eastAsia"/>
        </w:rPr>
        <w:t>图如图</w:t>
      </w:r>
      <w:r w:rsidR="009D23E5">
        <w:rPr>
          <w:rFonts w:asciiTheme="minorEastAsia" w:hAnsiTheme="minorEastAsia" w:hint="eastAsia"/>
        </w:rPr>
        <w:t>2</w:t>
      </w:r>
      <w:r w:rsidR="009D23E5">
        <w:rPr>
          <w:rFonts w:asciiTheme="minorEastAsia" w:hAnsiTheme="minorEastAsia"/>
        </w:rPr>
        <w:t>-</w:t>
      </w:r>
      <w:r w:rsidR="00157774">
        <w:rPr>
          <w:rFonts w:asciiTheme="minorEastAsia" w:hAnsiTheme="minorEastAsia"/>
        </w:rPr>
        <w:t>10</w:t>
      </w:r>
      <w:r w:rsidR="00304CEE">
        <w:rPr>
          <w:rFonts w:asciiTheme="minorEastAsia" w:hAnsiTheme="minorEastAsia" w:hint="eastAsia"/>
        </w:rPr>
        <w:t>和图</w:t>
      </w:r>
      <w:r w:rsidR="009D23E5">
        <w:rPr>
          <w:rFonts w:asciiTheme="minorEastAsia" w:hAnsiTheme="minorEastAsia" w:hint="eastAsia"/>
        </w:rPr>
        <w:t>2</w:t>
      </w:r>
      <w:r w:rsidR="009D23E5">
        <w:rPr>
          <w:rFonts w:asciiTheme="minorEastAsia" w:hAnsiTheme="minorEastAsia"/>
        </w:rPr>
        <w:t>-</w:t>
      </w:r>
      <w:r w:rsidR="00157774">
        <w:rPr>
          <w:rFonts w:asciiTheme="minorEastAsia" w:hAnsiTheme="minorEastAsia"/>
        </w:rPr>
        <w:t>11</w:t>
      </w:r>
      <w:r w:rsidR="00304CEE">
        <w:rPr>
          <w:rFonts w:asciiTheme="minorEastAsia" w:hAnsiTheme="minorEastAsia" w:hint="eastAsia"/>
        </w:rPr>
        <w:t>。</w:t>
      </w:r>
    </w:p>
    <w:p w14:paraId="2877A94E" w14:textId="77777777" w:rsidR="00304CEE" w:rsidRDefault="00304CEE" w:rsidP="00C75880">
      <w:pPr>
        <w:rPr>
          <w:rFonts w:asciiTheme="minorEastAsia" w:hAnsiTheme="minorEastAsia"/>
        </w:rPr>
      </w:pPr>
    </w:p>
    <w:p w14:paraId="11A6CC69" w14:textId="77777777" w:rsidR="00157774" w:rsidRDefault="00157774" w:rsidP="00157774">
      <w:pPr>
        <w:jc w:val="center"/>
        <w:rPr>
          <w:rFonts w:asciiTheme="minorEastAsia" w:hAnsiTheme="minorEastAsia"/>
        </w:rPr>
      </w:pPr>
      <w:r w:rsidRPr="00304CEE">
        <w:rPr>
          <w:rFonts w:asciiTheme="minorEastAsia" w:hAnsiTheme="minorEastAsia"/>
          <w:noProof/>
        </w:rPr>
        <w:drawing>
          <wp:inline distT="0" distB="0" distL="0" distR="0" wp14:anchorId="1475C7C6" wp14:editId="057DA23E">
            <wp:extent cx="3581770" cy="2701636"/>
            <wp:effectExtent l="0" t="0" r="0" b="381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1770" cy="2701636"/>
                    </a:xfrm>
                    <a:prstGeom prst="rect">
                      <a:avLst/>
                    </a:prstGeom>
                  </pic:spPr>
                </pic:pic>
              </a:graphicData>
            </a:graphic>
          </wp:inline>
        </w:drawing>
      </w:r>
    </w:p>
    <w:p w14:paraId="46FC9F07" w14:textId="77777777" w:rsidR="00157774" w:rsidRPr="000B252D" w:rsidRDefault="00157774" w:rsidP="00157774">
      <w:pPr>
        <w:pStyle w:val="af3"/>
        <w:jc w:val="center"/>
      </w:pPr>
      <w:r>
        <w:rPr>
          <w:rFonts w:hint="eastAsia"/>
        </w:rPr>
        <w:t>图</w:t>
      </w:r>
      <w:r w:rsidR="009D23E5">
        <w:rPr>
          <w:rFonts w:hint="eastAsia"/>
        </w:rPr>
        <w:t>2</w:t>
      </w:r>
      <w:r w:rsidR="009D23E5">
        <w:t>-</w:t>
      </w:r>
      <w:r>
        <w:t xml:space="preserve">10 </w:t>
      </w:r>
      <w:r>
        <w:rPr>
          <w:rFonts w:hint="eastAsia"/>
        </w:rPr>
        <w:t>残差的概率密度与</w:t>
      </w:r>
      <w:r>
        <w:rPr>
          <w:rFonts w:hint="eastAsia"/>
        </w:rPr>
        <w:t>ged</w:t>
      </w:r>
      <w:r>
        <w:rPr>
          <w:rFonts w:hint="eastAsia"/>
        </w:rPr>
        <w:t>概率密度图</w:t>
      </w:r>
    </w:p>
    <w:p w14:paraId="646DA2F0" w14:textId="77777777" w:rsidR="00157774" w:rsidRDefault="00157774" w:rsidP="00157774">
      <w:pPr>
        <w:jc w:val="center"/>
        <w:rPr>
          <w:rFonts w:asciiTheme="minorEastAsia" w:hAnsiTheme="minorEastAsia"/>
        </w:rPr>
      </w:pPr>
    </w:p>
    <w:p w14:paraId="5D10B165" w14:textId="77777777" w:rsidR="00304CEE" w:rsidRDefault="00157774" w:rsidP="00157774">
      <w:pPr>
        <w:jc w:val="center"/>
        <w:rPr>
          <w:rFonts w:asciiTheme="minorEastAsia" w:hAnsiTheme="minorEastAsia"/>
        </w:rPr>
      </w:pPr>
      <w:r w:rsidRPr="00304CEE">
        <w:rPr>
          <w:rFonts w:asciiTheme="minorEastAsia" w:hAnsiTheme="minorEastAsia"/>
          <w:noProof/>
        </w:rPr>
        <w:drawing>
          <wp:inline distT="0" distB="0" distL="0" distR="0" wp14:anchorId="3FC5D78D" wp14:editId="23EB0A73">
            <wp:extent cx="3859530" cy="2895600"/>
            <wp:effectExtent l="0" t="0" r="762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9530" cy="2895600"/>
                    </a:xfrm>
                    <a:prstGeom prst="rect">
                      <a:avLst/>
                    </a:prstGeom>
                  </pic:spPr>
                </pic:pic>
              </a:graphicData>
            </a:graphic>
          </wp:inline>
        </w:drawing>
      </w:r>
    </w:p>
    <w:p w14:paraId="64725238" w14:textId="77777777" w:rsidR="00157774" w:rsidRPr="00157774" w:rsidRDefault="00157774" w:rsidP="00157774">
      <w:pPr>
        <w:pStyle w:val="af3"/>
        <w:jc w:val="center"/>
      </w:pPr>
      <w:r>
        <w:rPr>
          <w:rFonts w:hint="eastAsia"/>
        </w:rPr>
        <w:t>图</w:t>
      </w:r>
      <w:r w:rsidR="009D23E5">
        <w:rPr>
          <w:rFonts w:hint="eastAsia"/>
        </w:rPr>
        <w:t>2</w:t>
      </w:r>
      <w:r w:rsidR="009D23E5">
        <w:t>-</w:t>
      </w:r>
      <w:r>
        <w:t xml:space="preserve">11 </w:t>
      </w:r>
      <w:r>
        <w:rPr>
          <w:rFonts w:hint="eastAsia"/>
        </w:rPr>
        <w:t>残差的</w:t>
      </w:r>
      <w:r>
        <w:rPr>
          <w:rFonts w:hint="eastAsia"/>
        </w:rPr>
        <w:t>ged</w:t>
      </w:r>
      <w:r>
        <w:t xml:space="preserve"> QQ</w:t>
      </w:r>
      <w:r>
        <w:rPr>
          <w:rFonts w:hint="eastAsia"/>
        </w:rPr>
        <w:t>图</w:t>
      </w:r>
    </w:p>
    <w:p w14:paraId="10C92914" w14:textId="77777777" w:rsidR="000A66BB" w:rsidRDefault="000A66BB" w:rsidP="000A66BB">
      <w:r>
        <w:tab/>
      </w:r>
      <w:r>
        <w:rPr>
          <w:rFonts w:hint="eastAsia"/>
        </w:rPr>
        <w:t>并对残差和</w:t>
      </w:r>
      <w:r>
        <w:rPr>
          <w:rFonts w:hint="eastAsia"/>
        </w:rPr>
        <w:t>ged</w:t>
      </w:r>
      <w:r>
        <w:rPr>
          <w:rFonts w:hint="eastAsia"/>
        </w:rPr>
        <w:t>分布做</w:t>
      </w:r>
      <w:r w:rsidRPr="008612D3">
        <w:t>Kolmogorov-Smirnov</w:t>
      </w:r>
      <w:r>
        <w:rPr>
          <w:rFonts w:hint="eastAsia"/>
        </w:rPr>
        <w:t>检验，检验结果如下。</w:t>
      </w:r>
    </w:p>
    <w:p w14:paraId="1039ABFA" w14:textId="77777777" w:rsidR="000A66BB" w:rsidRPr="000A66BB" w:rsidRDefault="000A66BB" w:rsidP="000A66BB">
      <w:pPr>
        <w:jc w:val="center"/>
      </w:pPr>
      <w:r>
        <w:rPr>
          <w:noProof/>
        </w:rPr>
        <w:drawing>
          <wp:inline distT="0" distB="0" distL="0" distR="0" wp14:anchorId="0AFCA989" wp14:editId="1A009263">
            <wp:extent cx="2743438" cy="632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438" cy="632515"/>
                    </a:xfrm>
                    <a:prstGeom prst="rect">
                      <a:avLst/>
                    </a:prstGeom>
                  </pic:spPr>
                </pic:pic>
              </a:graphicData>
            </a:graphic>
          </wp:inline>
        </w:drawing>
      </w:r>
    </w:p>
    <w:p w14:paraId="0F8742C8" w14:textId="77777777" w:rsidR="00B57DEA" w:rsidRDefault="0005210B" w:rsidP="007A47DB">
      <w:pPr>
        <w:ind w:firstLineChars="200" w:firstLine="420"/>
        <w:rPr>
          <w:rFonts w:asciiTheme="minorEastAsia" w:hAnsiTheme="minorEastAsia"/>
        </w:rPr>
      </w:pPr>
      <w:r>
        <w:rPr>
          <w:rFonts w:asciiTheme="minorEastAsia" w:hAnsiTheme="minorEastAsia" w:hint="eastAsia"/>
        </w:rPr>
        <w:lastRenderedPageBreak/>
        <w:t>对</w:t>
      </w:r>
      <w:r>
        <w:rPr>
          <w:rFonts w:asciiTheme="minorEastAsia" w:hAnsiTheme="minorEastAsia" w:hint="eastAsia"/>
        </w:rPr>
        <w:t>A</w:t>
      </w:r>
      <w:r>
        <w:rPr>
          <w:rFonts w:asciiTheme="minorEastAsia" w:hAnsiTheme="minorEastAsia"/>
        </w:rPr>
        <w:t>RMA</w:t>
      </w:r>
      <w:r>
        <w:rPr>
          <w:rFonts w:asciiTheme="minorEastAsia" w:hAnsiTheme="minorEastAsia" w:hint="eastAsia"/>
        </w:rPr>
        <w:t>模型的残差</w:t>
      </w:r>
      <w:r w:rsidR="00491FC4">
        <w:rPr>
          <w:rFonts w:asciiTheme="minorEastAsia" w:hAnsiTheme="minorEastAsia" w:hint="eastAsia"/>
        </w:rPr>
        <w:t>画出相应的</w:t>
      </w:r>
      <w:r w:rsidR="00491FC4">
        <w:rPr>
          <w:rFonts w:asciiTheme="minorEastAsia" w:hAnsiTheme="minorEastAsia" w:hint="eastAsia"/>
        </w:rPr>
        <w:t>acf</w:t>
      </w:r>
      <w:r w:rsidR="00491FC4">
        <w:rPr>
          <w:rFonts w:asciiTheme="minorEastAsia" w:hAnsiTheme="minorEastAsia" w:hint="eastAsia"/>
        </w:rPr>
        <w:t>和</w:t>
      </w:r>
      <w:r w:rsidR="00491FC4">
        <w:rPr>
          <w:rFonts w:asciiTheme="minorEastAsia" w:hAnsiTheme="minorEastAsia" w:hint="eastAsia"/>
        </w:rPr>
        <w:t>pacf</w:t>
      </w:r>
      <w:r w:rsidR="00491FC4">
        <w:rPr>
          <w:rFonts w:asciiTheme="minorEastAsia" w:hAnsiTheme="minorEastAsia" w:hint="eastAsia"/>
        </w:rPr>
        <w:t>图，</w:t>
      </w:r>
      <w:r w:rsidR="007025ED">
        <w:rPr>
          <w:rFonts w:asciiTheme="minorEastAsia" w:hAnsiTheme="minorEastAsia" w:hint="eastAsia"/>
        </w:rPr>
        <w:t>如图</w:t>
      </w:r>
      <w:r w:rsidR="007025ED">
        <w:rPr>
          <w:rFonts w:asciiTheme="minorEastAsia" w:hAnsiTheme="minorEastAsia" w:hint="eastAsia"/>
        </w:rPr>
        <w:t>1</w:t>
      </w:r>
      <w:r w:rsidR="007025ED">
        <w:rPr>
          <w:rFonts w:asciiTheme="minorEastAsia" w:hAnsiTheme="minorEastAsia"/>
        </w:rPr>
        <w:t>2</w:t>
      </w:r>
      <w:r w:rsidR="00491FC4">
        <w:rPr>
          <w:rFonts w:asciiTheme="minorEastAsia" w:hAnsiTheme="minorEastAsia" w:hint="eastAsia"/>
        </w:rPr>
        <w:t>所示：</w:t>
      </w:r>
    </w:p>
    <w:p w14:paraId="5319A588" w14:textId="77777777" w:rsidR="00491FC4" w:rsidRDefault="00491FC4" w:rsidP="00C75880">
      <w:pPr>
        <w:rPr>
          <w:rFonts w:asciiTheme="minorEastAsia" w:hAnsiTheme="minorEastAsia"/>
        </w:rPr>
      </w:pPr>
      <w:r w:rsidRPr="00491FC4">
        <w:rPr>
          <w:rFonts w:asciiTheme="minorEastAsia" w:hAnsiTheme="minorEastAsia"/>
          <w:noProof/>
        </w:rPr>
        <w:drawing>
          <wp:inline distT="0" distB="0" distL="0" distR="0" wp14:anchorId="22FC9A7C" wp14:editId="4FBF5B91">
            <wp:extent cx="5274310" cy="3553460"/>
            <wp:effectExtent l="0" t="0" r="2540" b="8890"/>
            <wp:docPr id="54276" name="图片 3">
              <a:extLst xmlns:a="http://schemas.openxmlformats.org/drawingml/2006/main">
                <a:ext uri="{FF2B5EF4-FFF2-40B4-BE49-F238E27FC236}">
                  <a16:creationId xmlns:a16="http://schemas.microsoft.com/office/drawing/2014/main" id="{53CDA185-5AD6-463B-AA8D-C5AEB72B4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 name="图片 3">
                      <a:extLst>
                        <a:ext uri="{FF2B5EF4-FFF2-40B4-BE49-F238E27FC236}">
                          <a16:creationId xmlns:a16="http://schemas.microsoft.com/office/drawing/2014/main" id="{53CDA185-5AD6-463B-AA8D-C5AEB72B49DD}"/>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53460"/>
                    </a:xfrm>
                    <a:prstGeom prst="rect">
                      <a:avLst/>
                    </a:prstGeom>
                    <a:noFill/>
                    <a:ln>
                      <a:noFill/>
                    </a:ln>
                  </pic:spPr>
                </pic:pic>
              </a:graphicData>
            </a:graphic>
          </wp:inline>
        </w:drawing>
      </w:r>
    </w:p>
    <w:p w14:paraId="19F03910" w14:textId="77777777" w:rsidR="007025ED" w:rsidRPr="00ED32F1" w:rsidRDefault="007025ED" w:rsidP="00ED32F1">
      <w:pPr>
        <w:pStyle w:val="af3"/>
        <w:jc w:val="center"/>
      </w:pPr>
      <w:r>
        <w:rPr>
          <w:rFonts w:hint="eastAsia"/>
        </w:rPr>
        <w:t>图</w:t>
      </w:r>
      <w:r w:rsidR="009D23E5">
        <w:rPr>
          <w:rFonts w:hint="eastAsia"/>
        </w:rPr>
        <w:t>2</w:t>
      </w:r>
      <w:r w:rsidR="009D23E5">
        <w:t>-</w:t>
      </w:r>
      <w:r>
        <w:t xml:space="preserve">12 </w:t>
      </w:r>
      <w:r>
        <w:rPr>
          <w:rFonts w:hint="eastAsia"/>
        </w:rPr>
        <w:t>acf</w:t>
      </w:r>
      <w:r>
        <w:rPr>
          <w:rFonts w:hint="eastAsia"/>
        </w:rPr>
        <w:t>和</w:t>
      </w:r>
      <w:r>
        <w:rPr>
          <w:rFonts w:hint="eastAsia"/>
        </w:rPr>
        <w:t>pacf</w:t>
      </w:r>
      <w:r>
        <w:rPr>
          <w:rFonts w:hint="eastAsia"/>
        </w:rPr>
        <w:t>图</w:t>
      </w:r>
    </w:p>
    <w:p w14:paraId="2FC9C872" w14:textId="77777777" w:rsidR="00577C93" w:rsidRDefault="00877DE2" w:rsidP="00C75880">
      <w:pPr>
        <w:rPr>
          <w:rFonts w:asciiTheme="minorEastAsia" w:hAnsiTheme="minorEastAsia"/>
        </w:rPr>
      </w:pPr>
      <w:r>
        <w:rPr>
          <w:rFonts w:asciiTheme="minorEastAsia" w:hAnsiTheme="minorEastAsia"/>
        </w:rPr>
        <w:tab/>
      </w:r>
      <w:r w:rsidR="00491FC4">
        <w:rPr>
          <w:rFonts w:asciiTheme="minorEastAsia" w:hAnsiTheme="minorEastAsia" w:hint="eastAsia"/>
        </w:rPr>
        <w:t>从图中我们不难看出，残差序列的</w:t>
      </w:r>
      <w:r w:rsidR="00491FC4">
        <w:rPr>
          <w:rFonts w:asciiTheme="minorEastAsia" w:hAnsiTheme="minorEastAsia" w:hint="eastAsia"/>
        </w:rPr>
        <w:t>acf</w:t>
      </w:r>
      <w:r w:rsidR="00491FC4">
        <w:rPr>
          <w:rFonts w:asciiTheme="minorEastAsia" w:hAnsiTheme="minorEastAsia" w:hint="eastAsia"/>
        </w:rPr>
        <w:t>图的性质表示其可能为白噪声，而残差平方序列的</w:t>
      </w:r>
      <w:r w:rsidR="00491FC4">
        <w:rPr>
          <w:rFonts w:asciiTheme="minorEastAsia" w:hAnsiTheme="minorEastAsia" w:hint="eastAsia"/>
        </w:rPr>
        <w:t>acf</w:t>
      </w:r>
      <w:r w:rsidR="00491FC4">
        <w:rPr>
          <w:rFonts w:asciiTheme="minorEastAsia" w:hAnsiTheme="minorEastAsia" w:hint="eastAsia"/>
        </w:rPr>
        <w:t>图可以看到比较明显的显示为非白噪声，为了进一步确定，我们对残差和残差的平方进行白噪声检验（</w:t>
      </w:r>
      <w:r w:rsidR="00491FC4">
        <w:rPr>
          <w:rFonts w:asciiTheme="minorEastAsia" w:hAnsiTheme="minorEastAsia" w:hint="eastAsia"/>
        </w:rPr>
        <w:t>Ljung-Box</w:t>
      </w:r>
      <w:r w:rsidR="00491FC4">
        <w:rPr>
          <w:rFonts w:asciiTheme="minorEastAsia" w:hAnsiTheme="minorEastAsia"/>
        </w:rPr>
        <w:t xml:space="preserve"> </w:t>
      </w:r>
      <w:r w:rsidR="00491FC4">
        <w:rPr>
          <w:rFonts w:asciiTheme="minorEastAsia" w:hAnsiTheme="minorEastAsia" w:hint="eastAsia"/>
        </w:rPr>
        <w:t>test</w:t>
      </w:r>
      <w:r w:rsidR="00491FC4">
        <w:rPr>
          <w:rFonts w:asciiTheme="minorEastAsia" w:hAnsiTheme="minorEastAsia" w:hint="eastAsia"/>
        </w:rPr>
        <w:t>），以及对残差进行</w:t>
      </w:r>
      <w:r w:rsidR="00204A7D">
        <w:rPr>
          <w:rFonts w:asciiTheme="minorEastAsia" w:hAnsiTheme="minorEastAsia"/>
        </w:rPr>
        <w:t>ARCH</w:t>
      </w:r>
      <w:r w:rsidR="00491FC4">
        <w:rPr>
          <w:rFonts w:asciiTheme="minorEastAsia" w:hAnsiTheme="minorEastAsia" w:hint="eastAsia"/>
        </w:rPr>
        <w:t>效应检验，检验的结果如下：</w:t>
      </w:r>
    </w:p>
    <w:tbl>
      <w:tblPr>
        <w:tblStyle w:val="ad"/>
        <w:tblpPr w:leftFromText="180" w:rightFromText="180" w:vertAnchor="text" w:horzAnchor="page" w:tblpX="2673" w:tblpY="188"/>
        <w:tblOverlap w:val="never"/>
        <w:tblW w:w="0" w:type="auto"/>
        <w:tblLook w:val="04A0" w:firstRow="1" w:lastRow="0" w:firstColumn="1" w:lastColumn="0" w:noHBand="0" w:noVBand="1"/>
      </w:tblPr>
      <w:tblGrid>
        <w:gridCol w:w="540"/>
        <w:gridCol w:w="986"/>
        <w:gridCol w:w="850"/>
      </w:tblGrid>
      <w:tr w:rsidR="0077502F" w14:paraId="2F56C034" w14:textId="77777777" w:rsidTr="0077502F">
        <w:trPr>
          <w:trHeight w:val="250"/>
        </w:trPr>
        <w:tc>
          <w:tcPr>
            <w:tcW w:w="540" w:type="dxa"/>
            <w:vAlign w:val="center"/>
          </w:tcPr>
          <w:p w14:paraId="6B1B88A4" w14:textId="77777777" w:rsidR="0077502F" w:rsidRDefault="0077502F" w:rsidP="0077502F">
            <w:pPr>
              <w:jc w:val="center"/>
              <w:rPr>
                <w:rFonts w:asciiTheme="minorEastAsia" w:hAnsiTheme="minorEastAsia"/>
              </w:rPr>
            </w:pPr>
            <w:r>
              <w:rPr>
                <w:rFonts w:asciiTheme="minorEastAsia" w:hAnsiTheme="minorEastAsia" w:hint="eastAsia"/>
              </w:rPr>
              <w:t>Lag</w:t>
            </w:r>
          </w:p>
        </w:tc>
        <w:tc>
          <w:tcPr>
            <w:tcW w:w="986" w:type="dxa"/>
            <w:vAlign w:val="center"/>
          </w:tcPr>
          <w:p w14:paraId="1A55E382" w14:textId="77777777" w:rsidR="0077502F" w:rsidRDefault="0077502F" w:rsidP="0077502F">
            <w:pPr>
              <w:jc w:val="center"/>
              <w:rPr>
                <w:rFonts w:asciiTheme="minorEastAsia" w:hAnsiTheme="minorEastAsia"/>
              </w:rPr>
            </w:pPr>
            <w:r>
              <w:rPr>
                <w:rFonts w:asciiTheme="minorEastAsia" w:hAnsiTheme="minorEastAsia" w:hint="eastAsia"/>
              </w:rPr>
              <w:t>p-value</w:t>
            </w:r>
          </w:p>
        </w:tc>
        <w:tc>
          <w:tcPr>
            <w:tcW w:w="850" w:type="dxa"/>
            <w:vAlign w:val="center"/>
          </w:tcPr>
          <w:p w14:paraId="6C05A34D" w14:textId="77777777" w:rsidR="0077502F" w:rsidRDefault="0077502F" w:rsidP="0077502F">
            <w:pPr>
              <w:jc w:val="center"/>
              <w:rPr>
                <w:rFonts w:asciiTheme="minorEastAsia" w:hAnsiTheme="minorEastAsia"/>
              </w:rPr>
            </w:pPr>
            <w:r>
              <w:rPr>
                <w:rFonts w:asciiTheme="minorEastAsia" w:hAnsiTheme="minorEastAsia"/>
              </w:rPr>
              <w:t>R</w:t>
            </w:r>
            <w:r>
              <w:rPr>
                <w:rFonts w:asciiTheme="minorEastAsia" w:hAnsiTheme="minorEastAsia" w:hint="eastAsia"/>
              </w:rPr>
              <w:t>esult</w:t>
            </w:r>
          </w:p>
        </w:tc>
      </w:tr>
      <w:tr w:rsidR="0077502F" w14:paraId="526ED01E" w14:textId="77777777" w:rsidTr="0077502F">
        <w:trPr>
          <w:trHeight w:val="250"/>
        </w:trPr>
        <w:tc>
          <w:tcPr>
            <w:tcW w:w="540" w:type="dxa"/>
            <w:vAlign w:val="center"/>
          </w:tcPr>
          <w:p w14:paraId="2E184EDA" w14:textId="77777777" w:rsidR="0077502F" w:rsidRDefault="0077502F" w:rsidP="0077502F">
            <w:pPr>
              <w:jc w:val="center"/>
              <w:rPr>
                <w:rFonts w:asciiTheme="minorEastAsia" w:hAnsiTheme="minorEastAsia"/>
              </w:rPr>
            </w:pPr>
            <w:r>
              <w:rPr>
                <w:rFonts w:asciiTheme="minorEastAsia" w:hAnsiTheme="minorEastAsia" w:hint="eastAsia"/>
              </w:rPr>
              <w:t>4</w:t>
            </w:r>
          </w:p>
        </w:tc>
        <w:tc>
          <w:tcPr>
            <w:tcW w:w="986" w:type="dxa"/>
            <w:vAlign w:val="center"/>
          </w:tcPr>
          <w:p w14:paraId="7595D15E" w14:textId="77777777" w:rsidR="0077502F" w:rsidRDefault="0077502F" w:rsidP="0077502F">
            <w:pPr>
              <w:jc w:val="center"/>
              <w:rPr>
                <w:rFonts w:asciiTheme="minorEastAsia" w:hAnsiTheme="minorEastAsia"/>
              </w:rPr>
            </w:pPr>
            <w:r w:rsidRPr="0077502F">
              <w:rPr>
                <w:rFonts w:asciiTheme="minorEastAsia" w:hAnsiTheme="minorEastAsia"/>
              </w:rPr>
              <w:t>0.5186</w:t>
            </w:r>
          </w:p>
        </w:tc>
        <w:tc>
          <w:tcPr>
            <w:tcW w:w="850" w:type="dxa"/>
            <w:vAlign w:val="center"/>
          </w:tcPr>
          <w:p w14:paraId="0F8DEAA1" w14:textId="77777777" w:rsidR="0077502F" w:rsidRDefault="0077502F" w:rsidP="0077502F">
            <w:pPr>
              <w:jc w:val="center"/>
              <w:rPr>
                <w:rFonts w:asciiTheme="minorEastAsia" w:hAnsiTheme="minorEastAsia"/>
              </w:rPr>
            </w:pPr>
            <w:r>
              <w:rPr>
                <w:rFonts w:asciiTheme="minorEastAsia" w:hAnsiTheme="minorEastAsia" w:hint="eastAsia"/>
              </w:rPr>
              <w:t>不拒绝</w:t>
            </w:r>
          </w:p>
        </w:tc>
      </w:tr>
      <w:tr w:rsidR="0077502F" w14:paraId="6245CDF4" w14:textId="77777777" w:rsidTr="0077502F">
        <w:trPr>
          <w:trHeight w:val="258"/>
        </w:trPr>
        <w:tc>
          <w:tcPr>
            <w:tcW w:w="540" w:type="dxa"/>
            <w:vAlign w:val="center"/>
          </w:tcPr>
          <w:p w14:paraId="0033007E" w14:textId="77777777" w:rsidR="0077502F" w:rsidRDefault="0077502F" w:rsidP="0077502F">
            <w:pPr>
              <w:jc w:val="center"/>
              <w:rPr>
                <w:rFonts w:asciiTheme="minorEastAsia" w:hAnsiTheme="minorEastAsia"/>
              </w:rPr>
            </w:pPr>
            <w:r>
              <w:rPr>
                <w:rFonts w:asciiTheme="minorEastAsia" w:hAnsiTheme="minorEastAsia" w:hint="eastAsia"/>
              </w:rPr>
              <w:t>6</w:t>
            </w:r>
          </w:p>
        </w:tc>
        <w:tc>
          <w:tcPr>
            <w:tcW w:w="986" w:type="dxa"/>
            <w:vAlign w:val="center"/>
          </w:tcPr>
          <w:p w14:paraId="3FA6A356" w14:textId="77777777" w:rsidR="0077502F" w:rsidRDefault="0077502F" w:rsidP="0077502F">
            <w:pPr>
              <w:jc w:val="center"/>
              <w:rPr>
                <w:rFonts w:asciiTheme="minorEastAsia" w:hAnsiTheme="minorEastAsia"/>
              </w:rPr>
            </w:pPr>
            <w:r w:rsidRPr="0077502F">
              <w:rPr>
                <w:rFonts w:asciiTheme="minorEastAsia" w:hAnsiTheme="minorEastAsia"/>
              </w:rPr>
              <w:t>0.4311</w:t>
            </w:r>
          </w:p>
        </w:tc>
        <w:tc>
          <w:tcPr>
            <w:tcW w:w="850" w:type="dxa"/>
            <w:vAlign w:val="center"/>
          </w:tcPr>
          <w:p w14:paraId="76D4F19B" w14:textId="77777777" w:rsidR="0077502F" w:rsidRDefault="0077502F" w:rsidP="0077502F">
            <w:pPr>
              <w:jc w:val="center"/>
              <w:rPr>
                <w:rFonts w:asciiTheme="minorEastAsia" w:hAnsiTheme="minorEastAsia"/>
              </w:rPr>
            </w:pPr>
            <w:r>
              <w:rPr>
                <w:rFonts w:asciiTheme="minorEastAsia" w:hAnsiTheme="minorEastAsia" w:hint="eastAsia"/>
              </w:rPr>
              <w:t>不拒绝</w:t>
            </w:r>
          </w:p>
        </w:tc>
      </w:tr>
      <w:tr w:rsidR="0077502F" w14:paraId="25C68FA9" w14:textId="77777777" w:rsidTr="0077502F">
        <w:trPr>
          <w:trHeight w:val="250"/>
        </w:trPr>
        <w:tc>
          <w:tcPr>
            <w:tcW w:w="540" w:type="dxa"/>
            <w:vAlign w:val="center"/>
          </w:tcPr>
          <w:p w14:paraId="2AFAF337" w14:textId="77777777" w:rsidR="0077502F" w:rsidRDefault="0077502F" w:rsidP="0077502F">
            <w:pPr>
              <w:jc w:val="center"/>
              <w:rPr>
                <w:rFonts w:asciiTheme="minorEastAsia" w:hAnsiTheme="minorEastAsia"/>
              </w:rPr>
            </w:pPr>
            <w:r>
              <w:rPr>
                <w:rFonts w:asciiTheme="minorEastAsia" w:hAnsiTheme="minorEastAsia" w:hint="eastAsia"/>
              </w:rPr>
              <w:t>8</w:t>
            </w:r>
          </w:p>
        </w:tc>
        <w:tc>
          <w:tcPr>
            <w:tcW w:w="986" w:type="dxa"/>
            <w:vAlign w:val="center"/>
          </w:tcPr>
          <w:p w14:paraId="78515C32" w14:textId="77777777" w:rsidR="0077502F" w:rsidRDefault="0077502F" w:rsidP="0077502F">
            <w:pPr>
              <w:jc w:val="center"/>
              <w:rPr>
                <w:rFonts w:asciiTheme="minorEastAsia" w:hAnsiTheme="minorEastAsia"/>
              </w:rPr>
            </w:pPr>
            <w:r w:rsidRPr="0077502F">
              <w:rPr>
                <w:rFonts w:asciiTheme="minorEastAsia" w:hAnsiTheme="minorEastAsia"/>
              </w:rPr>
              <w:t>0.3633</w:t>
            </w:r>
          </w:p>
        </w:tc>
        <w:tc>
          <w:tcPr>
            <w:tcW w:w="850" w:type="dxa"/>
            <w:vAlign w:val="center"/>
          </w:tcPr>
          <w:p w14:paraId="644AD47C" w14:textId="77777777" w:rsidR="0077502F" w:rsidRDefault="0077502F" w:rsidP="0077502F">
            <w:pPr>
              <w:jc w:val="center"/>
              <w:rPr>
                <w:rFonts w:asciiTheme="minorEastAsia" w:hAnsiTheme="minorEastAsia"/>
              </w:rPr>
            </w:pPr>
            <w:r>
              <w:rPr>
                <w:rFonts w:asciiTheme="minorEastAsia" w:hAnsiTheme="minorEastAsia" w:hint="eastAsia"/>
              </w:rPr>
              <w:t>不拒绝</w:t>
            </w:r>
          </w:p>
        </w:tc>
      </w:tr>
      <w:tr w:rsidR="0077502F" w14:paraId="56B47CB7" w14:textId="77777777" w:rsidTr="0077502F">
        <w:trPr>
          <w:trHeight w:val="250"/>
        </w:trPr>
        <w:tc>
          <w:tcPr>
            <w:tcW w:w="540" w:type="dxa"/>
            <w:vAlign w:val="center"/>
          </w:tcPr>
          <w:p w14:paraId="4D820E7A" w14:textId="77777777" w:rsidR="0077502F" w:rsidRDefault="0077502F" w:rsidP="0077502F">
            <w:pPr>
              <w:jc w:val="center"/>
              <w:rPr>
                <w:rFonts w:asciiTheme="minorEastAsia" w:hAnsiTheme="minorEastAsia"/>
              </w:rPr>
            </w:pPr>
            <w:r>
              <w:rPr>
                <w:rFonts w:asciiTheme="minorEastAsia" w:hAnsiTheme="minorEastAsia" w:hint="eastAsia"/>
              </w:rPr>
              <w:t>1</w:t>
            </w:r>
            <w:r>
              <w:rPr>
                <w:rFonts w:asciiTheme="minorEastAsia" w:hAnsiTheme="minorEastAsia"/>
              </w:rPr>
              <w:t>0</w:t>
            </w:r>
          </w:p>
        </w:tc>
        <w:tc>
          <w:tcPr>
            <w:tcW w:w="986" w:type="dxa"/>
            <w:vAlign w:val="center"/>
          </w:tcPr>
          <w:p w14:paraId="11722E1F" w14:textId="77777777" w:rsidR="0077502F" w:rsidRDefault="0077502F" w:rsidP="0077502F">
            <w:pPr>
              <w:jc w:val="center"/>
              <w:rPr>
                <w:rFonts w:asciiTheme="minorEastAsia" w:hAnsiTheme="minorEastAsia"/>
              </w:rPr>
            </w:pPr>
            <w:r w:rsidRPr="0077502F">
              <w:rPr>
                <w:rFonts w:asciiTheme="minorEastAsia" w:hAnsiTheme="minorEastAsia"/>
              </w:rPr>
              <w:t>0.06832</w:t>
            </w:r>
          </w:p>
        </w:tc>
        <w:tc>
          <w:tcPr>
            <w:tcW w:w="850" w:type="dxa"/>
            <w:vAlign w:val="center"/>
          </w:tcPr>
          <w:p w14:paraId="64601FE5" w14:textId="77777777" w:rsidR="0077502F" w:rsidRDefault="0077502F" w:rsidP="0077502F">
            <w:pPr>
              <w:keepNext/>
              <w:jc w:val="center"/>
              <w:rPr>
                <w:rFonts w:asciiTheme="minorEastAsia" w:hAnsiTheme="minorEastAsia"/>
              </w:rPr>
            </w:pPr>
            <w:r>
              <w:rPr>
                <w:rFonts w:asciiTheme="minorEastAsia" w:hAnsiTheme="minorEastAsia" w:hint="eastAsia"/>
              </w:rPr>
              <w:t>不拒绝</w:t>
            </w:r>
          </w:p>
        </w:tc>
      </w:tr>
    </w:tbl>
    <w:tbl>
      <w:tblPr>
        <w:tblStyle w:val="ad"/>
        <w:tblpPr w:leftFromText="180" w:rightFromText="180" w:vertAnchor="text" w:horzAnchor="page" w:tblpX="6643" w:tblpY="188"/>
        <w:tblW w:w="0" w:type="auto"/>
        <w:tblLook w:val="04A0" w:firstRow="1" w:lastRow="0" w:firstColumn="1" w:lastColumn="0" w:noHBand="0" w:noVBand="1"/>
      </w:tblPr>
      <w:tblGrid>
        <w:gridCol w:w="540"/>
        <w:gridCol w:w="986"/>
        <w:gridCol w:w="850"/>
      </w:tblGrid>
      <w:tr w:rsidR="007A47DB" w14:paraId="1A0C3F8E" w14:textId="77777777" w:rsidTr="007A47DB">
        <w:tc>
          <w:tcPr>
            <w:tcW w:w="540" w:type="dxa"/>
            <w:vAlign w:val="center"/>
          </w:tcPr>
          <w:p w14:paraId="6521613A" w14:textId="77777777" w:rsidR="007A47DB" w:rsidRDefault="007A47DB" w:rsidP="007A47DB">
            <w:pPr>
              <w:jc w:val="center"/>
              <w:rPr>
                <w:rFonts w:asciiTheme="minorEastAsia" w:hAnsiTheme="minorEastAsia"/>
              </w:rPr>
            </w:pPr>
            <w:r>
              <w:rPr>
                <w:rFonts w:asciiTheme="minorEastAsia" w:hAnsiTheme="minorEastAsia" w:hint="eastAsia"/>
              </w:rPr>
              <w:t>Lag</w:t>
            </w:r>
          </w:p>
        </w:tc>
        <w:tc>
          <w:tcPr>
            <w:tcW w:w="986" w:type="dxa"/>
            <w:vAlign w:val="center"/>
          </w:tcPr>
          <w:p w14:paraId="4C9BEBBA" w14:textId="77777777" w:rsidR="007A47DB" w:rsidRDefault="007A47DB" w:rsidP="007A47DB">
            <w:pPr>
              <w:jc w:val="center"/>
              <w:rPr>
                <w:rFonts w:asciiTheme="minorEastAsia" w:hAnsiTheme="minorEastAsia"/>
              </w:rPr>
            </w:pPr>
            <w:r>
              <w:rPr>
                <w:rFonts w:asciiTheme="minorEastAsia" w:hAnsiTheme="minorEastAsia" w:hint="eastAsia"/>
              </w:rPr>
              <w:t>p-value</w:t>
            </w:r>
          </w:p>
        </w:tc>
        <w:tc>
          <w:tcPr>
            <w:tcW w:w="850" w:type="dxa"/>
            <w:vAlign w:val="center"/>
          </w:tcPr>
          <w:p w14:paraId="14AF0980" w14:textId="77777777" w:rsidR="007A47DB" w:rsidRDefault="007A47DB" w:rsidP="007A47DB">
            <w:pPr>
              <w:jc w:val="center"/>
              <w:rPr>
                <w:rFonts w:asciiTheme="minorEastAsia" w:hAnsiTheme="minorEastAsia"/>
              </w:rPr>
            </w:pPr>
            <w:r>
              <w:rPr>
                <w:rFonts w:asciiTheme="minorEastAsia" w:hAnsiTheme="minorEastAsia" w:hint="eastAsia"/>
              </w:rPr>
              <w:t>Result</w:t>
            </w:r>
          </w:p>
        </w:tc>
      </w:tr>
      <w:tr w:rsidR="007A47DB" w14:paraId="1242A7D6" w14:textId="77777777" w:rsidTr="007A47DB">
        <w:tc>
          <w:tcPr>
            <w:tcW w:w="540" w:type="dxa"/>
            <w:vAlign w:val="center"/>
          </w:tcPr>
          <w:p w14:paraId="62EEEC12" w14:textId="77777777" w:rsidR="007A47DB" w:rsidRDefault="007A47DB" w:rsidP="007A47DB">
            <w:pPr>
              <w:jc w:val="center"/>
              <w:rPr>
                <w:rFonts w:asciiTheme="minorEastAsia" w:hAnsiTheme="minorEastAsia"/>
              </w:rPr>
            </w:pPr>
            <w:r>
              <w:rPr>
                <w:rFonts w:asciiTheme="minorEastAsia" w:hAnsiTheme="minorEastAsia" w:hint="eastAsia"/>
              </w:rPr>
              <w:t>4</w:t>
            </w:r>
          </w:p>
        </w:tc>
        <w:tc>
          <w:tcPr>
            <w:tcW w:w="986" w:type="dxa"/>
            <w:vAlign w:val="center"/>
          </w:tcPr>
          <w:p w14:paraId="02E3654E" w14:textId="77777777" w:rsidR="007A47DB" w:rsidRDefault="007A47DB" w:rsidP="007A47DB">
            <w:pPr>
              <w:jc w:val="center"/>
              <w:rPr>
                <w:rFonts w:asciiTheme="minorEastAsia" w:hAnsiTheme="minorEastAsia"/>
              </w:rPr>
            </w:pPr>
            <w:r w:rsidRPr="0077502F">
              <w:rPr>
                <w:rFonts w:asciiTheme="minorEastAsia" w:hAnsiTheme="minorEastAsia"/>
              </w:rPr>
              <w:t>2.2e-16</w:t>
            </w:r>
          </w:p>
        </w:tc>
        <w:tc>
          <w:tcPr>
            <w:tcW w:w="850" w:type="dxa"/>
            <w:vAlign w:val="center"/>
          </w:tcPr>
          <w:p w14:paraId="68B210FD" w14:textId="77777777" w:rsidR="007A47DB" w:rsidRDefault="007A47DB" w:rsidP="007A47DB">
            <w:pPr>
              <w:jc w:val="center"/>
              <w:rPr>
                <w:rFonts w:asciiTheme="minorEastAsia" w:hAnsiTheme="minorEastAsia"/>
              </w:rPr>
            </w:pPr>
            <w:r>
              <w:rPr>
                <w:rFonts w:asciiTheme="minorEastAsia" w:hAnsiTheme="minorEastAsia" w:hint="eastAsia"/>
              </w:rPr>
              <w:t>拒绝</w:t>
            </w:r>
          </w:p>
        </w:tc>
      </w:tr>
      <w:tr w:rsidR="007A47DB" w14:paraId="0F06D397" w14:textId="77777777" w:rsidTr="007A47DB">
        <w:tc>
          <w:tcPr>
            <w:tcW w:w="540" w:type="dxa"/>
            <w:vAlign w:val="center"/>
          </w:tcPr>
          <w:p w14:paraId="222D72C5" w14:textId="77777777" w:rsidR="007A47DB" w:rsidRDefault="007A47DB" w:rsidP="007A47DB">
            <w:pPr>
              <w:jc w:val="center"/>
              <w:rPr>
                <w:rFonts w:asciiTheme="minorEastAsia" w:hAnsiTheme="minorEastAsia"/>
              </w:rPr>
            </w:pPr>
            <w:r>
              <w:rPr>
                <w:rFonts w:asciiTheme="minorEastAsia" w:hAnsiTheme="minorEastAsia" w:hint="eastAsia"/>
              </w:rPr>
              <w:t>6</w:t>
            </w:r>
          </w:p>
        </w:tc>
        <w:tc>
          <w:tcPr>
            <w:tcW w:w="986" w:type="dxa"/>
            <w:vAlign w:val="center"/>
          </w:tcPr>
          <w:p w14:paraId="4498A19E" w14:textId="77777777" w:rsidR="007A47DB" w:rsidRDefault="007A47DB" w:rsidP="007A47DB">
            <w:pPr>
              <w:jc w:val="center"/>
              <w:rPr>
                <w:rFonts w:asciiTheme="minorEastAsia" w:hAnsiTheme="minorEastAsia"/>
              </w:rPr>
            </w:pPr>
            <w:r w:rsidRPr="0077502F">
              <w:rPr>
                <w:rFonts w:asciiTheme="minorEastAsia" w:hAnsiTheme="minorEastAsia"/>
              </w:rPr>
              <w:t>2.2e-16</w:t>
            </w:r>
          </w:p>
        </w:tc>
        <w:tc>
          <w:tcPr>
            <w:tcW w:w="850" w:type="dxa"/>
            <w:vAlign w:val="center"/>
          </w:tcPr>
          <w:p w14:paraId="2E7D1120" w14:textId="77777777" w:rsidR="007A47DB" w:rsidRDefault="007A47DB" w:rsidP="007A47DB">
            <w:pPr>
              <w:jc w:val="center"/>
              <w:rPr>
                <w:rFonts w:asciiTheme="minorEastAsia" w:hAnsiTheme="minorEastAsia"/>
              </w:rPr>
            </w:pPr>
            <w:r>
              <w:rPr>
                <w:rFonts w:asciiTheme="minorEastAsia" w:hAnsiTheme="minorEastAsia" w:hint="eastAsia"/>
              </w:rPr>
              <w:t>拒绝</w:t>
            </w:r>
          </w:p>
        </w:tc>
      </w:tr>
      <w:tr w:rsidR="007A47DB" w14:paraId="3960A176" w14:textId="77777777" w:rsidTr="007A47DB">
        <w:tc>
          <w:tcPr>
            <w:tcW w:w="540" w:type="dxa"/>
            <w:vAlign w:val="center"/>
          </w:tcPr>
          <w:p w14:paraId="13F00EF7" w14:textId="77777777" w:rsidR="007A47DB" w:rsidRDefault="007A47DB" w:rsidP="007A47DB">
            <w:pPr>
              <w:jc w:val="center"/>
              <w:rPr>
                <w:rFonts w:asciiTheme="minorEastAsia" w:hAnsiTheme="minorEastAsia"/>
              </w:rPr>
            </w:pPr>
            <w:r>
              <w:rPr>
                <w:rFonts w:asciiTheme="minorEastAsia" w:hAnsiTheme="minorEastAsia" w:hint="eastAsia"/>
              </w:rPr>
              <w:t>8</w:t>
            </w:r>
          </w:p>
        </w:tc>
        <w:tc>
          <w:tcPr>
            <w:tcW w:w="986" w:type="dxa"/>
            <w:vAlign w:val="center"/>
          </w:tcPr>
          <w:p w14:paraId="7B7ADBAA" w14:textId="77777777" w:rsidR="007A47DB" w:rsidRDefault="007A47DB" w:rsidP="007A47DB">
            <w:pPr>
              <w:jc w:val="center"/>
              <w:rPr>
                <w:rFonts w:asciiTheme="minorEastAsia" w:hAnsiTheme="minorEastAsia"/>
              </w:rPr>
            </w:pPr>
            <w:r w:rsidRPr="0077502F">
              <w:rPr>
                <w:rFonts w:asciiTheme="minorEastAsia" w:hAnsiTheme="minorEastAsia"/>
              </w:rPr>
              <w:t>2.2e-16</w:t>
            </w:r>
          </w:p>
        </w:tc>
        <w:tc>
          <w:tcPr>
            <w:tcW w:w="850" w:type="dxa"/>
            <w:vAlign w:val="center"/>
          </w:tcPr>
          <w:p w14:paraId="334A02F8" w14:textId="77777777" w:rsidR="007A47DB" w:rsidRDefault="007A47DB" w:rsidP="007A47DB">
            <w:pPr>
              <w:jc w:val="center"/>
              <w:rPr>
                <w:rFonts w:asciiTheme="minorEastAsia" w:hAnsiTheme="minorEastAsia"/>
              </w:rPr>
            </w:pPr>
            <w:r>
              <w:rPr>
                <w:rFonts w:asciiTheme="minorEastAsia" w:hAnsiTheme="minorEastAsia" w:hint="eastAsia"/>
              </w:rPr>
              <w:t>拒绝</w:t>
            </w:r>
          </w:p>
        </w:tc>
      </w:tr>
      <w:tr w:rsidR="007A47DB" w14:paraId="2B5AD79A" w14:textId="77777777" w:rsidTr="007A47DB">
        <w:tc>
          <w:tcPr>
            <w:tcW w:w="540" w:type="dxa"/>
            <w:vAlign w:val="center"/>
          </w:tcPr>
          <w:p w14:paraId="4B1EFCA4" w14:textId="77777777" w:rsidR="007A47DB" w:rsidRDefault="007A47DB" w:rsidP="007A47DB">
            <w:pPr>
              <w:jc w:val="center"/>
              <w:rPr>
                <w:rFonts w:asciiTheme="minorEastAsia" w:hAnsiTheme="minorEastAsia"/>
              </w:rPr>
            </w:pPr>
            <w:r>
              <w:rPr>
                <w:rFonts w:asciiTheme="minorEastAsia" w:hAnsiTheme="minorEastAsia" w:hint="eastAsia"/>
              </w:rPr>
              <w:t>1</w:t>
            </w:r>
            <w:r>
              <w:rPr>
                <w:rFonts w:asciiTheme="minorEastAsia" w:hAnsiTheme="minorEastAsia"/>
              </w:rPr>
              <w:t>0</w:t>
            </w:r>
          </w:p>
        </w:tc>
        <w:tc>
          <w:tcPr>
            <w:tcW w:w="986" w:type="dxa"/>
            <w:vAlign w:val="center"/>
          </w:tcPr>
          <w:p w14:paraId="7ECEF212" w14:textId="77777777" w:rsidR="007A47DB" w:rsidRDefault="007A47DB" w:rsidP="007A47DB">
            <w:pPr>
              <w:jc w:val="center"/>
              <w:rPr>
                <w:rFonts w:asciiTheme="minorEastAsia" w:hAnsiTheme="minorEastAsia"/>
              </w:rPr>
            </w:pPr>
            <w:r w:rsidRPr="0077502F">
              <w:rPr>
                <w:rFonts w:asciiTheme="minorEastAsia" w:hAnsiTheme="minorEastAsia"/>
              </w:rPr>
              <w:t>2.2e-16</w:t>
            </w:r>
          </w:p>
        </w:tc>
        <w:tc>
          <w:tcPr>
            <w:tcW w:w="850" w:type="dxa"/>
            <w:vAlign w:val="center"/>
          </w:tcPr>
          <w:p w14:paraId="64299C37" w14:textId="77777777" w:rsidR="007A47DB" w:rsidRDefault="007A47DB" w:rsidP="007A47DB">
            <w:pPr>
              <w:keepNext/>
              <w:jc w:val="center"/>
              <w:rPr>
                <w:rFonts w:asciiTheme="minorEastAsia" w:hAnsiTheme="minorEastAsia"/>
              </w:rPr>
            </w:pPr>
            <w:r>
              <w:rPr>
                <w:rFonts w:asciiTheme="minorEastAsia" w:hAnsiTheme="minorEastAsia" w:hint="eastAsia"/>
              </w:rPr>
              <w:t>拒绝</w:t>
            </w:r>
          </w:p>
        </w:tc>
      </w:tr>
    </w:tbl>
    <w:p w14:paraId="570DFED1" w14:textId="77777777" w:rsidR="00491FC4" w:rsidRDefault="00491FC4" w:rsidP="00C75880">
      <w:pPr>
        <w:rPr>
          <w:rFonts w:asciiTheme="minorEastAsia" w:hAnsiTheme="minorEastAsia"/>
        </w:rPr>
      </w:pPr>
    </w:p>
    <w:p w14:paraId="4EF589E4" w14:textId="77777777" w:rsidR="00B57DEA" w:rsidRDefault="00B57DEA" w:rsidP="00C75880">
      <w:pPr>
        <w:rPr>
          <w:rFonts w:asciiTheme="minorEastAsia" w:hAnsiTheme="minorEastAsia"/>
        </w:rPr>
      </w:pPr>
    </w:p>
    <w:p w14:paraId="3CB7D43C" w14:textId="77777777" w:rsidR="00B57DEA" w:rsidRDefault="00B57DEA" w:rsidP="00C75880">
      <w:pPr>
        <w:rPr>
          <w:rFonts w:asciiTheme="minorEastAsia" w:hAnsiTheme="minorEastAsia"/>
        </w:rPr>
      </w:pPr>
    </w:p>
    <w:p w14:paraId="7355C48E" w14:textId="77777777" w:rsidR="00B57DEA" w:rsidRDefault="00B57DEA" w:rsidP="00C75880">
      <w:pPr>
        <w:rPr>
          <w:rFonts w:asciiTheme="minorEastAsia" w:hAnsiTheme="minorEastAsia"/>
        </w:rPr>
      </w:pPr>
    </w:p>
    <w:p w14:paraId="3C6275B8" w14:textId="77777777" w:rsidR="00B57DEA" w:rsidRDefault="00B57DEA" w:rsidP="00C75880">
      <w:pPr>
        <w:rPr>
          <w:rFonts w:asciiTheme="minorEastAsia" w:hAnsiTheme="minorEastAsia"/>
        </w:rPr>
      </w:pPr>
    </w:p>
    <w:p w14:paraId="284AF0AF" w14:textId="77777777" w:rsidR="0077502F" w:rsidRPr="0077502F" w:rsidRDefault="0077502F" w:rsidP="0077502F">
      <w:pPr>
        <w:pStyle w:val="af3"/>
        <w:framePr w:hSpace="180" w:wrap="around" w:vAnchor="text" w:hAnchor="page" w:x="2651" w:y="267"/>
        <w:suppressOverlap/>
        <w:rPr>
          <w:sz w:val="16"/>
          <w:szCs w:val="16"/>
        </w:rPr>
      </w:pPr>
      <w:r w:rsidRPr="0077502F">
        <w:rPr>
          <w:sz w:val="16"/>
          <w:szCs w:val="16"/>
        </w:rPr>
        <w:t>表格</w:t>
      </w:r>
      <w:r w:rsidRPr="0077502F">
        <w:rPr>
          <w:sz w:val="16"/>
          <w:szCs w:val="16"/>
        </w:rPr>
        <w:t xml:space="preserve"> </w:t>
      </w:r>
      <w:r w:rsidR="00CC0BFC">
        <w:rPr>
          <w:sz w:val="16"/>
          <w:szCs w:val="16"/>
        </w:rPr>
        <w:t>2-</w:t>
      </w:r>
      <w:r w:rsidR="007A47DB">
        <w:rPr>
          <w:sz w:val="16"/>
          <w:szCs w:val="16"/>
        </w:rPr>
        <w:t>1</w:t>
      </w:r>
      <w:r w:rsidRPr="0077502F">
        <w:rPr>
          <w:sz w:val="16"/>
          <w:szCs w:val="16"/>
        </w:rPr>
        <w:t xml:space="preserve"> </w:t>
      </w:r>
      <w:r w:rsidRPr="0077502F">
        <w:rPr>
          <w:rFonts w:hint="eastAsia"/>
          <w:sz w:val="16"/>
          <w:szCs w:val="16"/>
        </w:rPr>
        <w:t>残差序列</w:t>
      </w:r>
      <w:r w:rsidRPr="0077502F">
        <w:rPr>
          <w:sz w:val="16"/>
          <w:szCs w:val="16"/>
        </w:rPr>
        <w:t>Box.test</w:t>
      </w:r>
      <w:r w:rsidRPr="0077502F">
        <w:rPr>
          <w:sz w:val="16"/>
          <w:szCs w:val="16"/>
        </w:rPr>
        <w:t>结果</w:t>
      </w:r>
    </w:p>
    <w:p w14:paraId="5E001F12" w14:textId="77777777" w:rsidR="007A47DB" w:rsidRPr="007A47DB" w:rsidRDefault="007A47DB" w:rsidP="007A47DB">
      <w:pPr>
        <w:pStyle w:val="af3"/>
        <w:framePr w:hSpace="180" w:wrap="around" w:vAnchor="text" w:hAnchor="page" w:x="6531" w:y="287"/>
        <w:rPr>
          <w:sz w:val="16"/>
          <w:szCs w:val="16"/>
        </w:rPr>
      </w:pPr>
      <w:r w:rsidRPr="007A47DB">
        <w:rPr>
          <w:sz w:val="16"/>
          <w:szCs w:val="16"/>
        </w:rPr>
        <w:t>表格</w:t>
      </w:r>
      <w:r w:rsidR="00CC0BFC">
        <w:rPr>
          <w:rFonts w:hint="eastAsia"/>
          <w:sz w:val="16"/>
          <w:szCs w:val="16"/>
        </w:rPr>
        <w:t>2</w:t>
      </w:r>
      <w:r w:rsidR="00CC0BFC">
        <w:rPr>
          <w:sz w:val="16"/>
          <w:szCs w:val="16"/>
        </w:rPr>
        <w:t>-</w:t>
      </w:r>
      <w:r w:rsidRPr="007A47DB">
        <w:rPr>
          <w:sz w:val="16"/>
          <w:szCs w:val="16"/>
        </w:rPr>
        <w:t>2</w:t>
      </w:r>
      <w:r w:rsidRPr="007A47DB">
        <w:rPr>
          <w:rFonts w:hint="eastAsia"/>
          <w:sz w:val="16"/>
          <w:szCs w:val="16"/>
        </w:rPr>
        <w:t>残差平方序列</w:t>
      </w:r>
      <w:r w:rsidRPr="007A47DB">
        <w:rPr>
          <w:sz w:val="16"/>
          <w:szCs w:val="16"/>
        </w:rPr>
        <w:t>Box.test</w:t>
      </w:r>
      <w:r w:rsidRPr="007A47DB">
        <w:rPr>
          <w:sz w:val="16"/>
          <w:szCs w:val="16"/>
        </w:rPr>
        <w:t>结果</w:t>
      </w:r>
    </w:p>
    <w:p w14:paraId="45B4E9E7" w14:textId="77777777" w:rsidR="00B57DEA" w:rsidRDefault="007A47DB" w:rsidP="00C75880">
      <w:pPr>
        <w:rPr>
          <w:rFonts w:asciiTheme="minorEastAsia" w:hAnsiTheme="minorEastAsia"/>
        </w:rPr>
      </w:pPr>
      <w:r>
        <w:rPr>
          <w:noProof/>
        </w:rPr>
        <w:drawing>
          <wp:anchor distT="0" distB="0" distL="114300" distR="114300" simplePos="0" relativeHeight="251659264" behindDoc="0" locked="0" layoutInCell="1" allowOverlap="1" wp14:anchorId="7B289F51" wp14:editId="6074D7DE">
            <wp:simplePos x="0" y="0"/>
            <wp:positionH relativeFrom="column">
              <wp:posOffset>977900</wp:posOffset>
            </wp:positionH>
            <wp:positionV relativeFrom="paragraph">
              <wp:posOffset>518160</wp:posOffset>
            </wp:positionV>
            <wp:extent cx="3314700" cy="57277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14700" cy="572770"/>
                    </a:xfrm>
                    <a:prstGeom prst="rect">
                      <a:avLst/>
                    </a:prstGeom>
                  </pic:spPr>
                </pic:pic>
              </a:graphicData>
            </a:graphic>
          </wp:anchor>
        </w:drawing>
      </w:r>
    </w:p>
    <w:p w14:paraId="487E2021" w14:textId="77777777" w:rsidR="00B57DEA" w:rsidRPr="007A47DB" w:rsidRDefault="00B57DEA" w:rsidP="00C75880">
      <w:pPr>
        <w:rPr>
          <w:rFonts w:asciiTheme="minorEastAsia" w:hAnsiTheme="minorEastAsia"/>
        </w:rPr>
      </w:pPr>
    </w:p>
    <w:p w14:paraId="29A36A55" w14:textId="77777777" w:rsidR="00B57DEA" w:rsidRDefault="00B57DEA" w:rsidP="00C75880">
      <w:pPr>
        <w:rPr>
          <w:rFonts w:asciiTheme="minorEastAsia" w:hAnsiTheme="minorEastAsia"/>
        </w:rPr>
      </w:pPr>
    </w:p>
    <w:p w14:paraId="7D32F845" w14:textId="77777777" w:rsidR="007A47DB" w:rsidRDefault="007A47DB" w:rsidP="00C75880">
      <w:pPr>
        <w:rPr>
          <w:rFonts w:asciiTheme="minorEastAsia" w:hAnsiTheme="minorEastAsia"/>
        </w:rPr>
      </w:pPr>
    </w:p>
    <w:p w14:paraId="276B7484" w14:textId="77777777" w:rsidR="007A47DB" w:rsidRPr="00ED32F1" w:rsidRDefault="00204A7D" w:rsidP="00ED32F1">
      <w:pPr>
        <w:pStyle w:val="af3"/>
        <w:jc w:val="center"/>
      </w:pPr>
      <w:r w:rsidRPr="00ED32F1">
        <w:rPr>
          <w:rFonts w:hint="eastAsia"/>
        </w:rPr>
        <w:t>图</w:t>
      </w:r>
      <w:r w:rsidR="009D23E5">
        <w:rPr>
          <w:rFonts w:hint="eastAsia"/>
        </w:rPr>
        <w:t>2</w:t>
      </w:r>
      <w:r w:rsidR="009D23E5">
        <w:t>-</w:t>
      </w:r>
      <w:r w:rsidRPr="00ED32F1">
        <w:t xml:space="preserve">13 </w:t>
      </w:r>
      <w:r w:rsidRPr="00ED32F1">
        <w:rPr>
          <w:rFonts w:hint="eastAsia"/>
        </w:rPr>
        <w:t>Arch</w:t>
      </w:r>
      <w:r w:rsidRPr="00ED32F1">
        <w:rPr>
          <w:rFonts w:hint="eastAsia"/>
        </w:rPr>
        <w:t>效应检验结果</w:t>
      </w:r>
    </w:p>
    <w:p w14:paraId="6061B2C2" w14:textId="77777777" w:rsidR="007A47DB" w:rsidRDefault="007A47DB" w:rsidP="00FA358A">
      <w:pPr>
        <w:ind w:firstLineChars="200" w:firstLine="420"/>
        <w:rPr>
          <w:rFonts w:asciiTheme="minorEastAsia" w:hAnsiTheme="minorEastAsia"/>
        </w:rPr>
      </w:pPr>
      <w:r>
        <w:rPr>
          <w:rFonts w:asciiTheme="minorEastAsia" w:hAnsiTheme="minorEastAsia" w:hint="eastAsia"/>
        </w:rPr>
        <w:t>从检验的结果我们可以佐证刚才的结论：残差序列是白噪声，但平方序列不是，即残差序列存在</w:t>
      </w:r>
      <w:r>
        <w:rPr>
          <w:rFonts w:asciiTheme="minorEastAsia" w:hAnsiTheme="minorEastAsia" w:hint="eastAsia"/>
        </w:rPr>
        <w:t>Arch</w:t>
      </w:r>
      <w:r>
        <w:rPr>
          <w:rFonts w:asciiTheme="minorEastAsia" w:hAnsiTheme="minorEastAsia" w:hint="eastAsia"/>
        </w:rPr>
        <w:t>效应。那么我们就需要对残差部分进行</w:t>
      </w:r>
      <w:r>
        <w:rPr>
          <w:rFonts w:asciiTheme="minorEastAsia" w:hAnsiTheme="minorEastAsia" w:hint="eastAsia"/>
        </w:rPr>
        <w:t>GARCH</w:t>
      </w:r>
      <w:r>
        <w:rPr>
          <w:rFonts w:asciiTheme="minorEastAsia" w:hAnsiTheme="minorEastAsia" w:hint="eastAsia"/>
        </w:rPr>
        <w:t>模型的建模。</w:t>
      </w:r>
    </w:p>
    <w:p w14:paraId="1F13AF45" w14:textId="77777777" w:rsidR="007A47DB" w:rsidRDefault="007A47DB" w:rsidP="00FA358A">
      <w:pPr>
        <w:ind w:firstLineChars="200" w:firstLine="420"/>
        <w:rPr>
          <w:rFonts w:asciiTheme="minorEastAsia" w:hAnsiTheme="minorEastAsia"/>
        </w:rPr>
      </w:pPr>
      <w:r>
        <w:rPr>
          <w:rFonts w:asciiTheme="minorEastAsia" w:hAnsiTheme="minorEastAsia" w:hint="eastAsia"/>
        </w:rPr>
        <w:t>由于在实际问题中，</w:t>
      </w:r>
      <w:r>
        <w:rPr>
          <w:rFonts w:asciiTheme="minorEastAsia" w:hAnsiTheme="minorEastAsia" w:hint="eastAsia"/>
        </w:rPr>
        <w:t>GAR</w:t>
      </w:r>
      <w:r>
        <w:rPr>
          <w:rFonts w:asciiTheme="minorEastAsia" w:hAnsiTheme="minorEastAsia"/>
        </w:rPr>
        <w:t>CH</w:t>
      </w:r>
      <w:r>
        <w:rPr>
          <w:rFonts w:asciiTheme="minorEastAsia" w:hAnsiTheme="minorEastAsia" w:hint="eastAsia"/>
        </w:rPr>
        <w:t>(</w:t>
      </w:r>
      <w:r>
        <w:rPr>
          <w:rFonts w:asciiTheme="minorEastAsia" w:hAnsiTheme="minorEastAsia"/>
        </w:rPr>
        <w:t>p,q)</w:t>
      </w:r>
      <w:r>
        <w:rPr>
          <w:rFonts w:asciiTheme="minorEastAsia" w:hAnsiTheme="minorEastAsia" w:hint="eastAsia"/>
        </w:rPr>
        <w:t>模型的</w:t>
      </w:r>
      <w:r>
        <w:rPr>
          <w:rFonts w:asciiTheme="minorEastAsia" w:hAnsiTheme="minorEastAsia" w:hint="eastAsia"/>
        </w:rPr>
        <w:t>p</w:t>
      </w:r>
      <w:r>
        <w:rPr>
          <w:rFonts w:asciiTheme="minorEastAsia" w:hAnsiTheme="minorEastAsia" w:hint="eastAsia"/>
        </w:rPr>
        <w:t>与</w:t>
      </w:r>
      <w:r>
        <w:rPr>
          <w:rFonts w:asciiTheme="minorEastAsia" w:hAnsiTheme="minorEastAsia" w:hint="eastAsia"/>
        </w:rPr>
        <w:t>q</w:t>
      </w:r>
      <w:r>
        <w:rPr>
          <w:rFonts w:asciiTheme="minorEastAsia" w:hAnsiTheme="minorEastAsia" w:hint="eastAsia"/>
        </w:rPr>
        <w:t>通常选取较小的值，于是我们仅考虑</w:t>
      </w:r>
      <w:r>
        <w:rPr>
          <w:rFonts w:asciiTheme="minorEastAsia" w:hAnsiTheme="minorEastAsia" w:hint="eastAsia"/>
        </w:rPr>
        <w:t>GARCH</w:t>
      </w:r>
      <w:r>
        <w:rPr>
          <w:rFonts w:asciiTheme="minorEastAsia" w:hAnsiTheme="minorEastAsia"/>
        </w:rPr>
        <w:t>(1,1)</w:t>
      </w:r>
      <w:r>
        <w:rPr>
          <w:rFonts w:asciiTheme="minorEastAsia" w:hAnsiTheme="minorEastAsia" w:hint="eastAsia"/>
        </w:rPr>
        <w:t>到</w:t>
      </w:r>
      <w:r>
        <w:rPr>
          <w:rFonts w:asciiTheme="minorEastAsia" w:hAnsiTheme="minorEastAsia" w:hint="eastAsia"/>
        </w:rPr>
        <w:t>GARCH</w:t>
      </w:r>
      <w:r>
        <w:rPr>
          <w:rFonts w:asciiTheme="minorEastAsia" w:hAnsiTheme="minorEastAsia"/>
        </w:rPr>
        <w:t>(2,2)</w:t>
      </w:r>
      <w:r>
        <w:rPr>
          <w:rFonts w:asciiTheme="minorEastAsia" w:hAnsiTheme="minorEastAsia" w:hint="eastAsia"/>
        </w:rPr>
        <w:t>四种模型的可能性，分别对残差序列建立这四种模型，根据函数结果所提供的参数显著性来判断最终模型的选取，下为四种模型的参数结果：</w:t>
      </w:r>
    </w:p>
    <w:p w14:paraId="5137A808" w14:textId="77777777" w:rsidR="007A47DB" w:rsidRPr="007A47DB" w:rsidRDefault="007A47DB" w:rsidP="00E36F02">
      <w:pPr>
        <w:jc w:val="center"/>
        <w:rPr>
          <w:rFonts w:asciiTheme="minorEastAsia" w:hAnsiTheme="minorEastAsia"/>
        </w:rPr>
      </w:pPr>
      <w:r>
        <w:rPr>
          <w:rFonts w:asciiTheme="minorEastAsia" w:hAnsiTheme="minorEastAsia"/>
          <w:noProof/>
        </w:rPr>
        <w:lastRenderedPageBreak/>
        <w:drawing>
          <wp:inline distT="0" distB="0" distL="0" distR="0" wp14:anchorId="7D8A39C9" wp14:editId="3AD7C191">
            <wp:extent cx="3799567" cy="1165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0195" cy="1169216"/>
                    </a:xfrm>
                    <a:prstGeom prst="rect">
                      <a:avLst/>
                    </a:prstGeom>
                    <a:noFill/>
                  </pic:spPr>
                </pic:pic>
              </a:graphicData>
            </a:graphic>
          </wp:inline>
        </w:drawing>
      </w:r>
    </w:p>
    <w:p w14:paraId="5F361D10" w14:textId="77777777" w:rsidR="007A47DB" w:rsidRPr="007A47DB" w:rsidRDefault="00E36F02" w:rsidP="00E36F02">
      <w:pPr>
        <w:jc w:val="center"/>
        <w:rPr>
          <w:rFonts w:asciiTheme="minorEastAsia" w:hAnsiTheme="minorEastAsia"/>
        </w:rPr>
      </w:pPr>
      <w:r>
        <w:rPr>
          <w:rFonts w:asciiTheme="minorEastAsia" w:hAnsiTheme="minorEastAsia"/>
          <w:noProof/>
        </w:rPr>
        <w:drawing>
          <wp:inline distT="0" distB="0" distL="0" distR="0" wp14:anchorId="0229A0BC" wp14:editId="12080399">
            <wp:extent cx="3784600" cy="132235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2611" cy="1332139"/>
                    </a:xfrm>
                    <a:prstGeom prst="rect">
                      <a:avLst/>
                    </a:prstGeom>
                    <a:noFill/>
                  </pic:spPr>
                </pic:pic>
              </a:graphicData>
            </a:graphic>
          </wp:inline>
        </w:drawing>
      </w:r>
    </w:p>
    <w:p w14:paraId="3A05C6B4" w14:textId="77777777" w:rsidR="00B4349B" w:rsidRPr="000A66BB" w:rsidRDefault="00E36F02" w:rsidP="000A66BB">
      <w:pPr>
        <w:jc w:val="center"/>
        <w:rPr>
          <w:rFonts w:asciiTheme="minorEastAsia" w:hAnsiTheme="minorEastAsia"/>
        </w:rPr>
      </w:pPr>
      <w:r>
        <w:rPr>
          <w:rFonts w:asciiTheme="minorEastAsia" w:hAnsiTheme="minorEastAsia"/>
          <w:noProof/>
        </w:rPr>
        <w:drawing>
          <wp:inline distT="0" distB="0" distL="0" distR="0" wp14:anchorId="587EBA02" wp14:editId="10B2BCC4">
            <wp:extent cx="3788410" cy="132368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0641" cy="1341933"/>
                    </a:xfrm>
                    <a:prstGeom prst="rect">
                      <a:avLst/>
                    </a:prstGeom>
                    <a:noFill/>
                  </pic:spPr>
                </pic:pic>
              </a:graphicData>
            </a:graphic>
          </wp:inline>
        </w:drawing>
      </w:r>
      <w:r>
        <w:rPr>
          <w:rFonts w:asciiTheme="minorEastAsia" w:hAnsiTheme="minorEastAsia"/>
          <w:noProof/>
        </w:rPr>
        <w:drawing>
          <wp:inline distT="0" distB="0" distL="0" distR="0" wp14:anchorId="34005D1B" wp14:editId="0D00AD9A">
            <wp:extent cx="3787567" cy="1484504"/>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5134" cy="1499228"/>
                    </a:xfrm>
                    <a:prstGeom prst="rect">
                      <a:avLst/>
                    </a:prstGeom>
                    <a:noFill/>
                  </pic:spPr>
                </pic:pic>
              </a:graphicData>
            </a:graphic>
          </wp:inline>
        </w:drawing>
      </w:r>
    </w:p>
    <w:p w14:paraId="0AA4C3B5" w14:textId="77777777" w:rsidR="007A47DB" w:rsidRDefault="00B4349B" w:rsidP="00B4349B">
      <w:pPr>
        <w:pStyle w:val="af3"/>
        <w:jc w:val="center"/>
        <w:rPr>
          <w:rFonts w:asciiTheme="minorEastAsia" w:hAnsiTheme="minorEastAsia"/>
        </w:rPr>
      </w:pPr>
      <w:r>
        <w:t>表格</w:t>
      </w:r>
      <w:r>
        <w:t xml:space="preserve"> </w:t>
      </w:r>
      <w:r w:rsidR="009D23E5">
        <w:t>2-</w:t>
      </w:r>
      <w:r w:rsidR="00877DE2">
        <w:t>3</w:t>
      </w:r>
      <w:r>
        <w:t xml:space="preserve">  </w:t>
      </w:r>
      <w:r>
        <w:rPr>
          <w:rFonts w:hint="eastAsia"/>
        </w:rPr>
        <w:t>GARCH</w:t>
      </w:r>
      <w:r>
        <w:rPr>
          <w:rFonts w:hint="eastAsia"/>
        </w:rPr>
        <w:t>拟合参数结果</w:t>
      </w:r>
    </w:p>
    <w:p w14:paraId="6DF4A1D6" w14:textId="77777777" w:rsidR="00E36F02" w:rsidRDefault="00564035" w:rsidP="00C75880">
      <w:pPr>
        <w:rPr>
          <w:rFonts w:asciiTheme="minorEastAsia" w:hAnsiTheme="minorEastAsia"/>
        </w:rPr>
      </w:pPr>
      <w:r>
        <w:rPr>
          <w:rFonts w:asciiTheme="minorEastAsia" w:hAnsiTheme="minorEastAsia"/>
        </w:rPr>
        <w:tab/>
      </w:r>
      <w:r w:rsidR="00E36F02">
        <w:rPr>
          <w:rFonts w:asciiTheme="minorEastAsia" w:hAnsiTheme="minorEastAsia" w:hint="eastAsia"/>
        </w:rPr>
        <w:t>根据四张表格的结果我们不难判断出</w:t>
      </w:r>
      <w:r w:rsidR="00E36F02">
        <w:rPr>
          <w:rFonts w:asciiTheme="minorEastAsia" w:hAnsiTheme="minorEastAsia" w:hint="eastAsia"/>
        </w:rPr>
        <w:t>GARCH</w:t>
      </w:r>
      <w:r w:rsidR="00E36F02">
        <w:rPr>
          <w:rFonts w:asciiTheme="minorEastAsia" w:hAnsiTheme="minorEastAsia"/>
        </w:rPr>
        <w:t>(1,1</w:t>
      </w:r>
      <w:r w:rsidR="00E36F02">
        <w:rPr>
          <w:rFonts w:asciiTheme="minorEastAsia" w:hAnsiTheme="minorEastAsia" w:hint="eastAsia"/>
        </w:rPr>
        <w:t>)</w:t>
      </w:r>
      <w:r w:rsidR="00E36F02">
        <w:rPr>
          <w:rFonts w:asciiTheme="minorEastAsia" w:hAnsiTheme="minorEastAsia" w:hint="eastAsia"/>
        </w:rPr>
        <w:t>模型的参数显著性相对最好，于是我们选择</w:t>
      </w:r>
      <w:r w:rsidR="00E36F02">
        <w:rPr>
          <w:rFonts w:asciiTheme="minorEastAsia" w:hAnsiTheme="minorEastAsia" w:hint="eastAsia"/>
        </w:rPr>
        <w:t>GARCH</w:t>
      </w:r>
      <w:r w:rsidR="00E36F02">
        <w:rPr>
          <w:rFonts w:asciiTheme="minorEastAsia" w:hAnsiTheme="minorEastAsia"/>
        </w:rPr>
        <w:t>(1,1)</w:t>
      </w:r>
      <w:r w:rsidR="00E36F02">
        <w:rPr>
          <w:rFonts w:asciiTheme="minorEastAsia" w:hAnsiTheme="minorEastAsia" w:hint="eastAsia"/>
        </w:rPr>
        <w:t>模型来作为残差的拟合模型。但同时我们发现</w:t>
      </w:r>
      <w:r w:rsidR="00E36F02">
        <w:rPr>
          <w:rFonts w:asciiTheme="minorEastAsia" w:hAnsiTheme="minorEastAsia" w:hint="eastAsia"/>
        </w:rPr>
        <w:t>GARCH</w:t>
      </w:r>
      <w:r w:rsidR="00E36F02">
        <w:rPr>
          <w:rFonts w:asciiTheme="minorEastAsia" w:hAnsiTheme="minorEastAsia"/>
        </w:rPr>
        <w:t>(1,1</w:t>
      </w:r>
      <w:r w:rsidR="00E36F02">
        <w:rPr>
          <w:rFonts w:asciiTheme="minorEastAsia" w:hAnsiTheme="minorEastAsia" w:hint="eastAsia"/>
        </w:rPr>
        <w:t>)</w:t>
      </w:r>
      <w:r w:rsidR="00E36F02">
        <w:rPr>
          <w:rFonts w:asciiTheme="minorEastAsia" w:hAnsiTheme="minorEastAsia" w:hint="eastAsia"/>
        </w:rPr>
        <w:t>的</w:t>
      </w:r>
      <w:r w:rsidR="00E36F02">
        <w:rPr>
          <w:rFonts w:asciiTheme="minorEastAsia" w:hAnsiTheme="minorEastAsia" w:hint="eastAsia"/>
        </w:rPr>
        <w:t>alpha</w:t>
      </w:r>
      <w:r w:rsidR="00E36F02">
        <w:rPr>
          <w:rFonts w:asciiTheme="minorEastAsia" w:hAnsiTheme="minorEastAsia"/>
        </w:rPr>
        <w:t>1</w:t>
      </w:r>
      <w:r w:rsidR="00E36F02">
        <w:rPr>
          <w:rFonts w:asciiTheme="minorEastAsia" w:hAnsiTheme="minorEastAsia" w:hint="eastAsia"/>
        </w:rPr>
        <w:t>与</w:t>
      </w:r>
      <w:r w:rsidR="00E36F02">
        <w:rPr>
          <w:rFonts w:asciiTheme="minorEastAsia" w:hAnsiTheme="minorEastAsia" w:hint="eastAsia"/>
        </w:rPr>
        <w:t>beta</w:t>
      </w:r>
      <w:r w:rsidR="00E36F02">
        <w:rPr>
          <w:rFonts w:asciiTheme="minorEastAsia" w:hAnsiTheme="minorEastAsia"/>
        </w:rPr>
        <w:t>1</w:t>
      </w:r>
      <w:r w:rsidR="00E36F02">
        <w:rPr>
          <w:rFonts w:asciiTheme="minorEastAsia" w:hAnsiTheme="minorEastAsia" w:hint="eastAsia"/>
        </w:rPr>
        <w:t>参数的估计值之和为</w:t>
      </w:r>
      <w:r w:rsidR="00E36F02">
        <w:rPr>
          <w:rFonts w:asciiTheme="minorEastAsia" w:hAnsiTheme="minorEastAsia" w:hint="eastAsia"/>
        </w:rPr>
        <w:t>0</w:t>
      </w:r>
      <w:r w:rsidR="00E36F02">
        <w:rPr>
          <w:rFonts w:asciiTheme="minorEastAsia" w:hAnsiTheme="minorEastAsia"/>
        </w:rPr>
        <w:t>.996</w:t>
      </w:r>
      <w:r w:rsidR="00E36F02">
        <w:rPr>
          <w:rFonts w:asciiTheme="minorEastAsia" w:hAnsiTheme="minorEastAsia" w:hint="eastAsia"/>
        </w:rPr>
        <w:t>几乎近似于</w:t>
      </w:r>
      <w:r w:rsidR="00E36F02">
        <w:rPr>
          <w:rFonts w:asciiTheme="minorEastAsia" w:hAnsiTheme="minorEastAsia" w:hint="eastAsia"/>
        </w:rPr>
        <w:t>1</w:t>
      </w:r>
      <w:r w:rsidR="00E36F02">
        <w:rPr>
          <w:rFonts w:asciiTheme="minorEastAsia" w:hAnsiTheme="minorEastAsia" w:hint="eastAsia"/>
        </w:rPr>
        <w:t>，于是我们考虑使用</w:t>
      </w:r>
      <w:r w:rsidR="00E36F02">
        <w:rPr>
          <w:rFonts w:asciiTheme="minorEastAsia" w:hAnsiTheme="minorEastAsia" w:hint="eastAsia"/>
        </w:rPr>
        <w:t>IGARCH</w:t>
      </w:r>
      <w:r w:rsidR="00E36F02">
        <w:rPr>
          <w:rFonts w:asciiTheme="minorEastAsia" w:hAnsiTheme="minorEastAsia"/>
        </w:rPr>
        <w:t>(1,1</w:t>
      </w:r>
      <w:r w:rsidR="00E36F02">
        <w:rPr>
          <w:rFonts w:asciiTheme="minorEastAsia" w:hAnsiTheme="minorEastAsia" w:hint="eastAsia"/>
        </w:rPr>
        <w:t>)</w:t>
      </w:r>
      <w:r w:rsidR="00E36F02">
        <w:rPr>
          <w:rFonts w:asciiTheme="minorEastAsia" w:hAnsiTheme="minorEastAsia" w:hint="eastAsia"/>
        </w:rPr>
        <w:t>模型进行拟合</w:t>
      </w:r>
      <w:r w:rsidR="00B33059">
        <w:rPr>
          <w:rFonts w:asciiTheme="minorEastAsia" w:hAnsiTheme="minorEastAsia" w:hint="eastAsia"/>
        </w:rPr>
        <w:t>，拟合结果如下：</w:t>
      </w:r>
    </w:p>
    <w:p w14:paraId="5CF17997" w14:textId="77777777" w:rsidR="00B33059" w:rsidRDefault="00B33059" w:rsidP="00B33059">
      <w:pPr>
        <w:keepNext/>
        <w:jc w:val="center"/>
      </w:pPr>
      <w:r>
        <w:rPr>
          <w:noProof/>
        </w:rPr>
        <w:drawing>
          <wp:inline distT="0" distB="0" distL="0" distR="0" wp14:anchorId="6E10A9C9" wp14:editId="104E70BE">
            <wp:extent cx="2441126" cy="1911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4097" cy="1913676"/>
                    </a:xfrm>
                    <a:prstGeom prst="rect">
                      <a:avLst/>
                    </a:prstGeom>
                  </pic:spPr>
                </pic:pic>
              </a:graphicData>
            </a:graphic>
          </wp:inline>
        </w:drawing>
      </w:r>
    </w:p>
    <w:p w14:paraId="36D27098" w14:textId="77777777" w:rsidR="00B33059" w:rsidRPr="00ED32F1" w:rsidRDefault="00ED32F1" w:rsidP="00ED32F1">
      <w:pPr>
        <w:pStyle w:val="af3"/>
        <w:jc w:val="center"/>
      </w:pPr>
      <w:r w:rsidRPr="00ED32F1">
        <w:t>图</w:t>
      </w:r>
      <w:r w:rsidR="009D23E5">
        <w:rPr>
          <w:rFonts w:hint="eastAsia"/>
        </w:rPr>
        <w:t>2</w:t>
      </w:r>
      <w:r w:rsidR="009D23E5">
        <w:t>-</w:t>
      </w:r>
      <w:r w:rsidRPr="00ED32F1">
        <w:rPr>
          <w:rFonts w:hint="eastAsia"/>
        </w:rPr>
        <w:t>1</w:t>
      </w:r>
      <w:r w:rsidRPr="00ED32F1">
        <w:t>4</w:t>
      </w:r>
      <w:r w:rsidR="00B33059" w:rsidRPr="00ED32F1">
        <w:t xml:space="preserve"> </w:t>
      </w:r>
      <w:r w:rsidR="00B33059" w:rsidRPr="00ED32F1">
        <w:rPr>
          <w:rFonts w:hint="eastAsia"/>
        </w:rPr>
        <w:t>IGARCH</w:t>
      </w:r>
      <w:r w:rsidR="00B33059" w:rsidRPr="00ED32F1">
        <w:t>(1,1)</w:t>
      </w:r>
      <w:r w:rsidR="00B33059" w:rsidRPr="00ED32F1">
        <w:rPr>
          <w:rFonts w:hint="eastAsia"/>
        </w:rPr>
        <w:t>模型输出结果</w:t>
      </w:r>
    </w:p>
    <w:p w14:paraId="42364FC9" w14:textId="77777777" w:rsidR="00E36F02" w:rsidRDefault="00564035" w:rsidP="00C75880">
      <w:pPr>
        <w:rPr>
          <w:rFonts w:asciiTheme="minorEastAsia" w:hAnsiTheme="minorEastAsia"/>
        </w:rPr>
      </w:pPr>
      <w:r>
        <w:rPr>
          <w:rFonts w:asciiTheme="minorEastAsia" w:hAnsiTheme="minorEastAsia"/>
        </w:rPr>
        <w:lastRenderedPageBreak/>
        <w:tab/>
      </w:r>
      <w:r w:rsidR="00B33059">
        <w:rPr>
          <w:rFonts w:asciiTheme="minorEastAsia" w:hAnsiTheme="minorEastAsia" w:hint="eastAsia"/>
        </w:rPr>
        <w:t>提取</w:t>
      </w:r>
      <w:r w:rsidR="00B33059">
        <w:rPr>
          <w:rFonts w:asciiTheme="minorEastAsia" w:hAnsiTheme="minorEastAsia" w:hint="eastAsia"/>
        </w:rPr>
        <w:t>IGARCH</w:t>
      </w:r>
      <w:r w:rsidR="00B33059">
        <w:rPr>
          <w:rFonts w:asciiTheme="minorEastAsia" w:hAnsiTheme="minorEastAsia" w:hint="eastAsia"/>
        </w:rPr>
        <w:t>模型拟合后的残差，画出残差的</w:t>
      </w:r>
      <w:r w:rsidR="00B33059">
        <w:rPr>
          <w:rFonts w:asciiTheme="minorEastAsia" w:hAnsiTheme="minorEastAsia" w:hint="eastAsia"/>
        </w:rPr>
        <w:t>acf</w:t>
      </w:r>
      <w:r w:rsidR="00B33059">
        <w:rPr>
          <w:rFonts w:asciiTheme="minorEastAsia" w:hAnsiTheme="minorEastAsia" w:hint="eastAsia"/>
        </w:rPr>
        <w:t>和</w:t>
      </w:r>
      <w:r w:rsidR="00B33059">
        <w:rPr>
          <w:rFonts w:asciiTheme="minorEastAsia" w:hAnsiTheme="minorEastAsia" w:hint="eastAsia"/>
        </w:rPr>
        <w:t>pacf</w:t>
      </w:r>
      <w:r w:rsidR="00B33059">
        <w:rPr>
          <w:rFonts w:asciiTheme="minorEastAsia" w:hAnsiTheme="minorEastAsia" w:hint="eastAsia"/>
        </w:rPr>
        <w:t>图：</w:t>
      </w:r>
    </w:p>
    <w:p w14:paraId="389FA052" w14:textId="77777777" w:rsidR="00B33059" w:rsidRDefault="00B33059" w:rsidP="00B33059">
      <w:pPr>
        <w:keepNext/>
        <w:jc w:val="center"/>
      </w:pPr>
      <w:r w:rsidRPr="00B33059">
        <w:rPr>
          <w:rFonts w:asciiTheme="minorEastAsia" w:hAnsiTheme="minorEastAsia"/>
          <w:noProof/>
        </w:rPr>
        <w:drawing>
          <wp:inline distT="0" distB="0" distL="0" distR="0" wp14:anchorId="2C47F214" wp14:editId="5F1EC6ED">
            <wp:extent cx="4165600" cy="3152034"/>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4176732" cy="3160457"/>
                    </a:xfrm>
                    <a:prstGeom prst="rect">
                      <a:avLst/>
                    </a:prstGeom>
                  </pic:spPr>
                </pic:pic>
              </a:graphicData>
            </a:graphic>
          </wp:inline>
        </w:drawing>
      </w:r>
    </w:p>
    <w:p w14:paraId="5ED63C82" w14:textId="77777777" w:rsidR="00B33059" w:rsidRPr="00ED32F1" w:rsidRDefault="00B33059" w:rsidP="00ED32F1">
      <w:pPr>
        <w:pStyle w:val="af3"/>
        <w:jc w:val="center"/>
      </w:pPr>
      <w:r w:rsidRPr="00ED32F1">
        <w:t>图</w:t>
      </w:r>
      <w:r w:rsidR="009D23E5">
        <w:rPr>
          <w:rFonts w:hint="eastAsia"/>
        </w:rPr>
        <w:t>2</w:t>
      </w:r>
      <w:r w:rsidR="009D23E5">
        <w:t>-</w:t>
      </w:r>
      <w:r w:rsidR="00ED32F1">
        <w:rPr>
          <w:rFonts w:hint="eastAsia"/>
        </w:rPr>
        <w:t>1</w:t>
      </w:r>
      <w:r w:rsidR="00ED32F1">
        <w:t>5</w:t>
      </w:r>
      <w:r w:rsidRPr="00ED32F1">
        <w:t xml:space="preserve"> </w:t>
      </w:r>
      <w:r w:rsidR="00FA358A" w:rsidRPr="00ED32F1">
        <w:t xml:space="preserve"> </w:t>
      </w:r>
      <w:r w:rsidRPr="00ED32F1">
        <w:rPr>
          <w:rFonts w:hint="eastAsia"/>
        </w:rPr>
        <w:t>IAGRCH(</w:t>
      </w:r>
      <w:r w:rsidRPr="00ED32F1">
        <w:t>1,1)</w:t>
      </w:r>
      <w:r w:rsidRPr="00ED32F1">
        <w:rPr>
          <w:rFonts w:hint="eastAsia"/>
        </w:rPr>
        <w:t>残差的</w:t>
      </w:r>
      <w:r w:rsidRPr="00ED32F1">
        <w:rPr>
          <w:rFonts w:hint="eastAsia"/>
        </w:rPr>
        <w:t>acf</w:t>
      </w:r>
      <w:r w:rsidRPr="00ED32F1">
        <w:rPr>
          <w:rFonts w:hint="eastAsia"/>
        </w:rPr>
        <w:t>和</w:t>
      </w:r>
      <w:r w:rsidRPr="00ED32F1">
        <w:rPr>
          <w:rFonts w:hint="eastAsia"/>
        </w:rPr>
        <w:t>pacf</w:t>
      </w:r>
      <w:r w:rsidRPr="00ED32F1">
        <w:rPr>
          <w:rFonts w:hint="eastAsia"/>
        </w:rPr>
        <w:t>图</w:t>
      </w:r>
    </w:p>
    <w:p w14:paraId="5BDC3572" w14:textId="77777777" w:rsidR="00E36F02" w:rsidRDefault="00564035" w:rsidP="00C75880">
      <w:pPr>
        <w:rPr>
          <w:rFonts w:asciiTheme="minorEastAsia" w:hAnsiTheme="minorEastAsia"/>
        </w:rPr>
      </w:pPr>
      <w:r>
        <w:rPr>
          <w:rFonts w:asciiTheme="minorEastAsia" w:hAnsiTheme="minorEastAsia"/>
        </w:rPr>
        <w:tab/>
      </w:r>
      <w:r w:rsidR="009D7068">
        <w:rPr>
          <w:rFonts w:asciiTheme="minorEastAsia" w:hAnsiTheme="minorEastAsia" w:hint="eastAsia"/>
        </w:rPr>
        <w:t>同时我们对</w:t>
      </w:r>
      <w:r w:rsidR="009D7068">
        <w:rPr>
          <w:rFonts w:asciiTheme="minorEastAsia" w:hAnsiTheme="minorEastAsia" w:hint="eastAsia"/>
        </w:rPr>
        <w:t>IGARCH</w:t>
      </w:r>
      <w:r w:rsidR="009D7068">
        <w:rPr>
          <w:rFonts w:asciiTheme="minorEastAsia" w:hAnsiTheme="minorEastAsia" w:hint="eastAsia"/>
        </w:rPr>
        <w:t>残差和残差平方序列进行</w:t>
      </w:r>
      <w:r w:rsidR="009D7068">
        <w:rPr>
          <w:rFonts w:asciiTheme="minorEastAsia" w:hAnsiTheme="minorEastAsia" w:hint="eastAsia"/>
        </w:rPr>
        <w:t>Ljung-Box</w:t>
      </w:r>
      <w:r w:rsidR="009D7068">
        <w:rPr>
          <w:rFonts w:asciiTheme="minorEastAsia" w:hAnsiTheme="minorEastAsia" w:hint="eastAsia"/>
        </w:rPr>
        <w:t>检验以及残差序列的</w:t>
      </w:r>
      <w:r w:rsidR="009D7068">
        <w:rPr>
          <w:rFonts w:asciiTheme="minorEastAsia" w:hAnsiTheme="minorEastAsia" w:hint="eastAsia"/>
        </w:rPr>
        <w:t>arch</w:t>
      </w:r>
      <w:r w:rsidR="009D7068">
        <w:rPr>
          <w:rFonts w:asciiTheme="minorEastAsia" w:hAnsiTheme="minorEastAsia" w:hint="eastAsia"/>
        </w:rPr>
        <w:t>效应检验，检验结果如下：</w:t>
      </w:r>
    </w:p>
    <w:tbl>
      <w:tblPr>
        <w:tblStyle w:val="ad"/>
        <w:tblpPr w:leftFromText="180" w:rightFromText="180" w:vertAnchor="text" w:horzAnchor="page" w:tblpX="6643" w:tblpY="188"/>
        <w:tblW w:w="0" w:type="auto"/>
        <w:tblLook w:val="04A0" w:firstRow="1" w:lastRow="0" w:firstColumn="1" w:lastColumn="0" w:noHBand="0" w:noVBand="1"/>
      </w:tblPr>
      <w:tblGrid>
        <w:gridCol w:w="540"/>
        <w:gridCol w:w="986"/>
        <w:gridCol w:w="850"/>
      </w:tblGrid>
      <w:tr w:rsidR="009D7068" w14:paraId="7DDDF8F1" w14:textId="77777777" w:rsidTr="00A974A1">
        <w:tc>
          <w:tcPr>
            <w:tcW w:w="540" w:type="dxa"/>
            <w:vAlign w:val="center"/>
          </w:tcPr>
          <w:p w14:paraId="29FB37AC" w14:textId="77777777" w:rsidR="009D7068" w:rsidRDefault="009D7068" w:rsidP="00A974A1">
            <w:pPr>
              <w:jc w:val="center"/>
              <w:rPr>
                <w:rFonts w:asciiTheme="minorEastAsia" w:hAnsiTheme="minorEastAsia"/>
              </w:rPr>
            </w:pPr>
            <w:r>
              <w:rPr>
                <w:rFonts w:asciiTheme="minorEastAsia" w:hAnsiTheme="minorEastAsia" w:hint="eastAsia"/>
              </w:rPr>
              <w:t>Lag</w:t>
            </w:r>
          </w:p>
        </w:tc>
        <w:tc>
          <w:tcPr>
            <w:tcW w:w="986" w:type="dxa"/>
            <w:vAlign w:val="center"/>
          </w:tcPr>
          <w:p w14:paraId="2593927C" w14:textId="77777777" w:rsidR="009D7068" w:rsidRDefault="009D7068" w:rsidP="00A974A1">
            <w:pPr>
              <w:jc w:val="center"/>
              <w:rPr>
                <w:rFonts w:asciiTheme="minorEastAsia" w:hAnsiTheme="minorEastAsia"/>
              </w:rPr>
            </w:pPr>
            <w:r>
              <w:rPr>
                <w:rFonts w:asciiTheme="minorEastAsia" w:hAnsiTheme="minorEastAsia" w:hint="eastAsia"/>
              </w:rPr>
              <w:t>p-value</w:t>
            </w:r>
          </w:p>
        </w:tc>
        <w:tc>
          <w:tcPr>
            <w:tcW w:w="850" w:type="dxa"/>
            <w:vAlign w:val="center"/>
          </w:tcPr>
          <w:p w14:paraId="29676016" w14:textId="77777777" w:rsidR="009D7068" w:rsidRDefault="009D7068" w:rsidP="00A974A1">
            <w:pPr>
              <w:jc w:val="center"/>
              <w:rPr>
                <w:rFonts w:asciiTheme="minorEastAsia" w:hAnsiTheme="minorEastAsia"/>
              </w:rPr>
            </w:pPr>
            <w:r>
              <w:rPr>
                <w:rFonts w:asciiTheme="minorEastAsia" w:hAnsiTheme="minorEastAsia" w:hint="eastAsia"/>
              </w:rPr>
              <w:t>Result</w:t>
            </w:r>
          </w:p>
        </w:tc>
      </w:tr>
      <w:tr w:rsidR="009D7068" w14:paraId="3C8BE50F" w14:textId="77777777" w:rsidTr="00A974A1">
        <w:tc>
          <w:tcPr>
            <w:tcW w:w="540" w:type="dxa"/>
            <w:vAlign w:val="center"/>
          </w:tcPr>
          <w:p w14:paraId="47A4244B" w14:textId="77777777" w:rsidR="009D7068" w:rsidRDefault="009D7068" w:rsidP="00A974A1">
            <w:pPr>
              <w:jc w:val="center"/>
              <w:rPr>
                <w:rFonts w:asciiTheme="minorEastAsia" w:hAnsiTheme="minorEastAsia"/>
              </w:rPr>
            </w:pPr>
            <w:r>
              <w:rPr>
                <w:rFonts w:asciiTheme="minorEastAsia" w:hAnsiTheme="minorEastAsia" w:hint="eastAsia"/>
              </w:rPr>
              <w:t>4</w:t>
            </w:r>
          </w:p>
        </w:tc>
        <w:tc>
          <w:tcPr>
            <w:tcW w:w="986" w:type="dxa"/>
            <w:vAlign w:val="center"/>
          </w:tcPr>
          <w:p w14:paraId="7F113D10" w14:textId="77777777" w:rsidR="009D7068" w:rsidRDefault="006429DE" w:rsidP="00A974A1">
            <w:pPr>
              <w:jc w:val="center"/>
              <w:rPr>
                <w:rFonts w:asciiTheme="minorEastAsia" w:hAnsiTheme="minorEastAsia"/>
              </w:rPr>
            </w:pPr>
            <w:r w:rsidRPr="006429DE">
              <w:rPr>
                <w:rFonts w:asciiTheme="minorEastAsia" w:hAnsiTheme="minorEastAsia"/>
              </w:rPr>
              <w:t>0.6555</w:t>
            </w:r>
          </w:p>
        </w:tc>
        <w:tc>
          <w:tcPr>
            <w:tcW w:w="850" w:type="dxa"/>
            <w:vAlign w:val="center"/>
          </w:tcPr>
          <w:p w14:paraId="53609DA0" w14:textId="77777777" w:rsidR="009D7068" w:rsidRDefault="006429DE" w:rsidP="00A974A1">
            <w:pPr>
              <w:jc w:val="center"/>
              <w:rPr>
                <w:rFonts w:asciiTheme="minorEastAsia" w:hAnsiTheme="minorEastAsia"/>
              </w:rPr>
            </w:pPr>
            <w:r>
              <w:rPr>
                <w:rFonts w:asciiTheme="minorEastAsia" w:hAnsiTheme="minorEastAsia" w:hint="eastAsia"/>
              </w:rPr>
              <w:t>不</w:t>
            </w:r>
            <w:r w:rsidR="009D7068">
              <w:rPr>
                <w:rFonts w:asciiTheme="minorEastAsia" w:hAnsiTheme="minorEastAsia" w:hint="eastAsia"/>
              </w:rPr>
              <w:t>拒绝</w:t>
            </w:r>
          </w:p>
        </w:tc>
      </w:tr>
      <w:tr w:rsidR="009D7068" w14:paraId="62A5F133" w14:textId="77777777" w:rsidTr="00A974A1">
        <w:tc>
          <w:tcPr>
            <w:tcW w:w="540" w:type="dxa"/>
            <w:vAlign w:val="center"/>
          </w:tcPr>
          <w:p w14:paraId="5DDF336F" w14:textId="77777777" w:rsidR="009D7068" w:rsidRDefault="009D7068" w:rsidP="00A974A1">
            <w:pPr>
              <w:jc w:val="center"/>
              <w:rPr>
                <w:rFonts w:asciiTheme="minorEastAsia" w:hAnsiTheme="minorEastAsia"/>
              </w:rPr>
            </w:pPr>
            <w:r>
              <w:rPr>
                <w:rFonts w:asciiTheme="minorEastAsia" w:hAnsiTheme="minorEastAsia" w:hint="eastAsia"/>
              </w:rPr>
              <w:t>6</w:t>
            </w:r>
          </w:p>
        </w:tc>
        <w:tc>
          <w:tcPr>
            <w:tcW w:w="986" w:type="dxa"/>
            <w:vAlign w:val="center"/>
          </w:tcPr>
          <w:p w14:paraId="56C511FF" w14:textId="77777777" w:rsidR="009D7068" w:rsidRDefault="006429DE" w:rsidP="00A974A1">
            <w:pPr>
              <w:jc w:val="center"/>
              <w:rPr>
                <w:rFonts w:asciiTheme="minorEastAsia" w:hAnsiTheme="minorEastAsia"/>
              </w:rPr>
            </w:pPr>
            <w:r w:rsidRPr="006429DE">
              <w:rPr>
                <w:rFonts w:asciiTheme="minorEastAsia" w:hAnsiTheme="minorEastAsia"/>
              </w:rPr>
              <w:t>0.8671</w:t>
            </w:r>
          </w:p>
        </w:tc>
        <w:tc>
          <w:tcPr>
            <w:tcW w:w="850" w:type="dxa"/>
            <w:vAlign w:val="center"/>
          </w:tcPr>
          <w:p w14:paraId="61505A52" w14:textId="77777777" w:rsidR="009D7068" w:rsidRDefault="006429DE" w:rsidP="00A974A1">
            <w:pPr>
              <w:jc w:val="center"/>
              <w:rPr>
                <w:rFonts w:asciiTheme="minorEastAsia" w:hAnsiTheme="minorEastAsia"/>
              </w:rPr>
            </w:pPr>
            <w:r>
              <w:rPr>
                <w:rFonts w:asciiTheme="minorEastAsia" w:hAnsiTheme="minorEastAsia" w:hint="eastAsia"/>
              </w:rPr>
              <w:t>不</w:t>
            </w:r>
            <w:r w:rsidR="009D7068">
              <w:rPr>
                <w:rFonts w:asciiTheme="minorEastAsia" w:hAnsiTheme="minorEastAsia" w:hint="eastAsia"/>
              </w:rPr>
              <w:t>拒绝</w:t>
            </w:r>
          </w:p>
        </w:tc>
      </w:tr>
      <w:tr w:rsidR="009D7068" w14:paraId="068115EF" w14:textId="77777777" w:rsidTr="00A974A1">
        <w:tc>
          <w:tcPr>
            <w:tcW w:w="540" w:type="dxa"/>
            <w:vAlign w:val="center"/>
          </w:tcPr>
          <w:p w14:paraId="13232392" w14:textId="77777777" w:rsidR="009D7068" w:rsidRDefault="009D7068" w:rsidP="00A974A1">
            <w:pPr>
              <w:jc w:val="center"/>
              <w:rPr>
                <w:rFonts w:asciiTheme="minorEastAsia" w:hAnsiTheme="minorEastAsia"/>
              </w:rPr>
            </w:pPr>
            <w:r>
              <w:rPr>
                <w:rFonts w:asciiTheme="minorEastAsia" w:hAnsiTheme="minorEastAsia" w:hint="eastAsia"/>
              </w:rPr>
              <w:t>8</w:t>
            </w:r>
          </w:p>
        </w:tc>
        <w:tc>
          <w:tcPr>
            <w:tcW w:w="986" w:type="dxa"/>
            <w:vAlign w:val="center"/>
          </w:tcPr>
          <w:p w14:paraId="46185D0C" w14:textId="77777777" w:rsidR="009D7068" w:rsidRDefault="006429DE" w:rsidP="00A974A1">
            <w:pPr>
              <w:jc w:val="center"/>
              <w:rPr>
                <w:rFonts w:asciiTheme="minorEastAsia" w:hAnsiTheme="minorEastAsia"/>
              </w:rPr>
            </w:pPr>
            <w:r w:rsidRPr="006429DE">
              <w:rPr>
                <w:rFonts w:asciiTheme="minorEastAsia" w:hAnsiTheme="minorEastAsia"/>
              </w:rPr>
              <w:t>0.8531</w:t>
            </w:r>
          </w:p>
        </w:tc>
        <w:tc>
          <w:tcPr>
            <w:tcW w:w="850" w:type="dxa"/>
            <w:vAlign w:val="center"/>
          </w:tcPr>
          <w:p w14:paraId="2FB67A5D" w14:textId="77777777" w:rsidR="009D7068" w:rsidRDefault="006429DE" w:rsidP="00A974A1">
            <w:pPr>
              <w:jc w:val="center"/>
              <w:rPr>
                <w:rFonts w:asciiTheme="minorEastAsia" w:hAnsiTheme="minorEastAsia"/>
              </w:rPr>
            </w:pPr>
            <w:r>
              <w:rPr>
                <w:rFonts w:asciiTheme="minorEastAsia" w:hAnsiTheme="minorEastAsia" w:hint="eastAsia"/>
              </w:rPr>
              <w:t>不</w:t>
            </w:r>
            <w:r w:rsidR="009D7068">
              <w:rPr>
                <w:rFonts w:asciiTheme="minorEastAsia" w:hAnsiTheme="minorEastAsia" w:hint="eastAsia"/>
              </w:rPr>
              <w:t>拒绝</w:t>
            </w:r>
          </w:p>
        </w:tc>
      </w:tr>
      <w:tr w:rsidR="009D7068" w14:paraId="2E194C48" w14:textId="77777777" w:rsidTr="00A974A1">
        <w:tc>
          <w:tcPr>
            <w:tcW w:w="540" w:type="dxa"/>
            <w:vAlign w:val="center"/>
          </w:tcPr>
          <w:p w14:paraId="213324A1" w14:textId="77777777" w:rsidR="009D7068" w:rsidRDefault="009D7068" w:rsidP="00A974A1">
            <w:pPr>
              <w:jc w:val="center"/>
              <w:rPr>
                <w:rFonts w:asciiTheme="minorEastAsia" w:hAnsiTheme="minorEastAsia"/>
              </w:rPr>
            </w:pPr>
            <w:r>
              <w:rPr>
                <w:rFonts w:asciiTheme="minorEastAsia" w:hAnsiTheme="minorEastAsia" w:hint="eastAsia"/>
              </w:rPr>
              <w:t>1</w:t>
            </w:r>
            <w:r>
              <w:rPr>
                <w:rFonts w:asciiTheme="minorEastAsia" w:hAnsiTheme="minorEastAsia"/>
              </w:rPr>
              <w:t>0</w:t>
            </w:r>
          </w:p>
        </w:tc>
        <w:tc>
          <w:tcPr>
            <w:tcW w:w="986" w:type="dxa"/>
            <w:vAlign w:val="center"/>
          </w:tcPr>
          <w:p w14:paraId="4210EDCF" w14:textId="77777777" w:rsidR="009D7068" w:rsidRDefault="006429DE" w:rsidP="00A974A1">
            <w:pPr>
              <w:jc w:val="center"/>
              <w:rPr>
                <w:rFonts w:asciiTheme="minorEastAsia" w:hAnsiTheme="minorEastAsia"/>
              </w:rPr>
            </w:pPr>
            <w:r w:rsidRPr="006429DE">
              <w:rPr>
                <w:rFonts w:asciiTheme="minorEastAsia" w:hAnsiTheme="minorEastAsia"/>
              </w:rPr>
              <w:t>0.8421</w:t>
            </w:r>
          </w:p>
        </w:tc>
        <w:tc>
          <w:tcPr>
            <w:tcW w:w="850" w:type="dxa"/>
            <w:vAlign w:val="center"/>
          </w:tcPr>
          <w:p w14:paraId="1E7FF651" w14:textId="77777777" w:rsidR="009D7068" w:rsidRDefault="006429DE" w:rsidP="00A974A1">
            <w:pPr>
              <w:keepNext/>
              <w:jc w:val="center"/>
              <w:rPr>
                <w:rFonts w:asciiTheme="minorEastAsia" w:hAnsiTheme="minorEastAsia"/>
              </w:rPr>
            </w:pPr>
            <w:r>
              <w:rPr>
                <w:rFonts w:asciiTheme="minorEastAsia" w:hAnsiTheme="minorEastAsia" w:hint="eastAsia"/>
              </w:rPr>
              <w:t>不</w:t>
            </w:r>
            <w:r w:rsidR="009D7068">
              <w:rPr>
                <w:rFonts w:asciiTheme="minorEastAsia" w:hAnsiTheme="minorEastAsia" w:hint="eastAsia"/>
              </w:rPr>
              <w:t>拒绝</w:t>
            </w:r>
          </w:p>
        </w:tc>
      </w:tr>
    </w:tbl>
    <w:tbl>
      <w:tblPr>
        <w:tblStyle w:val="ad"/>
        <w:tblpPr w:leftFromText="180" w:rightFromText="180" w:vertAnchor="text" w:horzAnchor="page" w:tblpX="2673" w:tblpY="188"/>
        <w:tblOverlap w:val="never"/>
        <w:tblW w:w="0" w:type="auto"/>
        <w:tblLook w:val="04A0" w:firstRow="1" w:lastRow="0" w:firstColumn="1" w:lastColumn="0" w:noHBand="0" w:noVBand="1"/>
      </w:tblPr>
      <w:tblGrid>
        <w:gridCol w:w="540"/>
        <w:gridCol w:w="986"/>
        <w:gridCol w:w="850"/>
      </w:tblGrid>
      <w:tr w:rsidR="006429DE" w14:paraId="3397EB6A" w14:textId="77777777" w:rsidTr="00A974A1">
        <w:trPr>
          <w:trHeight w:val="250"/>
        </w:trPr>
        <w:tc>
          <w:tcPr>
            <w:tcW w:w="540" w:type="dxa"/>
            <w:vAlign w:val="center"/>
          </w:tcPr>
          <w:p w14:paraId="1B902B3E" w14:textId="77777777" w:rsidR="006429DE" w:rsidRDefault="006429DE" w:rsidP="00A974A1">
            <w:pPr>
              <w:jc w:val="center"/>
              <w:rPr>
                <w:rFonts w:asciiTheme="minorEastAsia" w:hAnsiTheme="minorEastAsia"/>
              </w:rPr>
            </w:pPr>
            <w:r>
              <w:rPr>
                <w:rFonts w:asciiTheme="minorEastAsia" w:hAnsiTheme="minorEastAsia" w:hint="eastAsia"/>
              </w:rPr>
              <w:t>Lag</w:t>
            </w:r>
          </w:p>
        </w:tc>
        <w:tc>
          <w:tcPr>
            <w:tcW w:w="986" w:type="dxa"/>
            <w:vAlign w:val="center"/>
          </w:tcPr>
          <w:p w14:paraId="04D7AF23" w14:textId="77777777" w:rsidR="006429DE" w:rsidRDefault="006429DE" w:rsidP="00A974A1">
            <w:pPr>
              <w:jc w:val="center"/>
              <w:rPr>
                <w:rFonts w:asciiTheme="minorEastAsia" w:hAnsiTheme="minorEastAsia"/>
              </w:rPr>
            </w:pPr>
            <w:r>
              <w:rPr>
                <w:rFonts w:asciiTheme="minorEastAsia" w:hAnsiTheme="minorEastAsia" w:hint="eastAsia"/>
              </w:rPr>
              <w:t>p-value</w:t>
            </w:r>
          </w:p>
        </w:tc>
        <w:tc>
          <w:tcPr>
            <w:tcW w:w="850" w:type="dxa"/>
            <w:vAlign w:val="center"/>
          </w:tcPr>
          <w:p w14:paraId="61667B60" w14:textId="77777777" w:rsidR="006429DE" w:rsidRDefault="006429DE" w:rsidP="00A974A1">
            <w:pPr>
              <w:jc w:val="center"/>
              <w:rPr>
                <w:rFonts w:asciiTheme="minorEastAsia" w:hAnsiTheme="minorEastAsia"/>
              </w:rPr>
            </w:pPr>
            <w:r>
              <w:rPr>
                <w:rFonts w:asciiTheme="minorEastAsia" w:hAnsiTheme="minorEastAsia"/>
              </w:rPr>
              <w:t>R</w:t>
            </w:r>
            <w:r>
              <w:rPr>
                <w:rFonts w:asciiTheme="minorEastAsia" w:hAnsiTheme="minorEastAsia" w:hint="eastAsia"/>
              </w:rPr>
              <w:t>esult</w:t>
            </w:r>
          </w:p>
        </w:tc>
      </w:tr>
      <w:tr w:rsidR="006429DE" w14:paraId="3F0F02A0" w14:textId="77777777" w:rsidTr="00A974A1">
        <w:trPr>
          <w:trHeight w:val="250"/>
        </w:trPr>
        <w:tc>
          <w:tcPr>
            <w:tcW w:w="540" w:type="dxa"/>
            <w:vAlign w:val="center"/>
          </w:tcPr>
          <w:p w14:paraId="662F1DAB" w14:textId="77777777" w:rsidR="006429DE" w:rsidRDefault="006429DE" w:rsidP="00A974A1">
            <w:pPr>
              <w:jc w:val="center"/>
              <w:rPr>
                <w:rFonts w:asciiTheme="minorEastAsia" w:hAnsiTheme="minorEastAsia"/>
              </w:rPr>
            </w:pPr>
            <w:r>
              <w:rPr>
                <w:rFonts w:asciiTheme="minorEastAsia" w:hAnsiTheme="minorEastAsia"/>
              </w:rPr>
              <w:t>6</w:t>
            </w:r>
          </w:p>
        </w:tc>
        <w:tc>
          <w:tcPr>
            <w:tcW w:w="986" w:type="dxa"/>
            <w:vAlign w:val="center"/>
          </w:tcPr>
          <w:p w14:paraId="389212FF" w14:textId="77777777" w:rsidR="006429DE" w:rsidRDefault="006429DE" w:rsidP="00A974A1">
            <w:pPr>
              <w:jc w:val="center"/>
              <w:rPr>
                <w:rFonts w:asciiTheme="minorEastAsia" w:hAnsiTheme="minorEastAsia"/>
              </w:rPr>
            </w:pPr>
            <w:r w:rsidRPr="006429DE">
              <w:rPr>
                <w:rFonts w:asciiTheme="minorEastAsia" w:hAnsiTheme="minorEastAsia"/>
              </w:rPr>
              <w:t>0.0714</w:t>
            </w:r>
          </w:p>
        </w:tc>
        <w:tc>
          <w:tcPr>
            <w:tcW w:w="850" w:type="dxa"/>
            <w:vAlign w:val="center"/>
          </w:tcPr>
          <w:p w14:paraId="56EF8D5D" w14:textId="77777777" w:rsidR="006429DE" w:rsidRDefault="006429DE" w:rsidP="00A974A1">
            <w:pPr>
              <w:jc w:val="center"/>
              <w:rPr>
                <w:rFonts w:asciiTheme="minorEastAsia" w:hAnsiTheme="minorEastAsia"/>
              </w:rPr>
            </w:pPr>
            <w:r>
              <w:rPr>
                <w:rFonts w:asciiTheme="minorEastAsia" w:hAnsiTheme="minorEastAsia" w:hint="eastAsia"/>
              </w:rPr>
              <w:t>不拒绝</w:t>
            </w:r>
          </w:p>
        </w:tc>
      </w:tr>
      <w:tr w:rsidR="006429DE" w14:paraId="49A3D353" w14:textId="77777777" w:rsidTr="00A974A1">
        <w:trPr>
          <w:trHeight w:val="258"/>
        </w:trPr>
        <w:tc>
          <w:tcPr>
            <w:tcW w:w="540" w:type="dxa"/>
            <w:vAlign w:val="center"/>
          </w:tcPr>
          <w:p w14:paraId="3DE485CC" w14:textId="77777777" w:rsidR="006429DE" w:rsidRDefault="006429DE" w:rsidP="00A974A1">
            <w:pPr>
              <w:jc w:val="center"/>
              <w:rPr>
                <w:rFonts w:asciiTheme="minorEastAsia" w:hAnsiTheme="minorEastAsia"/>
              </w:rPr>
            </w:pPr>
            <w:r>
              <w:rPr>
                <w:rFonts w:asciiTheme="minorEastAsia" w:hAnsiTheme="minorEastAsia"/>
              </w:rPr>
              <w:t>8</w:t>
            </w:r>
          </w:p>
        </w:tc>
        <w:tc>
          <w:tcPr>
            <w:tcW w:w="986" w:type="dxa"/>
            <w:vAlign w:val="center"/>
          </w:tcPr>
          <w:p w14:paraId="02EDBC81" w14:textId="77777777" w:rsidR="006429DE" w:rsidRDefault="006429DE" w:rsidP="00A974A1">
            <w:pPr>
              <w:jc w:val="center"/>
              <w:rPr>
                <w:rFonts w:asciiTheme="minorEastAsia" w:hAnsiTheme="minorEastAsia"/>
              </w:rPr>
            </w:pPr>
            <w:r w:rsidRPr="006429DE">
              <w:rPr>
                <w:rFonts w:asciiTheme="minorEastAsia" w:hAnsiTheme="minorEastAsia"/>
              </w:rPr>
              <w:t>0.07743</w:t>
            </w:r>
          </w:p>
        </w:tc>
        <w:tc>
          <w:tcPr>
            <w:tcW w:w="850" w:type="dxa"/>
            <w:vAlign w:val="center"/>
          </w:tcPr>
          <w:p w14:paraId="756548B9" w14:textId="77777777" w:rsidR="006429DE" w:rsidRDefault="006429DE" w:rsidP="00A974A1">
            <w:pPr>
              <w:jc w:val="center"/>
              <w:rPr>
                <w:rFonts w:asciiTheme="minorEastAsia" w:hAnsiTheme="minorEastAsia"/>
              </w:rPr>
            </w:pPr>
            <w:r>
              <w:rPr>
                <w:rFonts w:asciiTheme="minorEastAsia" w:hAnsiTheme="minorEastAsia" w:hint="eastAsia"/>
              </w:rPr>
              <w:t>不拒绝</w:t>
            </w:r>
          </w:p>
        </w:tc>
      </w:tr>
    </w:tbl>
    <w:p w14:paraId="2CEEFA22" w14:textId="77777777" w:rsidR="009D7068" w:rsidRDefault="009D7068" w:rsidP="009D7068">
      <w:pPr>
        <w:rPr>
          <w:rFonts w:asciiTheme="minorEastAsia" w:hAnsiTheme="minorEastAsia"/>
        </w:rPr>
      </w:pPr>
    </w:p>
    <w:p w14:paraId="66FEC22A" w14:textId="77777777" w:rsidR="009D7068" w:rsidRDefault="009D7068" w:rsidP="009D7068">
      <w:pPr>
        <w:rPr>
          <w:rFonts w:asciiTheme="minorEastAsia" w:hAnsiTheme="minorEastAsia"/>
        </w:rPr>
      </w:pPr>
    </w:p>
    <w:p w14:paraId="566BC0F7" w14:textId="77777777" w:rsidR="009D7068" w:rsidRDefault="009D7068" w:rsidP="009D7068">
      <w:pPr>
        <w:rPr>
          <w:rFonts w:asciiTheme="minorEastAsia" w:hAnsiTheme="minorEastAsia"/>
        </w:rPr>
      </w:pPr>
    </w:p>
    <w:p w14:paraId="7ED6994C" w14:textId="77777777" w:rsidR="006429DE" w:rsidRPr="0077502F" w:rsidRDefault="006429DE" w:rsidP="006429DE">
      <w:pPr>
        <w:pStyle w:val="af3"/>
        <w:framePr w:hSpace="180" w:wrap="around" w:vAnchor="text" w:hAnchor="page" w:x="2631" w:y="277"/>
        <w:suppressOverlap/>
        <w:rPr>
          <w:sz w:val="16"/>
          <w:szCs w:val="16"/>
        </w:rPr>
      </w:pPr>
      <w:r w:rsidRPr="0077502F">
        <w:rPr>
          <w:sz w:val="16"/>
          <w:szCs w:val="16"/>
        </w:rPr>
        <w:t>表格</w:t>
      </w:r>
      <w:r w:rsidRPr="0077502F">
        <w:rPr>
          <w:sz w:val="16"/>
          <w:szCs w:val="16"/>
        </w:rPr>
        <w:t xml:space="preserve"> </w:t>
      </w:r>
      <w:r w:rsidR="009D300E">
        <w:rPr>
          <w:sz w:val="16"/>
          <w:szCs w:val="16"/>
        </w:rPr>
        <w:t>2-</w:t>
      </w:r>
      <w:r w:rsidR="00ED32F1">
        <w:rPr>
          <w:sz w:val="16"/>
          <w:szCs w:val="16"/>
        </w:rPr>
        <w:t>4</w:t>
      </w:r>
      <w:r w:rsidRPr="0077502F">
        <w:rPr>
          <w:sz w:val="16"/>
          <w:szCs w:val="16"/>
        </w:rPr>
        <w:t xml:space="preserve"> </w:t>
      </w:r>
      <w:r w:rsidRPr="0077502F">
        <w:rPr>
          <w:rFonts w:hint="eastAsia"/>
          <w:sz w:val="16"/>
          <w:szCs w:val="16"/>
        </w:rPr>
        <w:t>残差序列</w:t>
      </w:r>
      <w:r w:rsidRPr="0077502F">
        <w:rPr>
          <w:sz w:val="16"/>
          <w:szCs w:val="16"/>
        </w:rPr>
        <w:t>Box.test</w:t>
      </w:r>
      <w:r w:rsidRPr="0077502F">
        <w:rPr>
          <w:sz w:val="16"/>
          <w:szCs w:val="16"/>
        </w:rPr>
        <w:t>结果</w:t>
      </w:r>
    </w:p>
    <w:p w14:paraId="09C3E316" w14:textId="77777777" w:rsidR="009D7068" w:rsidRDefault="009D7068" w:rsidP="009D7068">
      <w:pPr>
        <w:rPr>
          <w:rFonts w:asciiTheme="minorEastAsia" w:hAnsiTheme="minorEastAsia"/>
        </w:rPr>
      </w:pPr>
    </w:p>
    <w:p w14:paraId="3AEB7AD0" w14:textId="77777777" w:rsidR="009D7068" w:rsidRDefault="009D7068" w:rsidP="009D7068">
      <w:pPr>
        <w:rPr>
          <w:rFonts w:asciiTheme="minorEastAsia" w:hAnsiTheme="minorEastAsia"/>
        </w:rPr>
      </w:pPr>
    </w:p>
    <w:p w14:paraId="76D363C3" w14:textId="77777777" w:rsidR="009D7068" w:rsidRPr="007A47DB" w:rsidRDefault="009D7068" w:rsidP="009D7068">
      <w:pPr>
        <w:pStyle w:val="af3"/>
        <w:framePr w:hSpace="180" w:wrap="around" w:vAnchor="text" w:hAnchor="page" w:x="6531" w:y="287"/>
        <w:rPr>
          <w:sz w:val="16"/>
          <w:szCs w:val="16"/>
        </w:rPr>
      </w:pPr>
      <w:r w:rsidRPr="007A47DB">
        <w:rPr>
          <w:sz w:val="16"/>
          <w:szCs w:val="16"/>
        </w:rPr>
        <w:t>表格</w:t>
      </w:r>
      <w:r w:rsidRPr="007A47DB">
        <w:rPr>
          <w:sz w:val="16"/>
          <w:szCs w:val="16"/>
        </w:rPr>
        <w:t xml:space="preserve"> </w:t>
      </w:r>
      <w:r w:rsidR="009D300E">
        <w:rPr>
          <w:sz w:val="16"/>
          <w:szCs w:val="16"/>
        </w:rPr>
        <w:t>2-</w:t>
      </w:r>
      <w:r w:rsidR="00ED32F1">
        <w:rPr>
          <w:sz w:val="16"/>
          <w:szCs w:val="16"/>
        </w:rPr>
        <w:t>5</w:t>
      </w:r>
      <w:r w:rsidRPr="007A47DB">
        <w:rPr>
          <w:rFonts w:hint="eastAsia"/>
          <w:sz w:val="16"/>
          <w:szCs w:val="16"/>
        </w:rPr>
        <w:t>残差平方序列</w:t>
      </w:r>
      <w:r w:rsidRPr="007A47DB">
        <w:rPr>
          <w:sz w:val="16"/>
          <w:szCs w:val="16"/>
        </w:rPr>
        <w:t>Box.test</w:t>
      </w:r>
      <w:r w:rsidRPr="007A47DB">
        <w:rPr>
          <w:sz w:val="16"/>
          <w:szCs w:val="16"/>
        </w:rPr>
        <w:t>结果</w:t>
      </w:r>
    </w:p>
    <w:p w14:paraId="26A726C1" w14:textId="77777777" w:rsidR="009D7068" w:rsidRDefault="009D7068" w:rsidP="00C75880">
      <w:pPr>
        <w:rPr>
          <w:rFonts w:asciiTheme="minorEastAsia" w:hAnsiTheme="minorEastAsia"/>
        </w:rPr>
      </w:pPr>
    </w:p>
    <w:p w14:paraId="758677C7" w14:textId="77777777" w:rsidR="006429DE" w:rsidRPr="00ED32F1" w:rsidRDefault="006429DE" w:rsidP="00C75880">
      <w:pPr>
        <w:rPr>
          <w:rFonts w:asciiTheme="minorEastAsia" w:hAnsiTheme="minorEastAsia"/>
        </w:rPr>
      </w:pPr>
    </w:p>
    <w:p w14:paraId="42ADF9F0" w14:textId="77777777" w:rsidR="006429DE" w:rsidRDefault="007E1D3F" w:rsidP="007E1D3F">
      <w:pPr>
        <w:keepNext/>
        <w:jc w:val="center"/>
      </w:pPr>
      <w:r>
        <w:rPr>
          <w:noProof/>
        </w:rPr>
        <w:drawing>
          <wp:inline distT="0" distB="0" distL="0" distR="0" wp14:anchorId="3AC24DE3" wp14:editId="4B32C47F">
            <wp:extent cx="3181350" cy="5762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81350" cy="576288"/>
                    </a:xfrm>
                    <a:prstGeom prst="rect">
                      <a:avLst/>
                    </a:prstGeom>
                  </pic:spPr>
                </pic:pic>
              </a:graphicData>
            </a:graphic>
          </wp:inline>
        </w:drawing>
      </w:r>
    </w:p>
    <w:p w14:paraId="275A54B7" w14:textId="77777777" w:rsidR="00E36F02" w:rsidRPr="00ED32F1" w:rsidRDefault="006429DE" w:rsidP="00ED32F1">
      <w:pPr>
        <w:pStyle w:val="af3"/>
        <w:jc w:val="center"/>
      </w:pPr>
      <w:r w:rsidRPr="006429DE">
        <w:t>图</w:t>
      </w:r>
      <w:r w:rsidR="009D23E5">
        <w:rPr>
          <w:rFonts w:hint="eastAsia"/>
        </w:rPr>
        <w:t>2</w:t>
      </w:r>
      <w:r w:rsidR="009D23E5">
        <w:t>-</w:t>
      </w:r>
      <w:r w:rsidR="00ED32F1">
        <w:rPr>
          <w:rFonts w:hint="eastAsia"/>
        </w:rPr>
        <w:t>1</w:t>
      </w:r>
      <w:r w:rsidR="00ED32F1">
        <w:t>6</w:t>
      </w:r>
      <w:r w:rsidRPr="006429DE">
        <w:t xml:space="preserve"> </w:t>
      </w:r>
      <w:r w:rsidRPr="006429DE">
        <w:rPr>
          <w:rFonts w:hint="eastAsia"/>
        </w:rPr>
        <w:t>IGARCH</w:t>
      </w:r>
      <w:r w:rsidRPr="006429DE">
        <w:rPr>
          <w:rFonts w:hint="eastAsia"/>
        </w:rPr>
        <w:t>残差序列</w:t>
      </w:r>
      <w:r w:rsidRPr="006429DE">
        <w:rPr>
          <w:rFonts w:hint="eastAsia"/>
        </w:rPr>
        <w:t>arch</w:t>
      </w:r>
      <w:r w:rsidRPr="006429DE">
        <w:rPr>
          <w:rFonts w:hint="eastAsia"/>
        </w:rPr>
        <w:t>效应检验结果</w:t>
      </w:r>
    </w:p>
    <w:p w14:paraId="4F70B2DE" w14:textId="77777777" w:rsidR="006429DE" w:rsidRDefault="00CB1F77" w:rsidP="00961860">
      <w:pPr>
        <w:ind w:firstLineChars="200" w:firstLine="420"/>
        <w:rPr>
          <w:rFonts w:asciiTheme="minorEastAsia" w:hAnsiTheme="minorEastAsia"/>
        </w:rPr>
      </w:pPr>
      <w:r>
        <w:rPr>
          <w:rFonts w:asciiTheme="minorEastAsia" w:hAnsiTheme="minorEastAsia" w:hint="eastAsia"/>
        </w:rPr>
        <w:t>从上面的检验结果中我们可以看到残差序列以及残差平方序列都可以认为是白噪声，且残差序列也不存在</w:t>
      </w:r>
      <w:r>
        <w:rPr>
          <w:rFonts w:asciiTheme="minorEastAsia" w:hAnsiTheme="minorEastAsia" w:hint="eastAsia"/>
        </w:rPr>
        <w:t>arch</w:t>
      </w:r>
      <w:r>
        <w:rPr>
          <w:rFonts w:asciiTheme="minorEastAsia" w:hAnsiTheme="minorEastAsia" w:hint="eastAsia"/>
        </w:rPr>
        <w:t>效应，可得出结论</w:t>
      </w:r>
      <w:r>
        <w:rPr>
          <w:rFonts w:asciiTheme="minorEastAsia" w:hAnsiTheme="minorEastAsia" w:hint="eastAsia"/>
        </w:rPr>
        <w:t>IGARCH</w:t>
      </w:r>
      <w:r>
        <w:rPr>
          <w:rFonts w:asciiTheme="minorEastAsia" w:hAnsiTheme="minorEastAsia"/>
        </w:rPr>
        <w:t>(1,1</w:t>
      </w:r>
      <w:r>
        <w:rPr>
          <w:rFonts w:asciiTheme="minorEastAsia" w:hAnsiTheme="minorEastAsia" w:hint="eastAsia"/>
        </w:rPr>
        <w:t>)</w:t>
      </w:r>
      <w:r>
        <w:rPr>
          <w:rFonts w:asciiTheme="minorEastAsia" w:hAnsiTheme="minorEastAsia" w:hint="eastAsia"/>
        </w:rPr>
        <w:t>模型对</w:t>
      </w:r>
      <w:r>
        <w:rPr>
          <w:rFonts w:asciiTheme="minorEastAsia" w:hAnsiTheme="minorEastAsia" w:hint="eastAsia"/>
        </w:rPr>
        <w:t>ARMA</w:t>
      </w:r>
      <w:r>
        <w:rPr>
          <w:rFonts w:asciiTheme="minorEastAsia" w:hAnsiTheme="minorEastAsia" w:hint="eastAsia"/>
        </w:rPr>
        <w:t>模型的残差序列的拟合是合理的。</w:t>
      </w:r>
    </w:p>
    <w:p w14:paraId="318AC5F1" w14:textId="77777777" w:rsidR="004E3772" w:rsidRPr="004E3772" w:rsidRDefault="004E3772" w:rsidP="004E3772">
      <w:pPr>
        <w:pStyle w:val="a3"/>
        <w:keepNext/>
        <w:keepLines/>
        <w:numPr>
          <w:ilvl w:val="0"/>
          <w:numId w:val="5"/>
        </w:numPr>
        <w:spacing w:before="260" w:after="260" w:line="416" w:lineRule="auto"/>
        <w:ind w:firstLineChars="0"/>
        <w:outlineLvl w:val="2"/>
        <w:rPr>
          <w:b/>
          <w:bCs/>
          <w:vanish/>
          <w:sz w:val="28"/>
          <w:szCs w:val="28"/>
        </w:rPr>
      </w:pPr>
      <w:bookmarkStart w:id="10" w:name="_Toc12528601"/>
      <w:bookmarkStart w:id="11" w:name="_Toc12528630"/>
      <w:bookmarkEnd w:id="10"/>
      <w:bookmarkEnd w:id="11"/>
    </w:p>
    <w:p w14:paraId="33D8797B" w14:textId="77777777" w:rsidR="004E3772" w:rsidRPr="004E3772" w:rsidRDefault="004E3772" w:rsidP="004E3772">
      <w:pPr>
        <w:pStyle w:val="a3"/>
        <w:keepNext/>
        <w:keepLines/>
        <w:numPr>
          <w:ilvl w:val="2"/>
          <w:numId w:val="5"/>
        </w:numPr>
        <w:spacing w:before="260" w:after="260" w:line="416" w:lineRule="auto"/>
        <w:ind w:firstLineChars="0"/>
        <w:outlineLvl w:val="2"/>
        <w:rPr>
          <w:b/>
          <w:bCs/>
          <w:vanish/>
          <w:sz w:val="28"/>
          <w:szCs w:val="28"/>
        </w:rPr>
      </w:pPr>
      <w:bookmarkStart w:id="12" w:name="_Toc12528602"/>
      <w:bookmarkStart w:id="13" w:name="_Toc12528631"/>
      <w:bookmarkEnd w:id="12"/>
      <w:bookmarkEnd w:id="13"/>
    </w:p>
    <w:p w14:paraId="12B92FBD" w14:textId="77777777" w:rsidR="004E3772" w:rsidRPr="004E3772" w:rsidRDefault="004E3772" w:rsidP="004E3772">
      <w:pPr>
        <w:pStyle w:val="a3"/>
        <w:keepNext/>
        <w:keepLines/>
        <w:numPr>
          <w:ilvl w:val="2"/>
          <w:numId w:val="5"/>
        </w:numPr>
        <w:spacing w:before="260" w:after="260" w:line="416" w:lineRule="auto"/>
        <w:ind w:firstLineChars="0"/>
        <w:outlineLvl w:val="2"/>
        <w:rPr>
          <w:b/>
          <w:bCs/>
          <w:vanish/>
          <w:sz w:val="28"/>
          <w:szCs w:val="28"/>
        </w:rPr>
      </w:pPr>
      <w:bookmarkStart w:id="14" w:name="_Toc12528603"/>
      <w:bookmarkStart w:id="15" w:name="_Toc12528632"/>
      <w:bookmarkEnd w:id="14"/>
      <w:bookmarkEnd w:id="15"/>
    </w:p>
    <w:p w14:paraId="65692725" w14:textId="77777777" w:rsidR="004E3772" w:rsidRPr="004E3772" w:rsidRDefault="004E3772" w:rsidP="004E3772">
      <w:pPr>
        <w:pStyle w:val="a3"/>
        <w:keepNext/>
        <w:keepLines/>
        <w:numPr>
          <w:ilvl w:val="2"/>
          <w:numId w:val="5"/>
        </w:numPr>
        <w:spacing w:before="260" w:after="260" w:line="416" w:lineRule="auto"/>
        <w:ind w:firstLineChars="0"/>
        <w:outlineLvl w:val="2"/>
        <w:rPr>
          <w:b/>
          <w:bCs/>
          <w:vanish/>
          <w:sz w:val="28"/>
          <w:szCs w:val="28"/>
        </w:rPr>
      </w:pPr>
      <w:bookmarkStart w:id="16" w:name="_Toc12528604"/>
      <w:bookmarkStart w:id="17" w:name="_Toc12528633"/>
      <w:bookmarkEnd w:id="16"/>
      <w:bookmarkEnd w:id="17"/>
    </w:p>
    <w:p w14:paraId="0E0FAD35" w14:textId="77777777" w:rsidR="00510A03" w:rsidRPr="004E3772" w:rsidRDefault="00510A03" w:rsidP="004E3772">
      <w:pPr>
        <w:pStyle w:val="3"/>
        <w:numPr>
          <w:ilvl w:val="0"/>
          <w:numId w:val="15"/>
        </w:numPr>
        <w:rPr>
          <w:sz w:val="28"/>
          <w:szCs w:val="28"/>
        </w:rPr>
      </w:pPr>
      <w:bookmarkStart w:id="18" w:name="_Toc12528634"/>
      <w:r w:rsidRPr="004E3772">
        <w:rPr>
          <w:rFonts w:hint="eastAsia"/>
          <w:sz w:val="28"/>
          <w:szCs w:val="28"/>
        </w:rPr>
        <w:t>最终模型</w:t>
      </w:r>
      <w:bookmarkEnd w:id="18"/>
    </w:p>
    <w:p w14:paraId="0A7479E9" w14:textId="77777777" w:rsidR="00510A03" w:rsidRDefault="00961860" w:rsidP="00961860">
      <w:r>
        <w:tab/>
      </w:r>
      <w:r w:rsidR="00510A03">
        <w:rPr>
          <w:rFonts w:hint="eastAsia"/>
        </w:rPr>
        <w:t>我们最终选择使用</w:t>
      </w:r>
      <w:r w:rsidR="00510A03">
        <w:t>ARMA(2,2) + IGARCH(1,1)</w:t>
      </w:r>
      <w:r w:rsidR="00510A03">
        <w:rPr>
          <w:rFonts w:hint="eastAsia"/>
        </w:rPr>
        <w:t>模型作为序列的拟合模型，使</w:t>
      </w:r>
      <w:r>
        <w:rPr>
          <w:rFonts w:hint="eastAsia"/>
        </w:rPr>
        <w:t>用</w:t>
      </w:r>
      <w:r w:rsidR="00510A03">
        <w:rPr>
          <w:rFonts w:hint="eastAsia"/>
        </w:rPr>
        <w:t>rugarch</w:t>
      </w:r>
      <w:r w:rsidR="00510A03">
        <w:rPr>
          <w:rFonts w:hint="eastAsia"/>
        </w:rPr>
        <w:t>包中的</w:t>
      </w:r>
      <w:r w:rsidR="00510A03">
        <w:rPr>
          <w:rFonts w:hint="eastAsia"/>
        </w:rPr>
        <w:t>ugarchfit</w:t>
      </w:r>
      <w:r w:rsidR="00510A03">
        <w:t>()</w:t>
      </w:r>
      <w:r w:rsidR="00510A03">
        <w:rPr>
          <w:rFonts w:hint="eastAsia"/>
        </w:rPr>
        <w:t>函数进行拟合，拟合后的结果如下</w:t>
      </w:r>
      <w:r w:rsidR="00C06D51">
        <w:rPr>
          <w:rFonts w:hint="eastAsia"/>
        </w:rPr>
        <w:t>图</w:t>
      </w:r>
      <w:r w:rsidR="00510A03">
        <w:rPr>
          <w:rFonts w:hint="eastAsia"/>
        </w:rPr>
        <w:t>：</w:t>
      </w:r>
    </w:p>
    <w:p w14:paraId="3175A734" w14:textId="77777777" w:rsidR="00510A03" w:rsidRDefault="00510A03" w:rsidP="005A6ECA">
      <w:pPr>
        <w:jc w:val="center"/>
      </w:pPr>
      <w:r>
        <w:rPr>
          <w:noProof/>
        </w:rPr>
        <w:lastRenderedPageBreak/>
        <w:drawing>
          <wp:inline distT="0" distB="0" distL="0" distR="0" wp14:anchorId="75A91D77" wp14:editId="73DC5C8F">
            <wp:extent cx="2607371" cy="22225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4586" cy="2228650"/>
                    </a:xfrm>
                    <a:prstGeom prst="rect">
                      <a:avLst/>
                    </a:prstGeom>
                  </pic:spPr>
                </pic:pic>
              </a:graphicData>
            </a:graphic>
          </wp:inline>
        </w:drawing>
      </w:r>
    </w:p>
    <w:p w14:paraId="099C3B47" w14:textId="77777777" w:rsidR="00C06D51" w:rsidRPr="00C06D51" w:rsidRDefault="00C06D51" w:rsidP="00C06D51">
      <w:pPr>
        <w:pStyle w:val="af3"/>
        <w:jc w:val="center"/>
      </w:pPr>
      <w:r>
        <w:rPr>
          <w:rFonts w:hint="eastAsia"/>
        </w:rPr>
        <w:t>图</w:t>
      </w:r>
      <w:r w:rsidR="009D23E5">
        <w:rPr>
          <w:rFonts w:hint="eastAsia"/>
        </w:rPr>
        <w:t>2</w:t>
      </w:r>
      <w:r w:rsidR="009D23E5">
        <w:t>-</w:t>
      </w:r>
      <w:r>
        <w:t>1</w:t>
      </w:r>
      <w:r w:rsidR="007C6D2F">
        <w:t>7</w:t>
      </w:r>
      <w:r w:rsidRPr="007A47DB">
        <w:t xml:space="preserve"> </w:t>
      </w:r>
      <w:r>
        <w:t>ARMA(2,2)+IGARCH</w:t>
      </w:r>
      <w:r>
        <w:rPr>
          <w:rFonts w:hint="eastAsia"/>
        </w:rPr>
        <w:t>(</w:t>
      </w:r>
      <w:r>
        <w:t>1,1)</w:t>
      </w:r>
      <w:r>
        <w:rPr>
          <w:rFonts w:hint="eastAsia"/>
        </w:rPr>
        <w:t>拟合结果</w:t>
      </w:r>
    </w:p>
    <w:p w14:paraId="499ACDE9" w14:textId="77777777" w:rsidR="006429DE" w:rsidRDefault="005A6ECA" w:rsidP="00961860">
      <w:r>
        <w:tab/>
      </w:r>
      <w:r w:rsidR="00510A03">
        <w:rPr>
          <w:rFonts w:hint="eastAsia"/>
        </w:rPr>
        <w:t>可以看到各参数都是显著的，最终的模型为：</w:t>
      </w:r>
    </w:p>
    <w:p w14:paraId="52DA498C" w14:textId="77777777" w:rsidR="00510A03" w:rsidRDefault="00910950" w:rsidP="005A6ECA">
      <w:pPr>
        <w:jc w:val="center"/>
      </w:pPr>
      <w:r>
        <w:rPr>
          <w:noProof/>
        </w:rPr>
        <w:drawing>
          <wp:inline distT="0" distB="0" distL="0" distR="0" wp14:anchorId="67D7BD61" wp14:editId="5A890D93">
            <wp:extent cx="4184650" cy="97165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73796" cy="1015577"/>
                    </a:xfrm>
                    <a:prstGeom prst="rect">
                      <a:avLst/>
                    </a:prstGeom>
                    <a:noFill/>
                  </pic:spPr>
                </pic:pic>
              </a:graphicData>
            </a:graphic>
          </wp:inline>
        </w:drawing>
      </w:r>
    </w:p>
    <w:p w14:paraId="1B445AE6" w14:textId="77777777" w:rsidR="006429DE" w:rsidRDefault="005A6ECA" w:rsidP="00961860">
      <w:r>
        <w:tab/>
      </w:r>
      <w:r w:rsidR="00910950">
        <w:rPr>
          <w:rFonts w:hint="eastAsia"/>
        </w:rPr>
        <w:t>其中</w:t>
      </w:r>
      <m:oMath>
        <m:sSub>
          <m:sSubPr>
            <m:ctrlPr>
              <w:rPr>
                <w:rFonts w:ascii="Cambria Math" w:hAnsi="Cambria Math"/>
              </w:rPr>
            </m:ctrlPr>
          </m:sSubPr>
          <m:e>
            <m:r>
              <w:rPr>
                <w:rFonts w:ascii="Cambria Math" w:hAnsi="Cambria Math" w:hint="eastAsia"/>
              </w:rPr>
              <m:t>e</m:t>
            </m:r>
          </m:e>
          <m:sub>
            <m:r>
              <w:rPr>
                <w:rFonts w:ascii="Cambria Math" w:hAnsi="Cambria Math" w:hint="eastAsia"/>
              </w:rPr>
              <m:t>t</m:t>
            </m:r>
          </m:sub>
        </m:sSub>
      </m:oMath>
      <w:r w:rsidR="00FB28EF">
        <w:rPr>
          <w:rFonts w:hint="eastAsia"/>
        </w:rPr>
        <w:t>服从的分布为</w:t>
      </w:r>
      <w:r w:rsidR="00FB28EF">
        <w:rPr>
          <w:rFonts w:hint="eastAsia"/>
        </w:rPr>
        <w:t>Ged</w:t>
      </w:r>
      <w:r w:rsidR="00FB28EF">
        <w:rPr>
          <w:rFonts w:hint="eastAsia"/>
        </w:rPr>
        <w:t>分布。</w:t>
      </w:r>
      <w:r w:rsidR="004A5F70">
        <w:rPr>
          <w:rFonts w:hint="eastAsia"/>
        </w:rPr>
        <w:t>我们对</w:t>
      </w:r>
      <w:r w:rsidR="004A5F70">
        <w:rPr>
          <w:rFonts w:hint="eastAsia"/>
        </w:rPr>
        <w:t>Ged</w:t>
      </w:r>
      <w:r w:rsidR="004A5F70">
        <w:rPr>
          <w:rFonts w:hint="eastAsia"/>
        </w:rPr>
        <w:t>分布的形状参数进行估计，结果显示为当</w:t>
      </w:r>
      <w:r w:rsidR="004A5F70">
        <w:rPr>
          <w:rFonts w:hint="eastAsia"/>
        </w:rPr>
        <w:t>nu=</w:t>
      </w:r>
      <w:r w:rsidR="004A5F70">
        <w:t>1.22</w:t>
      </w:r>
      <w:r w:rsidR="004A5F70">
        <w:rPr>
          <w:rFonts w:hint="eastAsia"/>
        </w:rPr>
        <w:t>时的</w:t>
      </w:r>
      <w:r w:rsidR="004A5F70">
        <w:rPr>
          <w:rFonts w:hint="eastAsia"/>
        </w:rPr>
        <w:t>Ged</w:t>
      </w:r>
      <w:r w:rsidR="004A5F70">
        <w:rPr>
          <w:rFonts w:hint="eastAsia"/>
        </w:rPr>
        <w:t>分布与残差分布最为相近，概率密度图与</w:t>
      </w:r>
      <w:r w:rsidR="004A5F70">
        <w:rPr>
          <w:rFonts w:hint="eastAsia"/>
        </w:rPr>
        <w:t>QQ-plot</w:t>
      </w:r>
      <w:r w:rsidR="004A5F70">
        <w:rPr>
          <w:rFonts w:hint="eastAsia"/>
        </w:rPr>
        <w:t>分别如下图所示：</w:t>
      </w:r>
    </w:p>
    <w:p w14:paraId="285FF7A2" w14:textId="77777777" w:rsidR="004A5F70" w:rsidRDefault="00CB043E" w:rsidP="00961860">
      <w:r>
        <w:rPr>
          <w:noProof/>
        </w:rPr>
        <w:drawing>
          <wp:inline distT="0" distB="0" distL="0" distR="0" wp14:anchorId="56DAAA5A" wp14:editId="1DC61265">
            <wp:extent cx="2660650" cy="2093258"/>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4554" cy="2104197"/>
                    </a:xfrm>
                    <a:prstGeom prst="rect">
                      <a:avLst/>
                    </a:prstGeom>
                    <a:noFill/>
                    <a:ln>
                      <a:noFill/>
                    </a:ln>
                  </pic:spPr>
                </pic:pic>
              </a:graphicData>
            </a:graphic>
          </wp:inline>
        </w:drawing>
      </w:r>
      <w:r w:rsidR="004A5F70">
        <w:rPr>
          <w:noProof/>
        </w:rPr>
        <w:drawing>
          <wp:inline distT="0" distB="0" distL="0" distR="0" wp14:anchorId="52BC5C0C" wp14:editId="1F240A68">
            <wp:extent cx="2591922" cy="1866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9719" cy="1901327"/>
                    </a:xfrm>
                    <a:prstGeom prst="rect">
                      <a:avLst/>
                    </a:prstGeom>
                    <a:noFill/>
                    <a:ln>
                      <a:noFill/>
                    </a:ln>
                  </pic:spPr>
                </pic:pic>
              </a:graphicData>
            </a:graphic>
          </wp:inline>
        </w:drawing>
      </w:r>
    </w:p>
    <w:p w14:paraId="04ABBFAC" w14:textId="77777777" w:rsidR="00E7614C" w:rsidRDefault="005A6ECA" w:rsidP="00961860">
      <w:r>
        <w:tab/>
      </w:r>
      <w:r w:rsidR="00CB043E">
        <w:rPr>
          <w:rFonts w:hint="eastAsia"/>
        </w:rPr>
        <w:t>为了保险起见我们对其做了</w:t>
      </w:r>
      <w:r w:rsidR="00CB043E">
        <w:rPr>
          <w:rFonts w:hint="eastAsia"/>
        </w:rPr>
        <w:t>Kol</w:t>
      </w:r>
      <w:r w:rsidR="00CB043E">
        <w:t>mogorov</w:t>
      </w:r>
      <w:r w:rsidR="003224E2">
        <w:t xml:space="preserve">-Smirnov </w:t>
      </w:r>
      <w:r w:rsidR="003224E2">
        <w:rPr>
          <w:rFonts w:hint="eastAsia"/>
        </w:rPr>
        <w:t>test</w:t>
      </w:r>
      <w:r w:rsidR="003224E2">
        <w:rPr>
          <w:rFonts w:hint="eastAsia"/>
        </w:rPr>
        <w:t>，结果如下：</w:t>
      </w:r>
    </w:p>
    <w:p w14:paraId="4BE4D757" w14:textId="77777777" w:rsidR="003224E2" w:rsidRDefault="003224E2" w:rsidP="005A6ECA">
      <w:pPr>
        <w:jc w:val="center"/>
      </w:pPr>
      <w:r>
        <w:rPr>
          <w:noProof/>
        </w:rPr>
        <w:drawing>
          <wp:inline distT="0" distB="0" distL="0" distR="0" wp14:anchorId="44B00DA6" wp14:editId="3108794A">
            <wp:extent cx="2978150" cy="794619"/>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1144" cy="819431"/>
                    </a:xfrm>
                    <a:prstGeom prst="rect">
                      <a:avLst/>
                    </a:prstGeom>
                  </pic:spPr>
                </pic:pic>
              </a:graphicData>
            </a:graphic>
          </wp:inline>
        </w:drawing>
      </w:r>
    </w:p>
    <w:p w14:paraId="252604BE" w14:textId="77777777" w:rsidR="003224E2" w:rsidRDefault="00AF5E46" w:rsidP="00961860">
      <w:r>
        <w:tab/>
      </w:r>
      <w:r w:rsidR="003224E2">
        <w:rPr>
          <w:rFonts w:hint="eastAsia"/>
        </w:rPr>
        <w:t>原假设为“两个序列是相同的分布”，可以看到没有拒绝原假设，说明可以认为残差分布符合形状参数为</w:t>
      </w:r>
      <w:r w:rsidR="003224E2">
        <w:rPr>
          <w:rFonts w:hint="eastAsia"/>
        </w:rPr>
        <w:t>1</w:t>
      </w:r>
      <w:r w:rsidR="003224E2">
        <w:t>.22</w:t>
      </w:r>
      <w:r w:rsidR="003224E2">
        <w:rPr>
          <w:rFonts w:hint="eastAsia"/>
        </w:rPr>
        <w:t>的</w:t>
      </w:r>
      <w:r w:rsidR="003224E2">
        <w:rPr>
          <w:rFonts w:hint="eastAsia"/>
        </w:rPr>
        <w:t>Ged</w:t>
      </w:r>
      <w:r w:rsidR="003224E2">
        <w:rPr>
          <w:rFonts w:hint="eastAsia"/>
        </w:rPr>
        <w:t>分布。</w:t>
      </w:r>
    </w:p>
    <w:p w14:paraId="3E90A239" w14:textId="77777777" w:rsidR="00AF5E46" w:rsidRDefault="00AF5E46" w:rsidP="00961860"/>
    <w:p w14:paraId="4DAC3D32" w14:textId="77777777" w:rsidR="005C78EF" w:rsidRPr="004E3772" w:rsidRDefault="00E7614C" w:rsidP="004E3772">
      <w:pPr>
        <w:pStyle w:val="3"/>
        <w:numPr>
          <w:ilvl w:val="0"/>
          <w:numId w:val="15"/>
        </w:numPr>
        <w:rPr>
          <w:sz w:val="28"/>
          <w:szCs w:val="28"/>
        </w:rPr>
      </w:pPr>
      <w:bookmarkStart w:id="19" w:name="_Toc12528635"/>
      <w:r w:rsidRPr="004E3772">
        <w:rPr>
          <w:rFonts w:hint="eastAsia"/>
          <w:sz w:val="28"/>
          <w:szCs w:val="28"/>
        </w:rPr>
        <w:lastRenderedPageBreak/>
        <w:t>预测</w:t>
      </w:r>
      <w:bookmarkEnd w:id="19"/>
    </w:p>
    <w:p w14:paraId="63B494DB" w14:textId="77777777" w:rsidR="003F02E5" w:rsidRPr="003F02E5" w:rsidRDefault="003F02E5" w:rsidP="003F02E5">
      <w:pPr>
        <w:pStyle w:val="a3"/>
        <w:keepNext/>
        <w:keepLines/>
        <w:numPr>
          <w:ilvl w:val="0"/>
          <w:numId w:val="14"/>
        </w:numPr>
        <w:spacing w:before="280" w:after="290" w:line="376" w:lineRule="auto"/>
        <w:ind w:firstLineChars="0"/>
        <w:outlineLvl w:val="3"/>
        <w:rPr>
          <w:rFonts w:asciiTheme="minorEastAsia" w:hAnsiTheme="minorEastAsia" w:cstheme="majorBidi"/>
          <w:b/>
          <w:bCs/>
          <w:vanish/>
          <w:szCs w:val="21"/>
        </w:rPr>
      </w:pPr>
    </w:p>
    <w:p w14:paraId="21BF92C4" w14:textId="77777777" w:rsidR="003F02E5" w:rsidRPr="003F02E5" w:rsidRDefault="003F02E5" w:rsidP="003F02E5">
      <w:pPr>
        <w:pStyle w:val="a3"/>
        <w:keepNext/>
        <w:keepLines/>
        <w:numPr>
          <w:ilvl w:val="0"/>
          <w:numId w:val="14"/>
        </w:numPr>
        <w:spacing w:before="280" w:after="290" w:line="376" w:lineRule="auto"/>
        <w:ind w:firstLineChars="0"/>
        <w:outlineLvl w:val="3"/>
        <w:rPr>
          <w:rFonts w:asciiTheme="minorEastAsia" w:hAnsiTheme="minorEastAsia" w:cstheme="majorBidi"/>
          <w:b/>
          <w:bCs/>
          <w:vanish/>
          <w:szCs w:val="21"/>
        </w:rPr>
      </w:pPr>
    </w:p>
    <w:p w14:paraId="4D6E30AF" w14:textId="77777777" w:rsidR="003F02E5" w:rsidRPr="003F02E5" w:rsidRDefault="003F02E5" w:rsidP="003F02E5">
      <w:pPr>
        <w:pStyle w:val="a3"/>
        <w:keepNext/>
        <w:keepLines/>
        <w:numPr>
          <w:ilvl w:val="0"/>
          <w:numId w:val="14"/>
        </w:numPr>
        <w:spacing w:before="280" w:after="290" w:line="376" w:lineRule="auto"/>
        <w:ind w:firstLineChars="0"/>
        <w:outlineLvl w:val="3"/>
        <w:rPr>
          <w:rFonts w:asciiTheme="minorEastAsia" w:hAnsiTheme="minorEastAsia" w:cstheme="majorBidi"/>
          <w:b/>
          <w:bCs/>
          <w:vanish/>
          <w:szCs w:val="21"/>
        </w:rPr>
      </w:pPr>
    </w:p>
    <w:p w14:paraId="174E8E5B" w14:textId="77777777" w:rsidR="003F02E5" w:rsidRPr="003F02E5" w:rsidRDefault="003F02E5" w:rsidP="003F02E5">
      <w:pPr>
        <w:pStyle w:val="a3"/>
        <w:keepNext/>
        <w:keepLines/>
        <w:numPr>
          <w:ilvl w:val="0"/>
          <w:numId w:val="14"/>
        </w:numPr>
        <w:spacing w:before="280" w:after="290" w:line="376" w:lineRule="auto"/>
        <w:ind w:firstLineChars="0"/>
        <w:outlineLvl w:val="3"/>
        <w:rPr>
          <w:rFonts w:asciiTheme="minorEastAsia" w:hAnsiTheme="minorEastAsia" w:cstheme="majorBidi"/>
          <w:b/>
          <w:bCs/>
          <w:vanish/>
          <w:szCs w:val="21"/>
        </w:rPr>
      </w:pPr>
    </w:p>
    <w:p w14:paraId="3BB7F84C" w14:textId="77777777" w:rsidR="005C78EF" w:rsidRPr="003F02E5" w:rsidRDefault="005C78EF" w:rsidP="003F02E5">
      <w:pPr>
        <w:pStyle w:val="4"/>
        <w:numPr>
          <w:ilvl w:val="1"/>
          <w:numId w:val="14"/>
        </w:numPr>
        <w:rPr>
          <w:rFonts w:asciiTheme="minorEastAsia" w:eastAsiaTheme="minorEastAsia" w:hAnsiTheme="minorEastAsia"/>
          <w:sz w:val="21"/>
          <w:szCs w:val="21"/>
        </w:rPr>
      </w:pPr>
      <w:r w:rsidRPr="003F02E5">
        <w:rPr>
          <w:rFonts w:asciiTheme="minorEastAsia" w:eastAsiaTheme="minorEastAsia" w:hAnsiTheme="minorEastAsia" w:hint="eastAsia"/>
          <w:sz w:val="21"/>
          <w:szCs w:val="21"/>
        </w:rPr>
        <w:t>样本内静态预测</w:t>
      </w:r>
    </w:p>
    <w:p w14:paraId="1BBD6124" w14:textId="77777777" w:rsidR="005C78EF" w:rsidRDefault="005C78EF" w:rsidP="00723BB3">
      <w:pPr>
        <w:pStyle w:val="a3"/>
      </w:pPr>
      <w:r>
        <w:rPr>
          <w:rFonts w:hint="eastAsia"/>
        </w:rPr>
        <w:t>样本内的静态预测时，使用</w:t>
      </w:r>
      <w:r>
        <w:rPr>
          <w:rFonts w:hint="eastAsia"/>
        </w:rPr>
        <w:t>rugarch</w:t>
      </w:r>
      <w:r>
        <w:rPr>
          <w:rFonts w:hint="eastAsia"/>
        </w:rPr>
        <w:t>包中的</w:t>
      </w:r>
      <w:r>
        <w:rPr>
          <w:rFonts w:hint="eastAsia"/>
        </w:rPr>
        <w:t>ugarchfit</w:t>
      </w:r>
      <w:r>
        <w:rPr>
          <w:rFonts w:hint="eastAsia"/>
        </w:rPr>
        <w:t>函数，设置</w:t>
      </w:r>
      <w:r>
        <w:rPr>
          <w:rFonts w:hint="eastAsia"/>
        </w:rPr>
        <w:t>out</w:t>
      </w:r>
      <w:r>
        <w:t xml:space="preserve">.sample </w:t>
      </w:r>
      <w:r>
        <w:rPr>
          <w:rFonts w:hint="eastAsia"/>
        </w:rPr>
        <w:t>=</w:t>
      </w:r>
      <w:r>
        <w:t xml:space="preserve"> 20</w:t>
      </w:r>
      <w:r>
        <w:rPr>
          <w:rFonts w:hint="eastAsia"/>
        </w:rPr>
        <w:t>，意味着舍弃序列最后</w:t>
      </w:r>
      <w:r>
        <w:rPr>
          <w:rFonts w:hint="eastAsia"/>
        </w:rPr>
        <w:t>2</w:t>
      </w:r>
      <w:r>
        <w:t>0</w:t>
      </w:r>
      <w:r>
        <w:rPr>
          <w:rFonts w:hint="eastAsia"/>
        </w:rPr>
        <w:t>个观测值进行建模，然后使用</w:t>
      </w:r>
      <w:r>
        <w:rPr>
          <w:rFonts w:hint="eastAsia"/>
        </w:rPr>
        <w:t>ugarchforecast</w:t>
      </w:r>
      <w:r>
        <w:rPr>
          <w:rFonts w:hint="eastAsia"/>
        </w:rPr>
        <w:t>函数进行</w:t>
      </w:r>
      <w:r>
        <w:rPr>
          <w:rFonts w:hint="eastAsia"/>
        </w:rPr>
        <w:t>2</w:t>
      </w:r>
      <w:r>
        <w:t>0</w:t>
      </w:r>
      <w:r>
        <w:rPr>
          <w:rFonts w:hint="eastAsia"/>
        </w:rPr>
        <w:t>步的</w:t>
      </w:r>
      <w:r w:rsidR="00723BB3">
        <w:tab/>
      </w:r>
      <w:r>
        <w:rPr>
          <w:rFonts w:hint="eastAsia"/>
        </w:rPr>
        <w:t>预测，预测结果如下</w:t>
      </w:r>
      <w:r w:rsidR="00FA358A">
        <w:rPr>
          <w:rFonts w:hint="eastAsia"/>
        </w:rPr>
        <w:t>表和图像所示</w:t>
      </w:r>
      <w:r>
        <w:rPr>
          <w:rFonts w:hint="eastAsia"/>
        </w:rPr>
        <w:t>：</w:t>
      </w:r>
    </w:p>
    <w:p w14:paraId="4B445A46" w14:textId="77777777" w:rsidR="00FA358A" w:rsidRDefault="00FA358A" w:rsidP="00723BB3">
      <w:pPr>
        <w:jc w:val="center"/>
      </w:pPr>
      <w:r>
        <w:rPr>
          <w:noProof/>
        </w:rPr>
        <w:drawing>
          <wp:inline distT="0" distB="0" distL="0" distR="0" wp14:anchorId="2D21D983" wp14:editId="06A230F6">
            <wp:extent cx="2025650" cy="3216900"/>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1013" cy="3225417"/>
                    </a:xfrm>
                    <a:prstGeom prst="rect">
                      <a:avLst/>
                    </a:prstGeom>
                  </pic:spPr>
                </pic:pic>
              </a:graphicData>
            </a:graphic>
          </wp:inline>
        </w:drawing>
      </w:r>
    </w:p>
    <w:p w14:paraId="1848121D" w14:textId="77777777" w:rsidR="00FA358A" w:rsidRDefault="00FA358A" w:rsidP="001C20DF">
      <w:pPr>
        <w:pStyle w:val="af3"/>
        <w:jc w:val="center"/>
      </w:pPr>
      <w:r>
        <w:t>图</w:t>
      </w:r>
      <w:r w:rsidR="009D23E5">
        <w:rPr>
          <w:rFonts w:hint="eastAsia"/>
        </w:rPr>
        <w:t>2</w:t>
      </w:r>
      <w:r w:rsidR="009D23E5">
        <w:t>-</w:t>
      </w:r>
      <w:r w:rsidR="001C20DF">
        <w:rPr>
          <w:rFonts w:hint="eastAsia"/>
        </w:rPr>
        <w:t>1</w:t>
      </w:r>
      <w:r w:rsidR="001C20DF">
        <w:t>9</w:t>
      </w:r>
      <w:r>
        <w:t xml:space="preserve">  </w:t>
      </w:r>
      <w:r>
        <w:rPr>
          <w:rFonts w:hint="eastAsia"/>
        </w:rPr>
        <w:t>样本内</w:t>
      </w:r>
      <w:r>
        <w:rPr>
          <w:rFonts w:hint="eastAsia"/>
        </w:rPr>
        <w:t>2</w:t>
      </w:r>
      <w:r>
        <w:t>0</w:t>
      </w:r>
      <w:r>
        <w:rPr>
          <w:rFonts w:hint="eastAsia"/>
        </w:rPr>
        <w:t>步静态预测</w:t>
      </w:r>
    </w:p>
    <w:p w14:paraId="1FEB9E7B" w14:textId="77777777" w:rsidR="00FA358A" w:rsidRDefault="005C78EF" w:rsidP="00723BB3">
      <w:pPr>
        <w:jc w:val="center"/>
      </w:pPr>
      <w:r>
        <w:rPr>
          <w:noProof/>
        </w:rPr>
        <w:drawing>
          <wp:inline distT="0" distB="0" distL="0" distR="0" wp14:anchorId="173D13F4" wp14:editId="1D332F2A">
            <wp:extent cx="4349750" cy="342215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5064" cy="3465669"/>
                    </a:xfrm>
                    <a:prstGeom prst="rect">
                      <a:avLst/>
                    </a:prstGeom>
                    <a:noFill/>
                    <a:ln>
                      <a:noFill/>
                    </a:ln>
                  </pic:spPr>
                </pic:pic>
              </a:graphicData>
            </a:graphic>
          </wp:inline>
        </w:drawing>
      </w:r>
    </w:p>
    <w:p w14:paraId="2D2B9426" w14:textId="77777777" w:rsidR="005C78EF" w:rsidRDefault="005C78EF" w:rsidP="00732886">
      <w:pPr>
        <w:pStyle w:val="af3"/>
        <w:jc w:val="center"/>
      </w:pPr>
      <w:r>
        <w:lastRenderedPageBreak/>
        <w:t>图</w:t>
      </w:r>
      <w:r w:rsidR="009D23E5">
        <w:rPr>
          <w:rFonts w:hint="eastAsia"/>
        </w:rPr>
        <w:t>2</w:t>
      </w:r>
      <w:r w:rsidR="009D23E5">
        <w:t>-</w:t>
      </w:r>
      <w:r w:rsidR="00732886">
        <w:rPr>
          <w:rFonts w:hint="eastAsia"/>
        </w:rPr>
        <w:t>2</w:t>
      </w:r>
      <w:r w:rsidR="00732886">
        <w:t>0</w:t>
      </w:r>
      <w:r>
        <w:t xml:space="preserve">  </w:t>
      </w:r>
      <w:r>
        <w:rPr>
          <w:rFonts w:hint="eastAsia"/>
        </w:rPr>
        <w:t>样本内</w:t>
      </w:r>
      <w:r>
        <w:rPr>
          <w:rFonts w:hint="eastAsia"/>
        </w:rPr>
        <w:t>2</w:t>
      </w:r>
      <w:r>
        <w:t>0</w:t>
      </w:r>
      <w:r>
        <w:rPr>
          <w:rFonts w:hint="eastAsia"/>
        </w:rPr>
        <w:t>步静态预测</w:t>
      </w:r>
    </w:p>
    <w:p w14:paraId="7BDF49DF" w14:textId="77777777" w:rsidR="00FA358A" w:rsidRDefault="003B71FD" w:rsidP="00961860">
      <w:r>
        <w:tab/>
      </w:r>
      <w:r w:rsidR="00FA358A">
        <w:rPr>
          <w:rFonts w:hint="eastAsia"/>
        </w:rPr>
        <w:t>从上表和图中我们可以发现，虽然预测有一定波动但各预测值之间差别不大，我们放大预测部分并与真实值进行对比：</w:t>
      </w:r>
    </w:p>
    <w:p w14:paraId="4021E892" w14:textId="77777777" w:rsidR="00FA358A" w:rsidRDefault="00FA358A" w:rsidP="003B71FD">
      <w:pPr>
        <w:jc w:val="center"/>
      </w:pPr>
      <w:r>
        <w:rPr>
          <w:noProof/>
        </w:rPr>
        <w:drawing>
          <wp:inline distT="0" distB="0" distL="0" distR="0" wp14:anchorId="4FA52896" wp14:editId="0E12E387">
            <wp:extent cx="4629150" cy="3641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5953" cy="3655190"/>
                    </a:xfrm>
                    <a:prstGeom prst="rect">
                      <a:avLst/>
                    </a:prstGeom>
                    <a:noFill/>
                    <a:ln>
                      <a:noFill/>
                    </a:ln>
                  </pic:spPr>
                </pic:pic>
              </a:graphicData>
            </a:graphic>
          </wp:inline>
        </w:drawing>
      </w:r>
    </w:p>
    <w:p w14:paraId="6FE40CEA" w14:textId="77777777" w:rsidR="00FA358A" w:rsidRDefault="00FA358A" w:rsidP="003B71FD">
      <w:pPr>
        <w:pStyle w:val="af3"/>
        <w:jc w:val="center"/>
      </w:pPr>
      <w:r>
        <w:t>图</w:t>
      </w:r>
      <w:r w:rsidR="009D23E5">
        <w:rPr>
          <w:rFonts w:hint="eastAsia"/>
        </w:rPr>
        <w:t>2</w:t>
      </w:r>
      <w:r w:rsidR="009D23E5">
        <w:t>-</w:t>
      </w:r>
      <w:r w:rsidR="008E2464">
        <w:rPr>
          <w:rFonts w:hint="eastAsia"/>
        </w:rPr>
        <w:t>2</w:t>
      </w:r>
      <w:r w:rsidR="008E2464">
        <w:t>1</w:t>
      </w:r>
      <w:r>
        <w:t xml:space="preserve">  </w:t>
      </w:r>
      <w:r>
        <w:rPr>
          <w:rFonts w:hint="eastAsia"/>
        </w:rPr>
        <w:t>样本内</w:t>
      </w:r>
      <w:r>
        <w:rPr>
          <w:rFonts w:hint="eastAsia"/>
        </w:rPr>
        <w:t>2</w:t>
      </w:r>
      <w:r>
        <w:t>0</w:t>
      </w:r>
      <w:r>
        <w:rPr>
          <w:rFonts w:hint="eastAsia"/>
        </w:rPr>
        <w:t>步静态预测</w:t>
      </w:r>
    </w:p>
    <w:p w14:paraId="1AD07215" w14:textId="77777777" w:rsidR="00FA358A" w:rsidRPr="00FA358A" w:rsidRDefault="003B71FD" w:rsidP="00961860">
      <w:r>
        <w:tab/>
      </w:r>
      <w:r w:rsidR="00FA358A">
        <w:rPr>
          <w:rFonts w:hint="eastAsia"/>
        </w:rPr>
        <w:t>不难发现其预测区间较小，真实值的波动明显要超过预测的范围，可以说预测的效果并不理想。</w:t>
      </w:r>
    </w:p>
    <w:p w14:paraId="49B559E2" w14:textId="77777777" w:rsidR="005C78EF" w:rsidRPr="003F02E5" w:rsidRDefault="005C78EF" w:rsidP="003F02E5">
      <w:pPr>
        <w:pStyle w:val="4"/>
        <w:numPr>
          <w:ilvl w:val="1"/>
          <w:numId w:val="14"/>
        </w:numPr>
        <w:rPr>
          <w:rFonts w:asciiTheme="minorEastAsia" w:eastAsiaTheme="minorEastAsia" w:hAnsiTheme="minorEastAsia"/>
          <w:sz w:val="21"/>
          <w:szCs w:val="21"/>
        </w:rPr>
      </w:pPr>
      <w:r w:rsidRPr="003F02E5">
        <w:rPr>
          <w:rFonts w:asciiTheme="minorEastAsia" w:eastAsiaTheme="minorEastAsia" w:hAnsiTheme="minorEastAsia" w:hint="eastAsia"/>
          <w:sz w:val="21"/>
          <w:szCs w:val="21"/>
        </w:rPr>
        <w:t>样本内滚动预测</w:t>
      </w:r>
    </w:p>
    <w:p w14:paraId="4D460D2A" w14:textId="77777777" w:rsidR="00893F0E" w:rsidRPr="00893F0E" w:rsidRDefault="003B71FD" w:rsidP="00961860">
      <w:r>
        <w:tab/>
      </w:r>
      <w:r w:rsidR="00FA358A">
        <w:rPr>
          <w:rFonts w:hint="eastAsia"/>
        </w:rPr>
        <w:t>同样地，我们设置</w:t>
      </w:r>
      <w:r w:rsidR="00FA358A">
        <w:rPr>
          <w:rFonts w:hint="eastAsia"/>
        </w:rPr>
        <w:t>out</w:t>
      </w:r>
      <w:r w:rsidR="00FA358A">
        <w:t xml:space="preserve">.sample </w:t>
      </w:r>
      <w:r w:rsidR="00FA358A">
        <w:rPr>
          <w:rFonts w:hint="eastAsia"/>
        </w:rPr>
        <w:t>=</w:t>
      </w:r>
      <w:r w:rsidR="00FA358A">
        <w:t xml:space="preserve"> 20</w:t>
      </w:r>
      <w:r w:rsidR="00FA358A">
        <w:rPr>
          <w:rFonts w:hint="eastAsia"/>
        </w:rPr>
        <w:t>，但在</w:t>
      </w:r>
      <w:r w:rsidR="00FA358A">
        <w:rPr>
          <w:rFonts w:hint="eastAsia"/>
        </w:rPr>
        <w:t>ugarchforecast</w:t>
      </w:r>
      <w:r w:rsidR="00FA358A">
        <w:rPr>
          <w:rFonts w:hint="eastAsia"/>
        </w:rPr>
        <w:t>函数中</w:t>
      </w:r>
      <w:r w:rsidR="00C06842">
        <w:rPr>
          <w:rFonts w:hint="eastAsia"/>
        </w:rPr>
        <w:t>设置</w:t>
      </w:r>
      <w:r w:rsidR="00C06842">
        <w:rPr>
          <w:rFonts w:hint="eastAsia"/>
        </w:rPr>
        <w:t>n</w:t>
      </w:r>
      <w:r w:rsidR="00C06842">
        <w:t>.ahead = 1</w:t>
      </w:r>
      <w:r w:rsidR="00C06842">
        <w:rPr>
          <w:rFonts w:hint="eastAsia"/>
        </w:rPr>
        <w:t>和</w:t>
      </w:r>
      <w:r w:rsidR="00C06842">
        <w:rPr>
          <w:rFonts w:hint="eastAsia"/>
        </w:rPr>
        <w:t>n</w:t>
      </w:r>
      <w:r w:rsidR="00C06842">
        <w:t>.roll = 20</w:t>
      </w:r>
      <w:r w:rsidR="00C06842">
        <w:rPr>
          <w:rFonts w:hint="eastAsia"/>
        </w:rPr>
        <w:t>，表示每次向前</w:t>
      </w:r>
      <w:r w:rsidR="00C06842">
        <w:rPr>
          <w:rFonts w:hint="eastAsia"/>
        </w:rPr>
        <w:t>1</w:t>
      </w:r>
      <w:r w:rsidR="00C06842">
        <w:rPr>
          <w:rFonts w:hint="eastAsia"/>
        </w:rPr>
        <w:t>步预测，滚动预测</w:t>
      </w:r>
      <w:r w:rsidR="00C06842">
        <w:rPr>
          <w:rFonts w:hint="eastAsia"/>
        </w:rPr>
        <w:t>2</w:t>
      </w:r>
      <w:r w:rsidR="00C06842">
        <w:t>0</w:t>
      </w:r>
      <w:r w:rsidR="00C06842">
        <w:rPr>
          <w:rFonts w:hint="eastAsia"/>
        </w:rPr>
        <w:t>次，预测结果如下图：</w:t>
      </w:r>
    </w:p>
    <w:p w14:paraId="1373EAD6" w14:textId="77777777" w:rsidR="00893F0E" w:rsidRDefault="00893F0E" w:rsidP="00E74CCF">
      <w:pPr>
        <w:jc w:val="center"/>
      </w:pPr>
      <w:r>
        <w:rPr>
          <w:rFonts w:hint="eastAsia"/>
          <w:noProof/>
        </w:rPr>
        <w:lastRenderedPageBreak/>
        <w:drawing>
          <wp:inline distT="0" distB="0" distL="0" distR="0" wp14:anchorId="05AF6E24" wp14:editId="3621021E">
            <wp:extent cx="4544091" cy="3575050"/>
            <wp:effectExtent l="0" t="0" r="889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037" cy="3580515"/>
                    </a:xfrm>
                    <a:prstGeom prst="rect">
                      <a:avLst/>
                    </a:prstGeom>
                    <a:noFill/>
                    <a:ln>
                      <a:noFill/>
                    </a:ln>
                  </pic:spPr>
                </pic:pic>
              </a:graphicData>
            </a:graphic>
          </wp:inline>
        </w:drawing>
      </w:r>
    </w:p>
    <w:p w14:paraId="6104E0C4" w14:textId="77777777" w:rsidR="00C06842" w:rsidRDefault="00893F0E" w:rsidP="00E74CCF">
      <w:pPr>
        <w:pStyle w:val="af3"/>
        <w:jc w:val="center"/>
      </w:pPr>
      <w:r>
        <w:t>图</w:t>
      </w:r>
      <w:r w:rsidR="009D23E5">
        <w:rPr>
          <w:rFonts w:hint="eastAsia"/>
        </w:rPr>
        <w:t>2</w:t>
      </w:r>
      <w:r w:rsidR="009D23E5">
        <w:t>-</w:t>
      </w:r>
      <w:r w:rsidR="009F6FD8">
        <w:rPr>
          <w:rFonts w:hint="eastAsia"/>
        </w:rPr>
        <w:t>2</w:t>
      </w:r>
      <w:r w:rsidR="009F6FD8">
        <w:t>2</w:t>
      </w:r>
      <w:r>
        <w:t xml:space="preserve">  </w:t>
      </w:r>
      <w:r>
        <w:rPr>
          <w:rFonts w:hint="eastAsia"/>
        </w:rPr>
        <w:t>样本内</w:t>
      </w:r>
      <w:r>
        <w:rPr>
          <w:rFonts w:hint="eastAsia"/>
        </w:rPr>
        <w:t>2</w:t>
      </w:r>
      <w:r>
        <w:t>0</w:t>
      </w:r>
      <w:r>
        <w:rPr>
          <w:rFonts w:hint="eastAsia"/>
        </w:rPr>
        <w:t>步滚动预测</w:t>
      </w:r>
    </w:p>
    <w:p w14:paraId="132FB4EB" w14:textId="77777777" w:rsidR="00893F0E" w:rsidRPr="00893F0E" w:rsidRDefault="00E74CCF" w:rsidP="00961860">
      <w:r>
        <w:tab/>
      </w:r>
      <w:r w:rsidR="00893F0E">
        <w:rPr>
          <w:rFonts w:hint="eastAsia"/>
        </w:rPr>
        <w:t>从上图的预测结果我们可以看到，滚动预测的效果要优于静态预测，总体上给出的区间可以很好的涵盖真实值，效果还是不错的。</w:t>
      </w:r>
    </w:p>
    <w:p w14:paraId="283C5C8F" w14:textId="77777777" w:rsidR="003F02E5" w:rsidRPr="003F02E5" w:rsidRDefault="003F02E5" w:rsidP="003F02E5">
      <w:pPr>
        <w:pStyle w:val="a3"/>
        <w:keepNext/>
        <w:keepLines/>
        <w:numPr>
          <w:ilvl w:val="0"/>
          <w:numId w:val="27"/>
        </w:numPr>
        <w:spacing w:before="280" w:after="290" w:line="376" w:lineRule="auto"/>
        <w:ind w:firstLineChars="0"/>
        <w:outlineLvl w:val="3"/>
        <w:rPr>
          <w:rFonts w:asciiTheme="minorEastAsia" w:hAnsiTheme="minorEastAsia" w:cstheme="majorBidi"/>
          <w:b/>
          <w:bCs/>
          <w:vanish/>
          <w:szCs w:val="21"/>
        </w:rPr>
      </w:pPr>
    </w:p>
    <w:p w14:paraId="2EB7B4D7" w14:textId="77777777" w:rsidR="003F02E5" w:rsidRPr="003F02E5" w:rsidRDefault="003F02E5" w:rsidP="003F02E5">
      <w:pPr>
        <w:pStyle w:val="a3"/>
        <w:keepNext/>
        <w:keepLines/>
        <w:numPr>
          <w:ilvl w:val="0"/>
          <w:numId w:val="27"/>
        </w:numPr>
        <w:spacing w:before="280" w:after="290" w:line="376" w:lineRule="auto"/>
        <w:ind w:firstLineChars="0"/>
        <w:outlineLvl w:val="3"/>
        <w:rPr>
          <w:rFonts w:asciiTheme="minorEastAsia" w:hAnsiTheme="minorEastAsia" w:cstheme="majorBidi"/>
          <w:b/>
          <w:bCs/>
          <w:vanish/>
          <w:szCs w:val="21"/>
        </w:rPr>
      </w:pPr>
    </w:p>
    <w:p w14:paraId="58A15C3E" w14:textId="77777777" w:rsidR="003F02E5" w:rsidRPr="003F02E5" w:rsidRDefault="003F02E5" w:rsidP="003F02E5">
      <w:pPr>
        <w:pStyle w:val="a3"/>
        <w:keepNext/>
        <w:keepLines/>
        <w:numPr>
          <w:ilvl w:val="0"/>
          <w:numId w:val="27"/>
        </w:numPr>
        <w:spacing w:before="280" w:after="290" w:line="376" w:lineRule="auto"/>
        <w:ind w:firstLineChars="0"/>
        <w:outlineLvl w:val="3"/>
        <w:rPr>
          <w:rFonts w:asciiTheme="minorEastAsia" w:hAnsiTheme="minorEastAsia" w:cstheme="majorBidi"/>
          <w:b/>
          <w:bCs/>
          <w:vanish/>
          <w:szCs w:val="21"/>
        </w:rPr>
      </w:pPr>
    </w:p>
    <w:p w14:paraId="415CA2F2" w14:textId="77777777" w:rsidR="003F02E5" w:rsidRPr="003F02E5" w:rsidRDefault="003F02E5" w:rsidP="003F02E5">
      <w:pPr>
        <w:pStyle w:val="a3"/>
        <w:keepNext/>
        <w:keepLines/>
        <w:numPr>
          <w:ilvl w:val="0"/>
          <w:numId w:val="27"/>
        </w:numPr>
        <w:spacing w:before="280" w:after="290" w:line="376" w:lineRule="auto"/>
        <w:ind w:firstLineChars="0"/>
        <w:outlineLvl w:val="3"/>
        <w:rPr>
          <w:rFonts w:asciiTheme="minorEastAsia" w:hAnsiTheme="minorEastAsia" w:cstheme="majorBidi"/>
          <w:b/>
          <w:bCs/>
          <w:vanish/>
          <w:szCs w:val="21"/>
        </w:rPr>
      </w:pPr>
    </w:p>
    <w:p w14:paraId="19E3F163" w14:textId="77777777" w:rsidR="003F02E5" w:rsidRPr="003F02E5" w:rsidRDefault="003F02E5" w:rsidP="003F02E5">
      <w:pPr>
        <w:pStyle w:val="a3"/>
        <w:keepNext/>
        <w:keepLines/>
        <w:numPr>
          <w:ilvl w:val="0"/>
          <w:numId w:val="27"/>
        </w:numPr>
        <w:spacing w:before="280" w:after="290" w:line="376" w:lineRule="auto"/>
        <w:ind w:firstLineChars="0"/>
        <w:outlineLvl w:val="3"/>
        <w:rPr>
          <w:rFonts w:asciiTheme="minorEastAsia" w:hAnsiTheme="minorEastAsia" w:cstheme="majorBidi"/>
          <w:b/>
          <w:bCs/>
          <w:vanish/>
          <w:szCs w:val="21"/>
        </w:rPr>
      </w:pPr>
    </w:p>
    <w:p w14:paraId="58B023C7" w14:textId="77777777" w:rsidR="003F02E5" w:rsidRPr="003F02E5" w:rsidRDefault="003F02E5" w:rsidP="003F02E5">
      <w:pPr>
        <w:pStyle w:val="a3"/>
        <w:keepNext/>
        <w:keepLines/>
        <w:numPr>
          <w:ilvl w:val="1"/>
          <w:numId w:val="27"/>
        </w:numPr>
        <w:spacing w:before="280" w:after="290" w:line="376" w:lineRule="auto"/>
        <w:ind w:firstLineChars="0"/>
        <w:outlineLvl w:val="3"/>
        <w:rPr>
          <w:rFonts w:asciiTheme="minorEastAsia" w:hAnsiTheme="minorEastAsia" w:cstheme="majorBidi"/>
          <w:b/>
          <w:bCs/>
          <w:vanish/>
          <w:szCs w:val="21"/>
        </w:rPr>
      </w:pPr>
    </w:p>
    <w:p w14:paraId="785967B3" w14:textId="77777777" w:rsidR="003F02E5" w:rsidRPr="003F02E5" w:rsidRDefault="003F02E5" w:rsidP="003F02E5">
      <w:pPr>
        <w:pStyle w:val="a3"/>
        <w:keepNext/>
        <w:keepLines/>
        <w:numPr>
          <w:ilvl w:val="1"/>
          <w:numId w:val="27"/>
        </w:numPr>
        <w:spacing w:before="280" w:after="290" w:line="376" w:lineRule="auto"/>
        <w:ind w:firstLineChars="0"/>
        <w:outlineLvl w:val="3"/>
        <w:rPr>
          <w:rFonts w:asciiTheme="minorEastAsia" w:hAnsiTheme="minorEastAsia" w:cstheme="majorBidi"/>
          <w:b/>
          <w:bCs/>
          <w:vanish/>
          <w:szCs w:val="21"/>
        </w:rPr>
      </w:pPr>
    </w:p>
    <w:p w14:paraId="18EC3923" w14:textId="77777777" w:rsidR="005C78EF" w:rsidRPr="003F02E5" w:rsidRDefault="005C78EF" w:rsidP="003F02E5">
      <w:pPr>
        <w:pStyle w:val="4"/>
        <w:numPr>
          <w:ilvl w:val="1"/>
          <w:numId w:val="27"/>
        </w:numPr>
        <w:rPr>
          <w:rFonts w:asciiTheme="minorEastAsia" w:eastAsiaTheme="minorEastAsia" w:hAnsiTheme="minorEastAsia"/>
          <w:sz w:val="21"/>
          <w:szCs w:val="21"/>
        </w:rPr>
      </w:pPr>
      <w:r w:rsidRPr="003F02E5">
        <w:rPr>
          <w:rFonts w:asciiTheme="minorEastAsia" w:eastAsiaTheme="minorEastAsia" w:hAnsiTheme="minorEastAsia" w:hint="eastAsia"/>
          <w:sz w:val="21"/>
          <w:szCs w:val="21"/>
        </w:rPr>
        <w:t>样本外静态预测</w:t>
      </w:r>
    </w:p>
    <w:p w14:paraId="3958B7FA" w14:textId="77777777" w:rsidR="00893F0E" w:rsidRDefault="00E74CCF" w:rsidP="00961860">
      <w:r>
        <w:tab/>
      </w:r>
      <w:r w:rsidR="00893F0E">
        <w:rPr>
          <w:rFonts w:hint="eastAsia"/>
        </w:rPr>
        <w:t>对全部序列值进行建模预测，向后</w:t>
      </w:r>
      <w:r w:rsidR="00893F0E">
        <w:rPr>
          <w:rFonts w:hint="eastAsia"/>
        </w:rPr>
        <w:t>2</w:t>
      </w:r>
      <w:r w:rsidR="00893F0E">
        <w:t>0</w:t>
      </w:r>
      <w:r w:rsidR="00893F0E">
        <w:rPr>
          <w:rFonts w:hint="eastAsia"/>
        </w:rPr>
        <w:t>步的预测结果如下表和图所示：</w:t>
      </w:r>
    </w:p>
    <w:p w14:paraId="1B96B782" w14:textId="77777777" w:rsidR="00A974A1" w:rsidRDefault="00A974A1" w:rsidP="00E74CCF">
      <w:pPr>
        <w:jc w:val="center"/>
      </w:pPr>
      <w:r>
        <w:rPr>
          <w:noProof/>
        </w:rPr>
        <w:drawing>
          <wp:inline distT="0" distB="0" distL="0" distR="0" wp14:anchorId="2B5B04BA" wp14:editId="5DD12684">
            <wp:extent cx="2070100" cy="3213532"/>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8347" cy="3226334"/>
                    </a:xfrm>
                    <a:prstGeom prst="rect">
                      <a:avLst/>
                    </a:prstGeom>
                  </pic:spPr>
                </pic:pic>
              </a:graphicData>
            </a:graphic>
          </wp:inline>
        </w:drawing>
      </w:r>
    </w:p>
    <w:p w14:paraId="000AA6DC" w14:textId="77777777" w:rsidR="00A974A1" w:rsidRDefault="00A974A1" w:rsidP="00E74CCF">
      <w:pPr>
        <w:pStyle w:val="af3"/>
        <w:jc w:val="center"/>
      </w:pPr>
      <w:r>
        <w:t>图</w:t>
      </w:r>
      <w:r w:rsidR="009D23E5">
        <w:rPr>
          <w:rFonts w:hint="eastAsia"/>
        </w:rPr>
        <w:t>2</w:t>
      </w:r>
      <w:r w:rsidR="009D23E5">
        <w:t>-</w:t>
      </w:r>
      <w:r w:rsidR="003E0D7E">
        <w:rPr>
          <w:rFonts w:hint="eastAsia"/>
        </w:rPr>
        <w:t>2</w:t>
      </w:r>
      <w:r w:rsidR="003E0D7E">
        <w:t>3</w:t>
      </w:r>
      <w:r>
        <w:t xml:space="preserve">  </w:t>
      </w:r>
      <w:r>
        <w:rPr>
          <w:rFonts w:hint="eastAsia"/>
        </w:rPr>
        <w:t>样本外</w:t>
      </w:r>
      <w:r>
        <w:rPr>
          <w:rFonts w:hint="eastAsia"/>
        </w:rPr>
        <w:t>2</w:t>
      </w:r>
      <w:r>
        <w:t>0</w:t>
      </w:r>
      <w:r>
        <w:rPr>
          <w:rFonts w:hint="eastAsia"/>
        </w:rPr>
        <w:t>步静态预测</w:t>
      </w:r>
    </w:p>
    <w:p w14:paraId="33AFF4FA" w14:textId="77777777" w:rsidR="00A974A1" w:rsidRDefault="00A974A1" w:rsidP="00E74CCF">
      <w:pPr>
        <w:jc w:val="center"/>
      </w:pPr>
      <w:r>
        <w:rPr>
          <w:noProof/>
        </w:rPr>
        <w:lastRenderedPageBreak/>
        <w:drawing>
          <wp:inline distT="0" distB="0" distL="0" distR="0" wp14:anchorId="3BBF72B7" wp14:editId="3AA0AB60">
            <wp:extent cx="4032250" cy="3172360"/>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0851" cy="3202729"/>
                    </a:xfrm>
                    <a:prstGeom prst="rect">
                      <a:avLst/>
                    </a:prstGeom>
                    <a:noFill/>
                    <a:ln>
                      <a:noFill/>
                    </a:ln>
                  </pic:spPr>
                </pic:pic>
              </a:graphicData>
            </a:graphic>
          </wp:inline>
        </w:drawing>
      </w:r>
    </w:p>
    <w:p w14:paraId="0055F75D" w14:textId="77777777" w:rsidR="00893F0E" w:rsidRDefault="00A974A1" w:rsidP="00E74CCF">
      <w:pPr>
        <w:pStyle w:val="af3"/>
        <w:jc w:val="center"/>
      </w:pPr>
      <w:r>
        <w:t>图</w:t>
      </w:r>
      <w:r w:rsidR="009D23E5">
        <w:rPr>
          <w:rFonts w:hint="eastAsia"/>
        </w:rPr>
        <w:t>2</w:t>
      </w:r>
      <w:r w:rsidR="009D23E5">
        <w:t>-</w:t>
      </w:r>
      <w:r w:rsidR="00DE599B">
        <w:rPr>
          <w:rFonts w:hint="eastAsia"/>
        </w:rPr>
        <w:t>2</w:t>
      </w:r>
      <w:r w:rsidR="00DE599B">
        <w:t>4</w:t>
      </w:r>
      <w:r>
        <w:t xml:space="preserve">  </w:t>
      </w:r>
      <w:r>
        <w:rPr>
          <w:rFonts w:hint="eastAsia"/>
        </w:rPr>
        <w:t>样本外</w:t>
      </w:r>
      <w:r>
        <w:rPr>
          <w:rFonts w:hint="eastAsia"/>
        </w:rPr>
        <w:t>2</w:t>
      </w:r>
      <w:r>
        <w:t>0</w:t>
      </w:r>
      <w:r>
        <w:rPr>
          <w:rFonts w:hint="eastAsia"/>
        </w:rPr>
        <w:t>步静态预测</w:t>
      </w:r>
    </w:p>
    <w:p w14:paraId="7CFF520B" w14:textId="77777777" w:rsidR="00893F0E" w:rsidRPr="009B6D9D" w:rsidRDefault="00E74CCF" w:rsidP="00961860">
      <w:r>
        <w:tab/>
      </w:r>
      <w:r w:rsidR="00A974A1">
        <w:rPr>
          <w:rFonts w:hint="eastAsia"/>
        </w:rPr>
        <w:t>从表和图的结果中我们可以看出，样本外的预测值极小，而标准误的预测相对预测值是极大的，在图中可以看到几乎成为了一条直线，但整个区间对真实值的涵盖</w:t>
      </w:r>
      <w:r w:rsidR="009B6D9D">
        <w:rPr>
          <w:rFonts w:hint="eastAsia"/>
        </w:rPr>
        <w:t>还是可以接受的，因为对金融类数据的预测本身难度极大，且此类数据几乎无法实现长期的预测，因此这样的预测结果也是在预料之中。</w:t>
      </w:r>
    </w:p>
    <w:p w14:paraId="69FB7717" w14:textId="77777777" w:rsidR="006F40F4" w:rsidRPr="003F02E5" w:rsidRDefault="005C78EF" w:rsidP="003F02E5">
      <w:pPr>
        <w:pStyle w:val="4"/>
        <w:numPr>
          <w:ilvl w:val="1"/>
          <w:numId w:val="27"/>
        </w:numPr>
        <w:rPr>
          <w:rFonts w:asciiTheme="minorEastAsia" w:eastAsiaTheme="minorEastAsia" w:hAnsiTheme="minorEastAsia"/>
          <w:sz w:val="21"/>
          <w:szCs w:val="21"/>
        </w:rPr>
      </w:pPr>
      <w:r w:rsidRPr="003F02E5">
        <w:rPr>
          <w:rFonts w:asciiTheme="minorEastAsia" w:eastAsiaTheme="minorEastAsia" w:hAnsiTheme="minorEastAsia" w:hint="eastAsia"/>
          <w:sz w:val="21"/>
          <w:szCs w:val="21"/>
        </w:rPr>
        <w:t>样本外滚动预测</w:t>
      </w:r>
    </w:p>
    <w:p w14:paraId="6F14A8C3" w14:textId="77777777" w:rsidR="006F40F4" w:rsidRPr="006F40F4" w:rsidRDefault="00E74CCF" w:rsidP="00961860">
      <w:r>
        <w:tab/>
      </w:r>
      <w:r w:rsidR="006F40F4" w:rsidRPr="006F40F4">
        <w:rPr>
          <w:rFonts w:hint="eastAsia"/>
        </w:rPr>
        <w:t>对样本外的滚动预测，我们采取的方法是在</w:t>
      </w:r>
      <w:r w:rsidR="006F40F4" w:rsidRPr="006F40F4">
        <w:rPr>
          <w:rFonts w:hint="eastAsia"/>
        </w:rPr>
        <w:t>R</w:t>
      </w:r>
      <w:r w:rsidR="006F40F4" w:rsidRPr="006F40F4">
        <w:rPr>
          <w:rFonts w:hint="eastAsia"/>
        </w:rPr>
        <w:t>中写循环函数，对序列建模后进行向后</w:t>
      </w:r>
      <w:r w:rsidR="006F40F4" w:rsidRPr="006F40F4">
        <w:rPr>
          <w:rFonts w:hint="eastAsia"/>
        </w:rPr>
        <w:t>1</w:t>
      </w:r>
      <w:r w:rsidR="006F40F4" w:rsidRPr="006F40F4">
        <w:rPr>
          <w:rFonts w:hint="eastAsia"/>
        </w:rPr>
        <w:t>步预测，因为在之前我们已经对残差也就是随机项满足的分布进行了拟合，于是我们选择每次从拟合分布中产生随机数作为当前时刻的随机项，并结合预测值作为下一时刻的估计值，将其加入原始序列并重新建模，重复以上步骤</w:t>
      </w:r>
      <w:r w:rsidR="006F40F4" w:rsidRPr="006F40F4">
        <w:rPr>
          <w:rFonts w:hint="eastAsia"/>
        </w:rPr>
        <w:t>2</w:t>
      </w:r>
      <w:r w:rsidR="006F40F4" w:rsidRPr="006F40F4">
        <w:t>0</w:t>
      </w:r>
      <w:r w:rsidR="006F40F4" w:rsidRPr="006F40F4">
        <w:rPr>
          <w:rFonts w:hint="eastAsia"/>
        </w:rPr>
        <w:t>次，完成样本外的</w:t>
      </w:r>
      <w:r w:rsidR="006F40F4" w:rsidRPr="006F40F4">
        <w:rPr>
          <w:rFonts w:hint="eastAsia"/>
        </w:rPr>
        <w:t>2</w:t>
      </w:r>
      <w:r w:rsidR="006F40F4" w:rsidRPr="006F40F4">
        <w:t>0</w:t>
      </w:r>
      <w:r w:rsidR="006F40F4" w:rsidRPr="006F40F4">
        <w:rPr>
          <w:rFonts w:hint="eastAsia"/>
        </w:rPr>
        <w:t>步滚动预测。预测的结果如下图所示：</w:t>
      </w:r>
    </w:p>
    <w:p w14:paraId="069B20E7" w14:textId="77777777" w:rsidR="006F40F4" w:rsidRDefault="006F40F4" w:rsidP="00E74CCF">
      <w:pPr>
        <w:jc w:val="center"/>
      </w:pPr>
      <w:r>
        <w:rPr>
          <w:noProof/>
        </w:rPr>
        <w:lastRenderedPageBreak/>
        <w:drawing>
          <wp:inline distT="0" distB="0" distL="0" distR="0" wp14:anchorId="40DB53FF" wp14:editId="39323A79">
            <wp:extent cx="3643532" cy="28665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2700" cy="2889487"/>
                    </a:xfrm>
                    <a:prstGeom prst="rect">
                      <a:avLst/>
                    </a:prstGeom>
                    <a:noFill/>
                    <a:ln>
                      <a:noFill/>
                    </a:ln>
                  </pic:spPr>
                </pic:pic>
              </a:graphicData>
            </a:graphic>
          </wp:inline>
        </w:drawing>
      </w:r>
    </w:p>
    <w:p w14:paraId="0849EC4D" w14:textId="77777777" w:rsidR="006F40F4" w:rsidRDefault="006F40F4" w:rsidP="00E74CCF">
      <w:pPr>
        <w:pStyle w:val="af3"/>
        <w:jc w:val="center"/>
      </w:pPr>
      <w:r>
        <w:t>图</w:t>
      </w:r>
      <w:r w:rsidR="009D23E5">
        <w:t>2-</w:t>
      </w:r>
      <w:r w:rsidR="002D5AB5">
        <w:rPr>
          <w:rFonts w:hint="eastAsia"/>
        </w:rPr>
        <w:t>2</w:t>
      </w:r>
      <w:r w:rsidR="002D5AB5">
        <w:t>5</w:t>
      </w:r>
      <w:r>
        <w:t xml:space="preserve">  </w:t>
      </w:r>
      <w:r w:rsidRPr="003D3E4A">
        <w:rPr>
          <w:rFonts w:hint="eastAsia"/>
        </w:rPr>
        <w:t>样本外</w:t>
      </w:r>
      <w:r w:rsidRPr="003D3E4A">
        <w:t>20</w:t>
      </w:r>
      <w:r w:rsidRPr="003D3E4A">
        <w:t>步滚动预测</w:t>
      </w:r>
    </w:p>
    <w:p w14:paraId="16FB0A29" w14:textId="77777777" w:rsidR="006F40F4" w:rsidRPr="006F40F4" w:rsidRDefault="00E74CCF" w:rsidP="00961860">
      <w:r>
        <w:tab/>
      </w:r>
      <w:r w:rsidR="006F40F4" w:rsidRPr="006F40F4">
        <w:rPr>
          <w:rFonts w:hint="eastAsia"/>
        </w:rPr>
        <w:t>从上图的预测结果中我们可以看到，对均值的预测仍然几乎是一条直线，但预测的区间比之前静态预测的结果有所改进，可以较好的涵盖真实值，从总体上看预测的效果还是比较理想的。</w:t>
      </w:r>
    </w:p>
    <w:p w14:paraId="37C1859C" w14:textId="77777777" w:rsidR="006F40F4" w:rsidRPr="003F02E5" w:rsidRDefault="006F40F4" w:rsidP="003F02E5">
      <w:pPr>
        <w:pStyle w:val="4"/>
        <w:numPr>
          <w:ilvl w:val="1"/>
          <w:numId w:val="27"/>
        </w:numPr>
        <w:rPr>
          <w:rFonts w:asciiTheme="minorEastAsia" w:eastAsiaTheme="minorEastAsia" w:hAnsiTheme="minorEastAsia"/>
          <w:sz w:val="21"/>
          <w:szCs w:val="21"/>
        </w:rPr>
      </w:pPr>
      <w:r w:rsidRPr="003F02E5">
        <w:rPr>
          <w:rFonts w:asciiTheme="minorEastAsia" w:eastAsiaTheme="minorEastAsia" w:hAnsiTheme="minorEastAsia" w:hint="eastAsia"/>
          <w:sz w:val="21"/>
          <w:szCs w:val="21"/>
        </w:rPr>
        <w:t>返回原始数据</w:t>
      </w:r>
    </w:p>
    <w:p w14:paraId="162F8CCA" w14:textId="77777777" w:rsidR="006F40F4" w:rsidRDefault="00E74CCF" w:rsidP="00961860">
      <w:r>
        <w:tab/>
      </w:r>
      <w:r w:rsidR="006F40F4">
        <w:rPr>
          <w:rFonts w:hint="eastAsia"/>
        </w:rPr>
        <w:t>因为我们是对原始数据进行对数差分后建模，因此在预测后要对数据进行变换，返回原始数据的形式，结果如下图所示：</w:t>
      </w:r>
    </w:p>
    <w:p w14:paraId="3938D010" w14:textId="77777777" w:rsidR="006F40F4" w:rsidRDefault="006F40F4" w:rsidP="00E74CCF">
      <w:pPr>
        <w:jc w:val="center"/>
      </w:pPr>
      <w:r>
        <w:rPr>
          <w:noProof/>
        </w:rPr>
        <w:drawing>
          <wp:inline distT="0" distB="0" distL="0" distR="0" wp14:anchorId="56FA0FD1" wp14:editId="523DB94A">
            <wp:extent cx="4761914" cy="3744333"/>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4775" cy="3770172"/>
                    </a:xfrm>
                    <a:prstGeom prst="rect">
                      <a:avLst/>
                    </a:prstGeom>
                    <a:noFill/>
                    <a:ln>
                      <a:noFill/>
                    </a:ln>
                  </pic:spPr>
                </pic:pic>
              </a:graphicData>
            </a:graphic>
          </wp:inline>
        </w:drawing>
      </w:r>
    </w:p>
    <w:p w14:paraId="5392D5DF" w14:textId="77777777" w:rsidR="00B028DE" w:rsidRDefault="00B028DE" w:rsidP="00B028DE">
      <w:pPr>
        <w:pStyle w:val="af3"/>
        <w:jc w:val="center"/>
      </w:pPr>
      <w:r>
        <w:t>图</w:t>
      </w:r>
      <w:r w:rsidR="009D23E5">
        <w:rPr>
          <w:rFonts w:hint="eastAsia"/>
        </w:rPr>
        <w:t>2</w:t>
      </w:r>
      <w:r w:rsidR="009D23E5">
        <w:t>-</w:t>
      </w:r>
      <w:r>
        <w:rPr>
          <w:rFonts w:hint="eastAsia"/>
        </w:rPr>
        <w:t>2</w:t>
      </w:r>
      <w:r>
        <w:t xml:space="preserve">6  </w:t>
      </w:r>
      <w:r>
        <w:rPr>
          <w:rFonts w:hint="eastAsia"/>
        </w:rPr>
        <w:t>返回原始数据</w:t>
      </w:r>
    </w:p>
    <w:p w14:paraId="4323A09B" w14:textId="77777777" w:rsidR="006F40F4" w:rsidRPr="003F02E5" w:rsidRDefault="00DF7B3F" w:rsidP="003F02E5">
      <w:pPr>
        <w:pStyle w:val="4"/>
        <w:numPr>
          <w:ilvl w:val="1"/>
          <w:numId w:val="27"/>
        </w:numPr>
        <w:rPr>
          <w:rFonts w:asciiTheme="minorEastAsia" w:eastAsiaTheme="minorEastAsia" w:hAnsiTheme="minorEastAsia"/>
          <w:sz w:val="21"/>
          <w:szCs w:val="21"/>
        </w:rPr>
      </w:pPr>
      <w:r w:rsidRPr="003F02E5">
        <w:rPr>
          <w:rFonts w:asciiTheme="minorEastAsia" w:eastAsiaTheme="minorEastAsia" w:hAnsiTheme="minorEastAsia" w:hint="eastAsia"/>
          <w:sz w:val="21"/>
          <w:szCs w:val="21"/>
        </w:rPr>
        <w:lastRenderedPageBreak/>
        <w:t>拓展思路</w:t>
      </w:r>
    </w:p>
    <w:p w14:paraId="48D536EB" w14:textId="77777777" w:rsidR="00CC43A1" w:rsidRDefault="00E74CCF" w:rsidP="00961860">
      <w:r>
        <w:tab/>
      </w:r>
      <w:r w:rsidR="00DF7B3F">
        <w:rPr>
          <w:rFonts w:hint="eastAsia"/>
        </w:rPr>
        <w:t>由于对金融类数据的预测在实际操作中难度极高，且预测的结果也并非很好，想得到有效的预测值更是难中加难，因此我们考虑不一定一定预测出未来的具体价格，而是退一步去判断未来的涨跌趋势，于是我们对得到的</w:t>
      </w:r>
      <w:r w:rsidR="00DF7B3F">
        <w:rPr>
          <w:rFonts w:hint="eastAsia"/>
        </w:rPr>
        <w:t>2</w:t>
      </w:r>
      <w:r w:rsidR="00DF7B3F">
        <w:t>0</w:t>
      </w:r>
      <w:r w:rsidR="00DF7B3F">
        <w:rPr>
          <w:rFonts w:hint="eastAsia"/>
        </w:rPr>
        <w:t>步预测结果与真实波动进行二分类，正值为涨，负值为跌，并构造了混淆矩阵，结果如下：</w:t>
      </w:r>
    </w:p>
    <w:p w14:paraId="36A8C2B1" w14:textId="77777777" w:rsidR="00CC43A1" w:rsidRDefault="00CC43A1" w:rsidP="00961860"/>
    <w:tbl>
      <w:tblPr>
        <w:tblStyle w:val="ad"/>
        <w:tblW w:w="0" w:type="auto"/>
        <w:jc w:val="center"/>
        <w:tblLook w:val="04A0" w:firstRow="1" w:lastRow="0" w:firstColumn="1" w:lastColumn="0" w:noHBand="0" w:noVBand="1"/>
      </w:tblPr>
      <w:tblGrid>
        <w:gridCol w:w="1384"/>
        <w:gridCol w:w="709"/>
        <w:gridCol w:w="709"/>
      </w:tblGrid>
      <w:tr w:rsidR="00CC43A1" w14:paraId="30343E1F" w14:textId="77777777" w:rsidTr="00CC43A1">
        <w:trPr>
          <w:trHeight w:val="548"/>
          <w:jc w:val="center"/>
        </w:trPr>
        <w:tc>
          <w:tcPr>
            <w:tcW w:w="1384" w:type="dxa"/>
            <w:tcBorders>
              <w:tl2br w:val="single" w:sz="4" w:space="0" w:color="auto"/>
            </w:tcBorders>
          </w:tcPr>
          <w:p w14:paraId="0341DAAB" w14:textId="77777777" w:rsidR="00CC43A1" w:rsidRDefault="00CC43A1" w:rsidP="00C53F90">
            <w:pPr>
              <w:jc w:val="right"/>
            </w:pPr>
            <w:r>
              <w:rPr>
                <w:rFonts w:hint="eastAsia"/>
              </w:rPr>
              <w:t>真实</w:t>
            </w:r>
          </w:p>
          <w:p w14:paraId="106E87D9" w14:textId="77777777" w:rsidR="00CC43A1" w:rsidRDefault="00CC43A1" w:rsidP="00961860">
            <w:r>
              <w:rPr>
                <w:rFonts w:hint="eastAsia"/>
              </w:rPr>
              <w:t>预测</w:t>
            </w:r>
          </w:p>
        </w:tc>
        <w:tc>
          <w:tcPr>
            <w:tcW w:w="709" w:type="dxa"/>
          </w:tcPr>
          <w:p w14:paraId="7B5E4C60" w14:textId="77777777" w:rsidR="00CC43A1" w:rsidRDefault="00CC43A1" w:rsidP="00C53F90">
            <w:pPr>
              <w:spacing w:beforeLines="50" w:before="156"/>
              <w:jc w:val="center"/>
            </w:pPr>
            <w:r>
              <w:rPr>
                <w:rFonts w:hint="eastAsia"/>
              </w:rPr>
              <w:t>跌</w:t>
            </w:r>
          </w:p>
        </w:tc>
        <w:tc>
          <w:tcPr>
            <w:tcW w:w="709" w:type="dxa"/>
          </w:tcPr>
          <w:p w14:paraId="6BA4E6B9" w14:textId="77777777" w:rsidR="00CC43A1" w:rsidRDefault="00CC43A1" w:rsidP="00C53F90">
            <w:pPr>
              <w:spacing w:beforeLines="50" w:before="156"/>
              <w:jc w:val="center"/>
            </w:pPr>
            <w:r>
              <w:rPr>
                <w:rFonts w:hint="eastAsia"/>
              </w:rPr>
              <w:t>涨</w:t>
            </w:r>
          </w:p>
        </w:tc>
      </w:tr>
      <w:tr w:rsidR="00CC43A1" w14:paraId="4AC1D8DE" w14:textId="77777777" w:rsidTr="00CC43A1">
        <w:trPr>
          <w:jc w:val="center"/>
        </w:trPr>
        <w:tc>
          <w:tcPr>
            <w:tcW w:w="1384" w:type="dxa"/>
          </w:tcPr>
          <w:p w14:paraId="5F3FE8ED" w14:textId="77777777" w:rsidR="00CC43A1" w:rsidRDefault="00CC43A1" w:rsidP="00C53F90">
            <w:pPr>
              <w:jc w:val="center"/>
            </w:pPr>
            <w:r>
              <w:rPr>
                <w:rFonts w:hint="eastAsia"/>
              </w:rPr>
              <w:t>跌</w:t>
            </w:r>
          </w:p>
        </w:tc>
        <w:tc>
          <w:tcPr>
            <w:tcW w:w="709" w:type="dxa"/>
          </w:tcPr>
          <w:p w14:paraId="31D7B8BF" w14:textId="77777777" w:rsidR="00CC43A1" w:rsidRDefault="00CC43A1" w:rsidP="00C53F90">
            <w:pPr>
              <w:jc w:val="center"/>
            </w:pPr>
            <w:r>
              <w:rPr>
                <w:rFonts w:hint="eastAsia"/>
              </w:rPr>
              <w:t>4</w:t>
            </w:r>
          </w:p>
        </w:tc>
        <w:tc>
          <w:tcPr>
            <w:tcW w:w="709" w:type="dxa"/>
          </w:tcPr>
          <w:p w14:paraId="3BD73966" w14:textId="77777777" w:rsidR="00CC43A1" w:rsidRDefault="00CC43A1" w:rsidP="00C53F90">
            <w:pPr>
              <w:jc w:val="center"/>
            </w:pPr>
            <w:r>
              <w:rPr>
                <w:rFonts w:hint="eastAsia"/>
              </w:rPr>
              <w:t>6</w:t>
            </w:r>
          </w:p>
        </w:tc>
      </w:tr>
      <w:tr w:rsidR="00CC43A1" w14:paraId="63BDA373" w14:textId="77777777" w:rsidTr="00CC43A1">
        <w:trPr>
          <w:jc w:val="center"/>
        </w:trPr>
        <w:tc>
          <w:tcPr>
            <w:tcW w:w="1384" w:type="dxa"/>
          </w:tcPr>
          <w:p w14:paraId="09A99C30" w14:textId="77777777" w:rsidR="00CC43A1" w:rsidRDefault="00CC43A1" w:rsidP="00C53F90">
            <w:pPr>
              <w:jc w:val="center"/>
            </w:pPr>
            <w:r>
              <w:rPr>
                <w:rFonts w:hint="eastAsia"/>
              </w:rPr>
              <w:t>涨</w:t>
            </w:r>
          </w:p>
        </w:tc>
        <w:tc>
          <w:tcPr>
            <w:tcW w:w="709" w:type="dxa"/>
          </w:tcPr>
          <w:p w14:paraId="4AD98141" w14:textId="77777777" w:rsidR="00CC43A1" w:rsidRDefault="00CC43A1" w:rsidP="00C53F90">
            <w:pPr>
              <w:jc w:val="center"/>
            </w:pPr>
            <w:r>
              <w:rPr>
                <w:rFonts w:hint="eastAsia"/>
              </w:rPr>
              <w:t>5</w:t>
            </w:r>
          </w:p>
        </w:tc>
        <w:tc>
          <w:tcPr>
            <w:tcW w:w="709" w:type="dxa"/>
          </w:tcPr>
          <w:p w14:paraId="15406DB6" w14:textId="77777777" w:rsidR="00CC43A1" w:rsidRDefault="00CC43A1" w:rsidP="00C53F90">
            <w:pPr>
              <w:jc w:val="center"/>
            </w:pPr>
            <w:r>
              <w:rPr>
                <w:rFonts w:hint="eastAsia"/>
              </w:rPr>
              <w:t>5</w:t>
            </w:r>
          </w:p>
        </w:tc>
      </w:tr>
    </w:tbl>
    <w:p w14:paraId="7D3465CA" w14:textId="77777777" w:rsidR="00CC43A1" w:rsidRPr="00CC43A1" w:rsidRDefault="00CC43A1" w:rsidP="00E74CCF">
      <w:pPr>
        <w:jc w:val="center"/>
        <w:rPr>
          <w:rFonts w:ascii="宋体" w:hAnsi="宋体"/>
        </w:rPr>
      </w:pPr>
      <w:r w:rsidRPr="00CC43A1">
        <w:rPr>
          <w:rFonts w:ascii="宋体" w:hAnsi="宋体"/>
        </w:rPr>
        <w:t xml:space="preserve">表格 </w:t>
      </w:r>
      <w:r w:rsidRPr="00CC43A1">
        <w:rPr>
          <w:rFonts w:ascii="宋体" w:hAnsi="宋体"/>
        </w:rPr>
        <w:fldChar w:fldCharType="begin"/>
      </w:r>
      <w:r w:rsidRPr="00CC43A1">
        <w:rPr>
          <w:rFonts w:ascii="宋体" w:hAnsi="宋体"/>
        </w:rPr>
        <w:instrText xml:space="preserve"> SEQ 表格 \* ARABIC </w:instrText>
      </w:r>
      <w:r w:rsidRPr="00CC43A1">
        <w:rPr>
          <w:rFonts w:ascii="宋体" w:hAnsi="宋体"/>
        </w:rPr>
        <w:fldChar w:fldCharType="separate"/>
      </w:r>
      <w:r w:rsidRPr="00CC43A1">
        <w:rPr>
          <w:rFonts w:ascii="宋体" w:hAnsi="宋体"/>
          <w:noProof/>
        </w:rPr>
        <w:t>2</w:t>
      </w:r>
      <w:r w:rsidRPr="00CC43A1">
        <w:rPr>
          <w:rFonts w:ascii="宋体" w:hAnsi="宋体"/>
        </w:rPr>
        <w:fldChar w:fldCharType="end"/>
      </w:r>
      <w:r w:rsidRPr="00CC43A1">
        <w:rPr>
          <w:rFonts w:ascii="宋体" w:hAnsi="宋体"/>
        </w:rPr>
        <w:t xml:space="preserve">  </w:t>
      </w:r>
      <w:r w:rsidRPr="00CC43A1">
        <w:rPr>
          <w:rFonts w:ascii="宋体" w:hAnsi="宋体" w:hint="eastAsia"/>
        </w:rPr>
        <w:t>混淆矩阵</w:t>
      </w:r>
    </w:p>
    <w:p w14:paraId="5E31EF9E" w14:textId="77777777" w:rsidR="00CC43A1" w:rsidRPr="00CC43A1" w:rsidRDefault="00E74CCF" w:rsidP="00961860">
      <w:r>
        <w:tab/>
      </w:r>
      <w:r w:rsidR="00CC43A1" w:rsidRPr="00CC43A1">
        <w:rPr>
          <w:rFonts w:hint="eastAsia"/>
        </w:rPr>
        <w:t>从混淆矩阵的结果中我们可以看到准确率只有</w:t>
      </w:r>
      <w:r w:rsidR="00CC43A1" w:rsidRPr="00CC43A1">
        <w:rPr>
          <w:rFonts w:hint="eastAsia"/>
        </w:rPr>
        <w:t>(</w:t>
      </w:r>
      <w:r w:rsidR="00CC43A1" w:rsidRPr="00CC43A1">
        <w:t>4+5)/20=0.45</w:t>
      </w:r>
      <w:r w:rsidR="00CC43A1" w:rsidRPr="00CC43A1">
        <w:t>，</w:t>
      </w:r>
      <w:r w:rsidR="00CC43A1" w:rsidRPr="00CC43A1">
        <w:rPr>
          <w:rFonts w:hint="eastAsia"/>
        </w:rPr>
        <w:t>可以说其效果极差，针对这一问题我们还会进行进一步研究。</w:t>
      </w:r>
    </w:p>
    <w:p w14:paraId="3CC25657" w14:textId="77777777" w:rsidR="006F40F4" w:rsidRPr="00CC43A1" w:rsidRDefault="006F40F4" w:rsidP="00CC43A1">
      <w:pPr>
        <w:rPr>
          <w:rFonts w:asciiTheme="minorEastAsia" w:hAnsiTheme="minorEastAsia"/>
        </w:rPr>
      </w:pPr>
    </w:p>
    <w:p w14:paraId="06772E90" w14:textId="77777777" w:rsidR="004E3772" w:rsidRPr="004E3772" w:rsidRDefault="004E3772" w:rsidP="004E3772">
      <w:pPr>
        <w:pStyle w:val="a3"/>
        <w:keepNext/>
        <w:keepLines/>
        <w:numPr>
          <w:ilvl w:val="0"/>
          <w:numId w:val="16"/>
        </w:numPr>
        <w:spacing w:before="260" w:after="260" w:line="416" w:lineRule="auto"/>
        <w:ind w:firstLineChars="0"/>
        <w:outlineLvl w:val="1"/>
        <w:rPr>
          <w:rFonts w:asciiTheme="minorEastAsia" w:hAnsiTheme="minorEastAsia" w:cstheme="majorBidi"/>
          <w:b/>
          <w:bCs/>
          <w:vanish/>
          <w:sz w:val="32"/>
          <w:szCs w:val="32"/>
        </w:rPr>
      </w:pPr>
      <w:bookmarkStart w:id="20" w:name="_Toc12528607"/>
      <w:bookmarkStart w:id="21" w:name="_Toc12528636"/>
      <w:bookmarkEnd w:id="20"/>
      <w:bookmarkEnd w:id="21"/>
    </w:p>
    <w:p w14:paraId="2541ED75" w14:textId="77777777" w:rsidR="004E3772" w:rsidRPr="004E3772" w:rsidRDefault="004E3772" w:rsidP="004E3772">
      <w:pPr>
        <w:pStyle w:val="a3"/>
        <w:keepNext/>
        <w:keepLines/>
        <w:numPr>
          <w:ilvl w:val="0"/>
          <w:numId w:val="16"/>
        </w:numPr>
        <w:spacing w:before="260" w:after="260" w:line="416" w:lineRule="auto"/>
        <w:ind w:firstLineChars="0"/>
        <w:outlineLvl w:val="1"/>
        <w:rPr>
          <w:rFonts w:asciiTheme="minorEastAsia" w:hAnsiTheme="minorEastAsia" w:cstheme="majorBidi"/>
          <w:b/>
          <w:bCs/>
          <w:vanish/>
          <w:sz w:val="32"/>
          <w:szCs w:val="32"/>
        </w:rPr>
      </w:pPr>
      <w:bookmarkStart w:id="22" w:name="_Toc12528608"/>
      <w:bookmarkStart w:id="23" w:name="_Toc12528637"/>
      <w:bookmarkEnd w:id="22"/>
      <w:bookmarkEnd w:id="23"/>
    </w:p>
    <w:p w14:paraId="6D3F5C3F" w14:textId="77777777" w:rsidR="007E5181" w:rsidRPr="004E3772" w:rsidRDefault="007E5181" w:rsidP="004E3772">
      <w:pPr>
        <w:pStyle w:val="2"/>
        <w:numPr>
          <w:ilvl w:val="0"/>
          <w:numId w:val="16"/>
        </w:numPr>
        <w:rPr>
          <w:rFonts w:asciiTheme="minorEastAsia" w:eastAsiaTheme="minorEastAsia" w:hAnsiTheme="minorEastAsia"/>
        </w:rPr>
      </w:pPr>
      <w:bookmarkStart w:id="24" w:name="_Toc12528638"/>
      <w:r w:rsidRPr="004E3772">
        <w:rPr>
          <w:rFonts w:asciiTheme="minorEastAsia" w:eastAsiaTheme="minorEastAsia" w:hAnsiTheme="minorEastAsia" w:hint="eastAsia"/>
        </w:rPr>
        <w:t>多元时间序列分析</w:t>
      </w:r>
      <w:bookmarkEnd w:id="24"/>
    </w:p>
    <w:p w14:paraId="32C2C650" w14:textId="77777777" w:rsidR="007E5181" w:rsidRDefault="007E5181" w:rsidP="007E5181">
      <w:r>
        <w:tab/>
      </w:r>
      <w:r>
        <w:rPr>
          <w:rFonts w:hint="eastAsia"/>
        </w:rPr>
        <w:t>本文针对上证</w:t>
      </w:r>
      <w:r>
        <w:rPr>
          <w:rFonts w:hint="eastAsia"/>
        </w:rPr>
        <w:t>5</w:t>
      </w:r>
      <w:r>
        <w:t>0ETF</w:t>
      </w:r>
      <w:r>
        <w:rPr>
          <w:rFonts w:hint="eastAsia"/>
        </w:rPr>
        <w:t>日收盘价与成交量序列做多元分析，数据来源（</w:t>
      </w:r>
      <w:r>
        <w:rPr>
          <w:rFonts w:hint="eastAsia"/>
        </w:rPr>
        <w:t>yahoo</w:t>
      </w:r>
      <w:r>
        <w:t xml:space="preserve"> </w:t>
      </w:r>
      <w:r>
        <w:rPr>
          <w:rFonts w:hint="eastAsia"/>
        </w:rPr>
        <w:t>finance</w:t>
      </w:r>
      <w:r>
        <w:rPr>
          <w:rFonts w:hint="eastAsia"/>
        </w:rPr>
        <w:t>），探寻股票交易中的价量关系。</w:t>
      </w:r>
    </w:p>
    <w:p w14:paraId="753EB46A" w14:textId="77777777" w:rsidR="007E5181" w:rsidRDefault="007E5181" w:rsidP="007E5181">
      <w:r>
        <w:tab/>
      </w:r>
      <w:r>
        <w:rPr>
          <w:rFonts w:hint="eastAsia"/>
        </w:rPr>
        <w:t>下图是两组时间序列的时序图：</w:t>
      </w:r>
    </w:p>
    <w:p w14:paraId="019C400C" w14:textId="77777777" w:rsidR="00C912EF" w:rsidRDefault="00C912EF" w:rsidP="007E5181">
      <w:r>
        <w:rPr>
          <w:rFonts w:hint="eastAsia"/>
          <w:noProof/>
        </w:rPr>
        <w:drawing>
          <wp:inline distT="0" distB="0" distL="0" distR="0" wp14:anchorId="24FA2918" wp14:editId="2C075610">
            <wp:extent cx="5274310" cy="35159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1.jpeg"/>
                    <pic:cNvPicPr/>
                  </pic:nvPicPr>
                  <pic:blipFill>
                    <a:blip r:embed="rId5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6251B172" w14:textId="77777777" w:rsidR="003C26A6" w:rsidRDefault="003C26A6" w:rsidP="003C26A6">
      <w:pPr>
        <w:pStyle w:val="af3"/>
        <w:jc w:val="center"/>
        <w:rPr>
          <w:noProof/>
        </w:rPr>
      </w:pPr>
      <w:r>
        <w:rPr>
          <w:rFonts w:hint="eastAsia"/>
        </w:rPr>
        <w:t>图</w:t>
      </w:r>
      <w:r>
        <w:t xml:space="preserve">3-1 </w:t>
      </w:r>
      <w:r>
        <w:rPr>
          <w:rFonts w:hint="eastAsia"/>
        </w:rPr>
        <w:t>上证</w:t>
      </w:r>
      <w:r>
        <w:rPr>
          <w:rFonts w:hint="eastAsia"/>
        </w:rPr>
        <w:t>5</w:t>
      </w:r>
      <w:r>
        <w:t>0ETF</w:t>
      </w:r>
      <w:r>
        <w:rPr>
          <w:rFonts w:hint="eastAsia"/>
        </w:rPr>
        <w:t>日收盘价与成交量时序图</w:t>
      </w:r>
    </w:p>
    <w:p w14:paraId="73115F3E" w14:textId="77777777" w:rsidR="00C912EF" w:rsidRPr="003C26A6" w:rsidRDefault="00C912EF" w:rsidP="007E5181"/>
    <w:p w14:paraId="7C7FCA5A" w14:textId="77777777" w:rsidR="007E5181" w:rsidRDefault="007E5181" w:rsidP="007E5181">
      <w:r>
        <w:tab/>
      </w:r>
      <w:r>
        <w:rPr>
          <w:rFonts w:hint="eastAsia"/>
        </w:rPr>
        <w:t>从图中可以看出，两个序列非平稳，可能存在相同变化的趋势，下面将进一步探究两个序列是否存在协整关系。</w:t>
      </w:r>
    </w:p>
    <w:p w14:paraId="4D82D036" w14:textId="77777777" w:rsidR="007E5181" w:rsidRDefault="007E5181" w:rsidP="007E5181">
      <w:r>
        <w:lastRenderedPageBreak/>
        <w:tab/>
      </w:r>
      <w:r>
        <w:rPr>
          <w:rFonts w:hint="eastAsia"/>
        </w:rPr>
        <w:t>对两个序列做一阶差分，得到日收益和成交量变化量两个时间序列，对差分后序列进行平稳性检验，结果如下图所示：</w:t>
      </w:r>
    </w:p>
    <w:p w14:paraId="2E7A88A7" w14:textId="77777777" w:rsidR="007E5181" w:rsidRDefault="007E5181" w:rsidP="007E5181">
      <w:r>
        <w:rPr>
          <w:rFonts w:hint="eastAsia"/>
        </w:rPr>
        <w:t>收盘价差分后序列：</w:t>
      </w:r>
    </w:p>
    <w:p w14:paraId="2DD92AC3" w14:textId="77777777" w:rsidR="00D3202F" w:rsidRDefault="00D3202F" w:rsidP="00D3202F">
      <w:pPr>
        <w:jc w:val="center"/>
      </w:pPr>
      <w:r w:rsidRPr="00EA489A">
        <w:rPr>
          <w:noProof/>
        </w:rPr>
        <w:drawing>
          <wp:inline distT="0" distB="0" distL="0" distR="0" wp14:anchorId="307D5D35" wp14:editId="546D9956">
            <wp:extent cx="3192780" cy="1128785"/>
            <wp:effectExtent l="0" t="0" r="7620" b="0"/>
            <wp:docPr id="46" name="图片 46" descr="C:\Users\hp\AppData\Local\Temp\1561563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1561563101(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31219" cy="1142375"/>
                    </a:xfrm>
                    <a:prstGeom prst="rect">
                      <a:avLst/>
                    </a:prstGeom>
                    <a:noFill/>
                    <a:ln>
                      <a:noFill/>
                    </a:ln>
                  </pic:spPr>
                </pic:pic>
              </a:graphicData>
            </a:graphic>
          </wp:inline>
        </w:drawing>
      </w:r>
    </w:p>
    <w:p w14:paraId="7F4A483D" w14:textId="77777777" w:rsidR="007E5181" w:rsidRDefault="007E5181" w:rsidP="007E5181">
      <w:r>
        <w:rPr>
          <w:rFonts w:hint="eastAsia"/>
        </w:rPr>
        <w:t>成交量差分后序列：</w:t>
      </w:r>
    </w:p>
    <w:p w14:paraId="5FC23E59" w14:textId="77777777" w:rsidR="007E5181" w:rsidRDefault="00D3202F" w:rsidP="00D3202F">
      <w:pPr>
        <w:jc w:val="center"/>
      </w:pPr>
      <w:r w:rsidRPr="00EA489A">
        <w:rPr>
          <w:noProof/>
        </w:rPr>
        <w:drawing>
          <wp:inline distT="0" distB="0" distL="0" distR="0" wp14:anchorId="0BA06557" wp14:editId="235C8011">
            <wp:extent cx="3154680" cy="1114848"/>
            <wp:effectExtent l="0" t="0" r="7620" b="9525"/>
            <wp:docPr id="47" name="图片 47" descr="C:\Users\hp\AppData\Local\Temp\1561563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1561563101(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86767" cy="1126187"/>
                    </a:xfrm>
                    <a:prstGeom prst="rect">
                      <a:avLst/>
                    </a:prstGeom>
                    <a:noFill/>
                    <a:ln>
                      <a:noFill/>
                    </a:ln>
                  </pic:spPr>
                </pic:pic>
              </a:graphicData>
            </a:graphic>
          </wp:inline>
        </w:drawing>
      </w:r>
    </w:p>
    <w:p w14:paraId="39DED5A4" w14:textId="77777777" w:rsidR="007E5181" w:rsidRDefault="007E5181" w:rsidP="007E5181">
      <w:r>
        <w:rPr>
          <w:rFonts w:hint="eastAsia"/>
        </w:rPr>
        <w:t>可以看出，两个差分后序列平稳，日收盘价与成交量序列是一阶单整的</w:t>
      </w:r>
    </w:p>
    <w:p w14:paraId="34B6D157" w14:textId="77777777" w:rsidR="007E5181" w:rsidRDefault="007E5181" w:rsidP="007E5181">
      <w:r w:rsidRPr="008E4286">
        <w:rPr>
          <w:noProof/>
        </w:rPr>
        <mc:AlternateContent>
          <mc:Choice Requires="wps">
            <w:drawing>
              <wp:anchor distT="0" distB="0" distL="114300" distR="114300" simplePos="0" relativeHeight="251657216" behindDoc="0" locked="0" layoutInCell="1" allowOverlap="1" wp14:anchorId="2EA9CE44" wp14:editId="435AC21F">
                <wp:simplePos x="0" y="0"/>
                <wp:positionH relativeFrom="column">
                  <wp:posOffset>-99060</wp:posOffset>
                </wp:positionH>
                <wp:positionV relativeFrom="paragraph">
                  <wp:posOffset>182245</wp:posOffset>
                </wp:positionV>
                <wp:extent cx="6096000" cy="584775"/>
                <wp:effectExtent l="0" t="0" r="0" b="0"/>
                <wp:wrapNone/>
                <wp:docPr id="44" name="矩形 4"/>
                <wp:cNvGraphicFramePr/>
                <a:graphic xmlns:a="http://schemas.openxmlformats.org/drawingml/2006/main">
                  <a:graphicData uri="http://schemas.microsoft.com/office/word/2010/wordprocessingShape">
                    <wps:wsp>
                      <wps:cNvSpPr/>
                      <wps:spPr>
                        <a:xfrm>
                          <a:off x="0" y="0"/>
                          <a:ext cx="6096000" cy="584775"/>
                        </a:xfrm>
                        <a:prstGeom prst="rect">
                          <a:avLst/>
                        </a:prstGeom>
                      </wps:spPr>
                      <wps:txbx>
                        <w:txbxContent>
                          <w:p w14:paraId="78A14CF9" w14:textId="77777777" w:rsidR="00F74B74" w:rsidRPr="008E4286" w:rsidRDefault="00322B53" w:rsidP="007E5181">
                            <w:pPr>
                              <w:kinsoku w:val="0"/>
                              <w:overflowPunct w:val="0"/>
                              <w:textAlignment w:val="baseline"/>
                              <w:rPr>
                                <w:kern w:val="0"/>
                                <w:sz w:val="28"/>
                                <w:szCs w:val="28"/>
                              </w:rPr>
                            </w:pPr>
                            <m:oMathPara>
                              <m:oMathParaPr>
                                <m:jc m:val="centerGroup"/>
                              </m:oMathParaPr>
                              <m:oMath>
                                <m:sSub>
                                  <m:sSubPr>
                                    <m:ctrlPr>
                                      <w:rPr>
                                        <w:rFonts w:ascii="Cambria Math" w:eastAsia="微软雅黑" w:hAnsi="Cambria Math" w:cs="等线"/>
                                        <w:i/>
                                        <w:iCs/>
                                        <w:color w:val="000000" w:themeColor="text1"/>
                                        <w:sz w:val="28"/>
                                        <w:szCs w:val="28"/>
                                      </w:rPr>
                                    </m:ctrlPr>
                                  </m:sSubPr>
                                  <m:e>
                                    <m:r>
                                      <w:rPr>
                                        <w:rFonts w:ascii="Cambria Math" w:eastAsia="微软雅黑" w:hAnsi="Cambria Math" w:cs="等线"/>
                                        <w:color w:val="000000" w:themeColor="text1"/>
                                        <w:sz w:val="28"/>
                                        <w:szCs w:val="28"/>
                                      </w:rPr>
                                      <m:t>Y</m:t>
                                    </m:r>
                                  </m:e>
                                  <m:sub>
                                    <m:r>
                                      <w:rPr>
                                        <w:rFonts w:ascii="Cambria Math" w:eastAsia="微软雅黑" w:hAnsi="Cambria Math" w:cs="等线"/>
                                        <w:color w:val="000000" w:themeColor="text1"/>
                                        <w:sz w:val="28"/>
                                        <w:szCs w:val="28"/>
                                      </w:rPr>
                                      <m:t>t</m:t>
                                    </m:r>
                                  </m:sub>
                                </m:sSub>
                                <m:r>
                                  <w:rPr>
                                    <w:rFonts w:ascii="Cambria Math" w:eastAsia="微软雅黑" w:hAnsi="Cambria Math" w:cs="等线"/>
                                    <w:color w:val="000000" w:themeColor="text1"/>
                                    <w:sz w:val="28"/>
                                    <w:szCs w:val="28"/>
                                  </w:rPr>
                                  <m:t>=1.98+2.934</m:t>
                                </m:r>
                                <m:r>
                                  <w:rPr>
                                    <w:rFonts w:ascii="Cambria Math" w:eastAsia="Cambria Math" w:hAnsi="Cambria Math" w:cs="等线"/>
                                    <w:color w:val="000000" w:themeColor="text1"/>
                                    <w:sz w:val="28"/>
                                    <w:szCs w:val="28"/>
                                  </w:rPr>
                                  <m:t>×</m:t>
                                </m:r>
                                <m:sSub>
                                  <m:sSubPr>
                                    <m:ctrlPr>
                                      <w:rPr>
                                        <w:rFonts w:ascii="Cambria Math" w:eastAsia="微软雅黑" w:hAnsi="Cambria Math" w:cs="等线"/>
                                        <w:i/>
                                        <w:iCs/>
                                        <w:color w:val="000000" w:themeColor="text1"/>
                                        <w:sz w:val="28"/>
                                        <w:szCs w:val="28"/>
                                      </w:rPr>
                                    </m:ctrlPr>
                                  </m:sSubPr>
                                  <m:e>
                                    <m:sSup>
                                      <m:sSupPr>
                                        <m:ctrlPr>
                                          <w:rPr>
                                            <w:rFonts w:ascii="Cambria Math" w:eastAsia="微软雅黑" w:hAnsi="Cambria Math" w:cs="等线"/>
                                            <w:i/>
                                            <w:iCs/>
                                            <w:color w:val="000000" w:themeColor="text1"/>
                                            <w:sz w:val="28"/>
                                            <w:szCs w:val="28"/>
                                          </w:rPr>
                                        </m:ctrlPr>
                                      </m:sSupPr>
                                      <m:e>
                                        <m:r>
                                          <w:rPr>
                                            <w:rFonts w:ascii="Cambria Math" w:eastAsia="微软雅黑" w:hAnsi="Cambria Math" w:cs="等线"/>
                                            <w:color w:val="000000" w:themeColor="text1"/>
                                            <w:sz w:val="28"/>
                                            <w:szCs w:val="28"/>
                                          </w:rPr>
                                          <m:t>10</m:t>
                                        </m:r>
                                      </m:e>
                                      <m:sup>
                                        <m:r>
                                          <w:rPr>
                                            <w:rFonts w:ascii="Cambria Math" w:eastAsia="微软雅黑" w:hAnsi="Cambria Math" w:cs="等线"/>
                                            <w:color w:val="000000" w:themeColor="text1"/>
                                            <w:sz w:val="28"/>
                                            <w:szCs w:val="28"/>
                                          </w:rPr>
                                          <m:t>-10</m:t>
                                        </m:r>
                                      </m:sup>
                                    </m:sSup>
                                    <m:r>
                                      <w:rPr>
                                        <w:rFonts w:ascii="Cambria Math" w:eastAsia="微软雅黑" w:hAnsi="Cambria Math" w:cs="等线"/>
                                        <w:color w:val="000000" w:themeColor="text1"/>
                                        <w:sz w:val="28"/>
                                        <w:szCs w:val="28"/>
                                      </w:rPr>
                                      <m:t>X</m:t>
                                    </m:r>
                                  </m:e>
                                  <m:sub>
                                    <m:r>
                                      <w:rPr>
                                        <w:rFonts w:ascii="Cambria Math" w:eastAsia="微软雅黑" w:hAnsi="Cambria Math" w:cs="等线"/>
                                        <w:color w:val="000000" w:themeColor="text1"/>
                                        <w:sz w:val="28"/>
                                        <w:szCs w:val="28"/>
                                      </w:rPr>
                                      <m:t>t</m:t>
                                    </m:r>
                                  </m:sub>
                                </m:sSub>
                                <m:r>
                                  <w:rPr>
                                    <w:rFonts w:ascii="Cambria Math" w:eastAsia="微软雅黑" w:hAnsi="Cambria Math" w:cs="等线"/>
                                    <w:color w:val="000000" w:themeColor="text1"/>
                                    <w:sz w:val="28"/>
                                    <w:szCs w:val="28"/>
                                  </w:rPr>
                                  <m:t>+</m:t>
                                </m:r>
                                <m:sSub>
                                  <m:sSubPr>
                                    <m:ctrlPr>
                                      <w:rPr>
                                        <w:rFonts w:ascii="Cambria Math" w:eastAsia="微软雅黑" w:hAnsi="Cambria Math" w:cs="等线"/>
                                        <w:i/>
                                        <w:iCs/>
                                        <w:color w:val="000000" w:themeColor="text1"/>
                                        <w:sz w:val="28"/>
                                        <w:szCs w:val="28"/>
                                      </w:rPr>
                                    </m:ctrlPr>
                                  </m:sSubPr>
                                  <m:e>
                                    <m:r>
                                      <w:rPr>
                                        <w:rFonts w:ascii="Cambria Math" w:eastAsia="微软雅黑" w:hAnsi="Cambria Math" w:cs="等线"/>
                                        <w:color w:val="000000" w:themeColor="text1"/>
                                        <w:sz w:val="28"/>
                                        <w:szCs w:val="28"/>
                                      </w:rPr>
                                      <m:t>ε</m:t>
                                    </m:r>
                                  </m:e>
                                  <m:sub>
                                    <m:r>
                                      <w:rPr>
                                        <w:rFonts w:ascii="Cambria Math" w:eastAsia="微软雅黑" w:hAnsi="Cambria Math" w:cs="等线"/>
                                        <w:color w:val="000000" w:themeColor="text1"/>
                                        <w:sz w:val="28"/>
                                        <w:szCs w:val="28"/>
                                      </w:rPr>
                                      <m:t>t</m:t>
                                    </m:r>
                                  </m:sub>
                                </m:sSub>
                              </m:oMath>
                            </m:oMathPara>
                          </w:p>
                        </w:txbxContent>
                      </wps:txbx>
                      <wps:bodyPr>
                        <a:spAutoFit/>
                      </wps:bodyPr>
                    </wps:wsp>
                  </a:graphicData>
                </a:graphic>
                <wp14:sizeRelH relativeFrom="margin">
                  <wp14:pctWidth>0</wp14:pctWidth>
                </wp14:sizeRelH>
                <wp14:sizeRelV relativeFrom="margin">
                  <wp14:pctHeight>0</wp14:pctHeight>
                </wp14:sizeRelV>
              </wp:anchor>
            </w:drawing>
          </mc:Choice>
          <mc:Fallback>
            <w:pict>
              <v:rect w14:anchorId="2EA9CE44" id="矩形 4" o:spid="_x0000_s1026" style="position:absolute;left:0;text-align:left;margin-left:-7.8pt;margin-top:14.35pt;width:480pt;height:4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" filled="f" stroked="f">
                <v:textbox style="mso-fit-shape-to-text:t">
                  <w:txbxContent>
                    <w:p w14:paraId="78A14CF9" w14:textId="77777777" w:rsidR="00F74B74" w:rsidRPr="008E4286" w:rsidRDefault="00322B53" w:rsidP="007E5181">
                      <w:pPr>
                        <w:kinsoku w:val="0"/>
                        <w:overflowPunct w:val="0"/>
                        <w:textAlignment w:val="baseline"/>
                        <w:rPr>
                          <w:kern w:val="0"/>
                          <w:sz w:val="28"/>
                          <w:szCs w:val="28"/>
                        </w:rPr>
                      </w:pPr>
                      <m:oMathPara>
                        <m:oMathParaPr>
                          <m:jc m:val="centerGroup"/>
                        </m:oMathParaPr>
                        <m:oMath>
                          <m:sSub>
                            <m:sSubPr>
                              <m:ctrlPr>
                                <w:rPr>
                                  <w:rFonts w:ascii="Cambria Math" w:eastAsia="微软雅黑" w:hAnsi="Cambria Math" w:cs="等线"/>
                                  <w:i/>
                                  <w:iCs/>
                                  <w:color w:val="000000" w:themeColor="text1"/>
                                  <w:sz w:val="28"/>
                                  <w:szCs w:val="28"/>
                                </w:rPr>
                              </m:ctrlPr>
                            </m:sSubPr>
                            <m:e>
                              <m:r>
                                <w:rPr>
                                  <w:rFonts w:ascii="Cambria Math" w:eastAsia="微软雅黑" w:hAnsi="Cambria Math" w:cs="等线"/>
                                  <w:color w:val="000000" w:themeColor="text1"/>
                                  <w:sz w:val="28"/>
                                  <w:szCs w:val="28"/>
                                </w:rPr>
                                <m:t>Y</m:t>
                              </m:r>
                            </m:e>
                            <m:sub>
                              <m:r>
                                <w:rPr>
                                  <w:rFonts w:ascii="Cambria Math" w:eastAsia="微软雅黑" w:hAnsi="Cambria Math" w:cs="等线"/>
                                  <w:color w:val="000000" w:themeColor="text1"/>
                                  <w:sz w:val="28"/>
                                  <w:szCs w:val="28"/>
                                </w:rPr>
                                <m:t>t</m:t>
                              </m:r>
                            </m:sub>
                          </m:sSub>
                          <m:r>
                            <w:rPr>
                              <w:rFonts w:ascii="Cambria Math" w:eastAsia="微软雅黑" w:hAnsi="Cambria Math" w:cs="等线"/>
                              <w:color w:val="000000" w:themeColor="text1"/>
                              <w:sz w:val="28"/>
                              <w:szCs w:val="28"/>
                            </w:rPr>
                            <m:t>=1.98+2.934</m:t>
                          </m:r>
                          <m:r>
                            <w:rPr>
                              <w:rFonts w:ascii="Cambria Math" w:eastAsia="Cambria Math" w:hAnsi="Cambria Math" w:cs="等线"/>
                              <w:color w:val="000000" w:themeColor="text1"/>
                              <w:sz w:val="28"/>
                              <w:szCs w:val="28"/>
                            </w:rPr>
                            <m:t>×</m:t>
                          </m:r>
                          <m:sSub>
                            <m:sSubPr>
                              <m:ctrlPr>
                                <w:rPr>
                                  <w:rFonts w:ascii="Cambria Math" w:eastAsia="微软雅黑" w:hAnsi="Cambria Math" w:cs="等线"/>
                                  <w:i/>
                                  <w:iCs/>
                                  <w:color w:val="000000" w:themeColor="text1"/>
                                  <w:sz w:val="28"/>
                                  <w:szCs w:val="28"/>
                                </w:rPr>
                              </m:ctrlPr>
                            </m:sSubPr>
                            <m:e>
                              <m:sSup>
                                <m:sSupPr>
                                  <m:ctrlPr>
                                    <w:rPr>
                                      <w:rFonts w:ascii="Cambria Math" w:eastAsia="微软雅黑" w:hAnsi="Cambria Math" w:cs="等线"/>
                                      <w:i/>
                                      <w:iCs/>
                                      <w:color w:val="000000" w:themeColor="text1"/>
                                      <w:sz w:val="28"/>
                                      <w:szCs w:val="28"/>
                                    </w:rPr>
                                  </m:ctrlPr>
                                </m:sSupPr>
                                <m:e>
                                  <m:r>
                                    <w:rPr>
                                      <w:rFonts w:ascii="Cambria Math" w:eastAsia="微软雅黑" w:hAnsi="Cambria Math" w:cs="等线"/>
                                      <w:color w:val="000000" w:themeColor="text1"/>
                                      <w:sz w:val="28"/>
                                      <w:szCs w:val="28"/>
                                    </w:rPr>
                                    <m:t>10</m:t>
                                  </m:r>
                                </m:e>
                                <m:sup>
                                  <m:r>
                                    <w:rPr>
                                      <w:rFonts w:ascii="Cambria Math" w:eastAsia="微软雅黑" w:hAnsi="Cambria Math" w:cs="等线"/>
                                      <w:color w:val="000000" w:themeColor="text1"/>
                                      <w:sz w:val="28"/>
                                      <w:szCs w:val="28"/>
                                    </w:rPr>
                                    <m:t>-10</m:t>
                                  </m:r>
                                </m:sup>
                              </m:sSup>
                              <m:r>
                                <w:rPr>
                                  <w:rFonts w:ascii="Cambria Math" w:eastAsia="微软雅黑" w:hAnsi="Cambria Math" w:cs="等线"/>
                                  <w:color w:val="000000" w:themeColor="text1"/>
                                  <w:sz w:val="28"/>
                                  <w:szCs w:val="28"/>
                                </w:rPr>
                                <m:t>X</m:t>
                              </m:r>
                            </m:e>
                            <m:sub>
                              <m:r>
                                <w:rPr>
                                  <w:rFonts w:ascii="Cambria Math" w:eastAsia="微软雅黑" w:hAnsi="Cambria Math" w:cs="等线"/>
                                  <w:color w:val="000000" w:themeColor="text1"/>
                                  <w:sz w:val="28"/>
                                  <w:szCs w:val="28"/>
                                </w:rPr>
                                <m:t>t</m:t>
                              </m:r>
                            </m:sub>
                          </m:sSub>
                          <m:r>
                            <w:rPr>
                              <w:rFonts w:ascii="Cambria Math" w:eastAsia="微软雅黑" w:hAnsi="Cambria Math" w:cs="等线"/>
                              <w:color w:val="000000" w:themeColor="text1"/>
                              <w:sz w:val="28"/>
                              <w:szCs w:val="28"/>
                            </w:rPr>
                            <m:t>+</m:t>
                          </m:r>
                          <m:sSub>
                            <m:sSubPr>
                              <m:ctrlPr>
                                <w:rPr>
                                  <w:rFonts w:ascii="Cambria Math" w:eastAsia="微软雅黑" w:hAnsi="Cambria Math" w:cs="等线"/>
                                  <w:i/>
                                  <w:iCs/>
                                  <w:color w:val="000000" w:themeColor="text1"/>
                                  <w:sz w:val="28"/>
                                  <w:szCs w:val="28"/>
                                </w:rPr>
                              </m:ctrlPr>
                            </m:sSubPr>
                            <m:e>
                              <m:r>
                                <w:rPr>
                                  <w:rFonts w:ascii="Cambria Math" w:eastAsia="微软雅黑" w:hAnsi="Cambria Math" w:cs="等线"/>
                                  <w:color w:val="000000" w:themeColor="text1"/>
                                  <w:sz w:val="28"/>
                                  <w:szCs w:val="28"/>
                                </w:rPr>
                                <m:t>ε</m:t>
                              </m:r>
                            </m:e>
                            <m:sub>
                              <m:r>
                                <w:rPr>
                                  <w:rFonts w:ascii="Cambria Math" w:eastAsia="微软雅黑" w:hAnsi="Cambria Math" w:cs="等线"/>
                                  <w:color w:val="000000" w:themeColor="text1"/>
                                  <w:sz w:val="28"/>
                                  <w:szCs w:val="28"/>
                                </w:rPr>
                                <m:t>t</m:t>
                              </m:r>
                            </m:sub>
                          </m:sSub>
                        </m:oMath>
                      </m:oMathPara>
                    </w:p>
                  </w:txbxContent>
                </v:textbox>
              </v:rect>
            </w:pict>
          </mc:Fallback>
        </mc:AlternateContent>
      </w:r>
      <w:r w:rsidR="003A233F">
        <w:tab/>
      </w:r>
      <w:r>
        <w:rPr>
          <w:rFonts w:hint="eastAsia"/>
        </w:rPr>
        <w:t>对原始序列做回归方程拟合：</w:t>
      </w:r>
    </w:p>
    <w:p w14:paraId="6489CB7F" w14:textId="77777777" w:rsidR="007E5181" w:rsidRPr="00B5220A" w:rsidRDefault="007E5181" w:rsidP="007E5181"/>
    <w:p w14:paraId="1550BFA0" w14:textId="77777777" w:rsidR="007E5181" w:rsidRDefault="007E5181" w:rsidP="007E5181"/>
    <w:p w14:paraId="55D41399" w14:textId="77777777" w:rsidR="007E5181" w:rsidRPr="009613A3" w:rsidRDefault="007E5181" w:rsidP="007E5181">
      <w:pPr>
        <w:rPr>
          <w:rFonts w:asciiTheme="minorEastAsia" w:hAnsiTheme="minorEastAsia"/>
          <w:szCs w:val="21"/>
        </w:rPr>
      </w:pPr>
      <w:r w:rsidRPr="009613A3">
        <w:rPr>
          <w:rFonts w:asciiTheme="minorEastAsia" w:hAnsiTheme="minorEastAsia" w:hint="eastAsia"/>
          <w:szCs w:val="21"/>
        </w:rPr>
        <w:t>其中</w:t>
      </w:r>
      <m:oMath>
        <m:sSub>
          <m:sSubPr>
            <m:ctrlPr>
              <w:rPr>
                <w:rFonts w:ascii="Cambria Math" w:hAnsi="Cambria Math" w:cs="等线"/>
                <w:i/>
                <w:iCs/>
                <w:color w:val="000000" w:themeColor="text1"/>
                <w:szCs w:val="21"/>
              </w:rPr>
            </m:ctrlPr>
          </m:sSubPr>
          <m:e>
            <m:r>
              <w:rPr>
                <w:rFonts w:ascii="Cambria Math" w:hAnsi="Cambria Math" w:cs="等线"/>
                <w:color w:val="000000" w:themeColor="text1"/>
                <w:szCs w:val="21"/>
              </w:rPr>
              <m:t>Y</m:t>
            </m:r>
          </m:e>
          <m:sub>
            <m:r>
              <w:rPr>
                <w:rFonts w:ascii="Cambria Math" w:hAnsi="Cambria Math" w:cs="等线"/>
                <w:color w:val="000000" w:themeColor="text1"/>
                <w:szCs w:val="21"/>
              </w:rPr>
              <m:t>t</m:t>
            </m:r>
          </m:sub>
        </m:sSub>
      </m:oMath>
      <w:r w:rsidRPr="009613A3">
        <w:rPr>
          <w:rFonts w:asciiTheme="minorEastAsia" w:hAnsiTheme="minorEastAsia" w:hint="eastAsia"/>
          <w:iCs/>
          <w:color w:val="000000" w:themeColor="text1"/>
          <w:szCs w:val="21"/>
        </w:rPr>
        <w:t>是收盘价序列，</w:t>
      </w:r>
      <m:oMath>
        <m:sSub>
          <m:sSubPr>
            <m:ctrlPr>
              <w:rPr>
                <w:rFonts w:ascii="Cambria Math" w:hAnsi="Cambria Math" w:cs="等线"/>
                <w:i/>
                <w:color w:val="000000" w:themeColor="text1"/>
                <w:szCs w:val="21"/>
              </w:rPr>
            </m:ctrlPr>
          </m:sSubPr>
          <m:e>
            <m:r>
              <w:rPr>
                <w:rFonts w:ascii="Cambria Math" w:hAnsi="Cambria Math" w:cs="等线"/>
                <w:color w:val="000000" w:themeColor="text1"/>
                <w:szCs w:val="21"/>
              </w:rPr>
              <m:t>X</m:t>
            </m:r>
          </m:e>
          <m:sub>
            <m:r>
              <w:rPr>
                <w:rFonts w:ascii="Cambria Math" w:hAnsi="Cambria Math" w:cs="等线" w:hint="eastAsia"/>
                <w:color w:val="000000" w:themeColor="text1"/>
                <w:szCs w:val="21"/>
              </w:rPr>
              <m:t>t</m:t>
            </m:r>
          </m:sub>
        </m:sSub>
      </m:oMath>
      <w:r w:rsidRPr="009613A3">
        <w:rPr>
          <w:rFonts w:asciiTheme="minorEastAsia" w:hAnsiTheme="minorEastAsia" w:hint="eastAsia"/>
          <w:color w:val="000000" w:themeColor="text1"/>
          <w:szCs w:val="21"/>
        </w:rPr>
        <w:t>是成交量序列</w:t>
      </w:r>
    </w:p>
    <w:p w14:paraId="4400B072" w14:textId="77777777" w:rsidR="007E5181" w:rsidRDefault="007E5181" w:rsidP="007E5181">
      <w:r>
        <w:tab/>
      </w:r>
      <w:r>
        <w:rPr>
          <w:rFonts w:hint="eastAsia"/>
        </w:rPr>
        <w:t>提取残差，残差的时序图如下：</w:t>
      </w:r>
    </w:p>
    <w:p w14:paraId="697DD36A" w14:textId="77777777" w:rsidR="003A233F" w:rsidRDefault="003A233F" w:rsidP="003A233F">
      <w:pPr>
        <w:jc w:val="center"/>
      </w:pPr>
      <w:r>
        <w:rPr>
          <w:rFonts w:hint="eastAsia"/>
          <w:noProof/>
        </w:rPr>
        <w:drawing>
          <wp:inline distT="0" distB="0" distL="0" distR="0" wp14:anchorId="0BD5FAAE" wp14:editId="2AFE8967">
            <wp:extent cx="4488180" cy="2584450"/>
            <wp:effectExtent l="0" t="0" r="762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 of regression.jpeg"/>
                    <pic:cNvPicPr/>
                  </pic:nvPicPr>
                  <pic:blipFill>
                    <a:blip r:embed="rId54">
                      <a:extLst>
                        <a:ext uri="{28A0092B-C50C-407E-A947-70E740481C1C}">
                          <a14:useLocalDpi xmlns:a14="http://schemas.microsoft.com/office/drawing/2010/main" val="0"/>
                        </a:ext>
                      </a:extLst>
                    </a:blip>
                    <a:stretch>
                      <a:fillRect/>
                    </a:stretch>
                  </pic:blipFill>
                  <pic:spPr>
                    <a:xfrm>
                      <a:off x="0" y="0"/>
                      <a:ext cx="4488180" cy="2584450"/>
                    </a:xfrm>
                    <a:prstGeom prst="rect">
                      <a:avLst/>
                    </a:prstGeom>
                  </pic:spPr>
                </pic:pic>
              </a:graphicData>
            </a:graphic>
          </wp:inline>
        </w:drawing>
      </w:r>
    </w:p>
    <w:p w14:paraId="1B2466B9" w14:textId="77777777" w:rsidR="003C26A6" w:rsidRPr="003C26A6" w:rsidRDefault="003C26A6" w:rsidP="003C26A6">
      <w:pPr>
        <w:pStyle w:val="af3"/>
        <w:jc w:val="center"/>
        <w:rPr>
          <w:noProof/>
        </w:rPr>
      </w:pPr>
      <w:r>
        <w:rPr>
          <w:rFonts w:hint="eastAsia"/>
        </w:rPr>
        <w:t>图</w:t>
      </w:r>
      <w:r>
        <w:t xml:space="preserve">3-2 </w:t>
      </w:r>
      <w:r>
        <w:rPr>
          <w:rFonts w:hint="eastAsia"/>
        </w:rPr>
        <w:t>回归模型残差的时序图</w:t>
      </w:r>
    </w:p>
    <w:p w14:paraId="5E85792F" w14:textId="77777777" w:rsidR="007E5181" w:rsidRDefault="007E5181" w:rsidP="007E5181">
      <w:r>
        <w:tab/>
      </w:r>
      <w:r>
        <w:rPr>
          <w:rFonts w:hint="eastAsia"/>
        </w:rPr>
        <w:t>从时序图来看，序列可能非平稳，并且存在异常值，进一步做单位根与平稳性检验，结果如下图所示：</w:t>
      </w:r>
    </w:p>
    <w:p w14:paraId="4186DFD5" w14:textId="77777777" w:rsidR="007E5181" w:rsidRDefault="002B08E0" w:rsidP="002B08E0">
      <w:pPr>
        <w:jc w:val="center"/>
      </w:pPr>
      <w:r w:rsidRPr="00AA55D5">
        <w:rPr>
          <w:noProof/>
        </w:rPr>
        <w:lastRenderedPageBreak/>
        <w:drawing>
          <wp:inline distT="0" distB="0" distL="0" distR="0" wp14:anchorId="01EA03FF" wp14:editId="09A7FD5F">
            <wp:extent cx="3299460" cy="1076533"/>
            <wp:effectExtent l="0" t="0" r="0" b="9525"/>
            <wp:docPr id="49" name="图片 49" descr="C:\Users\hp\AppData\Local\Temp\15615633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1561563327(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25728" cy="1085104"/>
                    </a:xfrm>
                    <a:prstGeom prst="rect">
                      <a:avLst/>
                    </a:prstGeom>
                    <a:noFill/>
                    <a:ln>
                      <a:noFill/>
                    </a:ln>
                  </pic:spPr>
                </pic:pic>
              </a:graphicData>
            </a:graphic>
          </wp:inline>
        </w:drawing>
      </w:r>
    </w:p>
    <w:p w14:paraId="6E45CD76" w14:textId="77777777" w:rsidR="007E5181" w:rsidRDefault="007E5181" w:rsidP="007E5181">
      <w:r>
        <w:tab/>
      </w:r>
      <w:r>
        <w:rPr>
          <w:rFonts w:hint="eastAsia"/>
        </w:rPr>
        <w:t>K</w:t>
      </w:r>
      <w:r>
        <w:t>PSS</w:t>
      </w:r>
      <w:r>
        <w:rPr>
          <w:rFonts w:hint="eastAsia"/>
        </w:rPr>
        <w:t>检验拒绝原假设，残差序列非平稳，可以得出收盘价与成交量并不存在长期协整关系。</w:t>
      </w:r>
    </w:p>
    <w:p w14:paraId="06E814F7" w14:textId="77777777" w:rsidR="007E5181" w:rsidRDefault="007E5181" w:rsidP="007E5181">
      <w:r>
        <w:tab/>
      </w:r>
      <w:r>
        <w:rPr>
          <w:rFonts w:hint="eastAsia"/>
        </w:rPr>
        <w:t>对回归模型做</w:t>
      </w:r>
      <w:r>
        <w:rPr>
          <w:rFonts w:hint="eastAsia"/>
        </w:rPr>
        <w:t>Durbin-</w:t>
      </w:r>
      <w:r>
        <w:t>W</w:t>
      </w:r>
      <w:r>
        <w:rPr>
          <w:rFonts w:hint="eastAsia"/>
        </w:rPr>
        <w:t>atson</w:t>
      </w:r>
      <w:r>
        <w:rPr>
          <w:rFonts w:hint="eastAsia"/>
        </w:rPr>
        <w:t>检验，</w:t>
      </w:r>
      <w:r>
        <w:t>DW</w:t>
      </w:r>
      <w:r>
        <w:rPr>
          <w:rFonts w:hint="eastAsia"/>
        </w:rPr>
        <w:t>统计量为</w:t>
      </w:r>
      <w:r>
        <w:rPr>
          <w:rFonts w:hint="eastAsia"/>
        </w:rPr>
        <w:t>0</w:t>
      </w:r>
      <w:r>
        <w:t>.04987</w:t>
      </w:r>
      <w:r>
        <w:rPr>
          <w:rFonts w:hint="eastAsia"/>
        </w:rPr>
        <w:t>，</w:t>
      </w:r>
      <w:r>
        <w:t>p</w:t>
      </w:r>
      <w:r>
        <w:rPr>
          <w:rFonts w:hint="eastAsia"/>
        </w:rPr>
        <w:t>值趋近于</w:t>
      </w:r>
      <w:r>
        <w:rPr>
          <w:rFonts w:hint="eastAsia"/>
        </w:rPr>
        <w:t>0</w:t>
      </w:r>
      <w:r>
        <w:rPr>
          <w:rFonts w:hint="eastAsia"/>
        </w:rPr>
        <w:t>，拒绝原假设，建立的回归模型可能有伪回归现象。</w:t>
      </w:r>
    </w:p>
    <w:p w14:paraId="10790D31" w14:textId="77777777" w:rsidR="00540B15" w:rsidRDefault="00540B15" w:rsidP="00540B15">
      <w:pPr>
        <w:jc w:val="center"/>
      </w:pPr>
      <w:r w:rsidRPr="0077356C">
        <w:rPr>
          <w:noProof/>
        </w:rPr>
        <w:drawing>
          <wp:inline distT="0" distB="0" distL="0" distR="0" wp14:anchorId="0CAFCDAE" wp14:editId="4F723E1A">
            <wp:extent cx="4358640" cy="830580"/>
            <wp:effectExtent l="0" t="0" r="3810" b="7620"/>
            <wp:docPr id="50" name="图片 50" descr="C:\Users\hp\AppData\Local\Temp\1561562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61562326(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640" cy="830580"/>
                    </a:xfrm>
                    <a:prstGeom prst="rect">
                      <a:avLst/>
                    </a:prstGeom>
                    <a:noFill/>
                    <a:ln>
                      <a:noFill/>
                    </a:ln>
                  </pic:spPr>
                </pic:pic>
              </a:graphicData>
            </a:graphic>
          </wp:inline>
        </w:drawing>
      </w:r>
    </w:p>
    <w:p w14:paraId="0EFBD2E4" w14:textId="77777777" w:rsidR="007E5181" w:rsidRDefault="007E5181" w:rsidP="007E5181">
      <w:r>
        <w:tab/>
      </w:r>
      <w:r>
        <w:rPr>
          <w:rFonts w:hint="eastAsia"/>
        </w:rPr>
        <w:t>由于不存在长期协整关系，为了保证格兰杰因果检验方法的有效性，本文对一阶差分后得到的日收益和成交量变化量两个时间序列进行格兰杰因果检验。</w:t>
      </w:r>
    </w:p>
    <w:p w14:paraId="6DD6303E" w14:textId="77777777" w:rsidR="009021EF" w:rsidRDefault="007E5181" w:rsidP="007E5181">
      <w:r>
        <w:rPr>
          <w:rFonts w:hint="eastAsia"/>
        </w:rPr>
        <w:t>格兰杰因果检验</w:t>
      </w:r>
      <w:r w:rsidR="009021EF">
        <w:rPr>
          <w:rFonts w:hint="eastAsia"/>
        </w:rPr>
        <w:t>：</w:t>
      </w:r>
    </w:p>
    <w:p w14:paraId="4D05BC4C" w14:textId="77777777" w:rsidR="007E5181" w:rsidRDefault="007E5181" w:rsidP="007E5181">
      <w:r>
        <w:rPr>
          <w:rFonts w:hint="eastAsia"/>
        </w:rPr>
        <w:t>原假设：</w:t>
      </w:r>
      <w:r w:rsidRPr="00F1016B">
        <w:t>X</w:t>
      </w:r>
      <w:r w:rsidRPr="00F1016B">
        <w:rPr>
          <w:rFonts w:hint="eastAsia"/>
        </w:rPr>
        <w:t>不是引起</w:t>
      </w:r>
      <w:r w:rsidRPr="00F1016B">
        <w:t>Y</w:t>
      </w:r>
      <w:r w:rsidRPr="00F1016B">
        <w:rPr>
          <w:rFonts w:hint="eastAsia"/>
        </w:rPr>
        <w:t>变化的原因</w:t>
      </w:r>
    </w:p>
    <w:p w14:paraId="7015A086" w14:textId="77777777" w:rsidR="007E5181" w:rsidRDefault="007E5181" w:rsidP="007E5181">
      <w:r>
        <w:tab/>
      </w:r>
      <w:r w:rsidR="009021EF">
        <w:rPr>
          <w:rFonts w:hint="eastAsia"/>
        </w:rPr>
        <w:t>（</w:t>
      </w:r>
      <w:r w:rsidR="009021EF">
        <w:rPr>
          <w:rFonts w:hint="eastAsia"/>
        </w:rPr>
        <w:t>1</w:t>
      </w:r>
      <w:r w:rsidR="009021EF">
        <w:rPr>
          <w:rFonts w:hint="eastAsia"/>
        </w:rPr>
        <w:t>）</w:t>
      </w:r>
      <w:r w:rsidRPr="00F1016B">
        <w:rPr>
          <w:rFonts w:hint="eastAsia"/>
        </w:rPr>
        <w:t>利用</w:t>
      </w:r>
      <w:r w:rsidRPr="00F1016B">
        <w:t>OLS</w:t>
      </w:r>
      <w:r w:rsidRPr="00F1016B">
        <w:rPr>
          <w:rFonts w:hint="eastAsia"/>
        </w:rPr>
        <w:t>法估计回归模型</w:t>
      </w:r>
      <w:r>
        <w:rPr>
          <w:rFonts w:hint="eastAsia"/>
        </w:rPr>
        <w:t>：</w:t>
      </w:r>
    </w:p>
    <w:p w14:paraId="08BC2A9F" w14:textId="77777777" w:rsidR="007E5181" w:rsidRPr="005B6F30" w:rsidRDefault="00322B53" w:rsidP="007E5181">
      <m:oMathPara>
        <m:oMath>
          <m:sSub>
            <m:sSubPr>
              <m:ctrlPr>
                <w:rPr>
                  <w:rFonts w:ascii="Cambria Math" w:hAnsi="Cambria Math"/>
                  <w:i/>
                </w:rPr>
              </m:ctrlPr>
            </m:sSubPr>
            <m:e>
              <m:r>
                <w:rPr>
                  <w:rFonts w:ascii="Cambria Math"/>
                </w:rPr>
                <m:t>y</m:t>
              </m:r>
            </m:e>
            <m:sub>
              <m:r>
                <w:rPr>
                  <w:rFonts w:ascii="Cambria Math"/>
                </w:rPr>
                <m:t>t</m:t>
              </m:r>
            </m:sub>
          </m:sSub>
          <m:r>
            <w:rPr>
              <w:rFonts w:ascii="Cambria Math"/>
            </w:rPr>
            <m:t>=</m:t>
          </m:r>
          <m:sSub>
            <m:sSubPr>
              <m:ctrlPr>
                <w:rPr>
                  <w:rFonts w:ascii="Cambria Math" w:hAnsi="Cambria Math"/>
                  <w:i/>
                </w:rPr>
              </m:ctrlPr>
            </m:sSubPr>
            <m:e>
              <m:r>
                <w:rPr>
                  <w:rFonts w:ascii="Cambria Math"/>
                </w:rPr>
                <m:t>β</m:t>
              </m:r>
            </m:e>
            <m:sub>
              <m:r>
                <w:rPr>
                  <w:rFonts w:ascii="Cambria Math"/>
                </w:rPr>
                <m:t>0</m:t>
              </m:r>
            </m:sub>
          </m:sSub>
          <m:r>
            <w:rPr>
              <w:rFonts w:ascii="Cambria Math"/>
            </w:rPr>
            <m:t>+</m:t>
          </m:r>
          <m:sSub>
            <m:sSubPr>
              <m:ctrlPr>
                <w:rPr>
                  <w:rFonts w:ascii="Cambria Math" w:hAnsi="Cambria Math"/>
                  <w:i/>
                </w:rPr>
              </m:ctrlPr>
            </m:sSubPr>
            <m:e>
              <m:r>
                <w:rPr>
                  <w:rFonts w:ascii="Cambria Math"/>
                </w:rPr>
                <m:t>β</m:t>
              </m:r>
            </m:e>
            <m:sub>
              <m:r>
                <w:rPr>
                  <w:rFonts w:ascii="Cambria Math"/>
                </w:rPr>
                <m:t>1</m:t>
              </m:r>
            </m:sub>
          </m:sSub>
          <m:sSub>
            <m:sSubPr>
              <m:ctrlPr>
                <w:rPr>
                  <w:rFonts w:ascii="Cambria Math" w:hAnsi="Cambria Math"/>
                  <w:i/>
                </w:rPr>
              </m:ctrlPr>
            </m:sSubPr>
            <m:e>
              <m:r>
                <w:rPr>
                  <w:rFonts w:ascii="Cambria Math"/>
                </w:rPr>
                <m:t>x</m:t>
              </m:r>
            </m:e>
            <m:sub>
              <m:r>
                <w:rPr>
                  <w:rFonts w:ascii="Cambria Math"/>
                </w:rPr>
                <m:t>t</m:t>
              </m:r>
              <m:r>
                <w:rPr>
                  <w:rFonts w:ascii="微软雅黑" w:eastAsia="微软雅黑" w:hAnsi="微软雅黑" w:cs="微软雅黑" w:hint="eastAsia"/>
                </w:rPr>
                <m:t>-</m:t>
              </m:r>
              <m:r>
                <w:rPr>
                  <w:rFonts w:ascii="Cambria Math"/>
                </w:rPr>
                <m:t>1</m:t>
              </m:r>
            </m:sub>
          </m:sSub>
          <m:r>
            <w:rPr>
              <w:rFonts w:ascii="Cambria Math"/>
            </w:rPr>
            <m:t>+</m:t>
          </m:r>
          <m:sSub>
            <m:sSubPr>
              <m:ctrlPr>
                <w:rPr>
                  <w:rFonts w:ascii="Cambria Math" w:hAnsi="Cambria Math"/>
                  <w:i/>
                </w:rPr>
              </m:ctrlPr>
            </m:sSubPr>
            <m:e>
              <m:r>
                <w:rPr>
                  <w:rFonts w:ascii="Cambria Math"/>
                </w:rPr>
                <m:t>β</m:t>
              </m:r>
            </m:e>
            <m:sub>
              <m:r>
                <w:rPr>
                  <w:rFonts w:ascii="Cambria Math"/>
                </w:rPr>
                <m:t>2</m:t>
              </m:r>
            </m:sub>
          </m:sSub>
          <m:sSub>
            <m:sSubPr>
              <m:ctrlPr>
                <w:rPr>
                  <w:rFonts w:ascii="Cambria Math" w:hAnsi="Cambria Math"/>
                  <w:i/>
                </w:rPr>
              </m:ctrlPr>
            </m:sSubPr>
            <m:e>
              <m:r>
                <w:rPr>
                  <w:rFonts w:ascii="Cambria Math"/>
                </w:rPr>
                <m:t>x</m:t>
              </m:r>
            </m:e>
            <m:sub>
              <m:r>
                <w:rPr>
                  <w:rFonts w:ascii="Cambria Math"/>
                </w:rPr>
                <m:t>t</m:t>
              </m:r>
              <m:r>
                <w:rPr>
                  <w:rFonts w:ascii="微软雅黑" w:eastAsia="微软雅黑" w:hAnsi="微软雅黑" w:cs="微软雅黑" w:hint="eastAsia"/>
                </w:rPr>
                <m:t>-</m:t>
              </m:r>
              <m:r>
                <w:rPr>
                  <w:rFonts w:ascii="Cambria Math"/>
                </w:rPr>
                <m:t>2</m:t>
              </m:r>
            </m:sub>
          </m:sSub>
          <m:r>
            <w:rPr>
              <w:rFonts w:ascii="Cambria Math"/>
            </w:rPr>
            <m:t>+</m:t>
          </m:r>
          <m:r>
            <w:rPr>
              <w:rFonts w:ascii="MS Mincho" w:eastAsia="MS Mincho" w:hAnsi="MS Mincho" w:cs="MS Mincho" w:hint="eastAsia"/>
            </w:rPr>
            <m:t>⋯</m:t>
          </m:r>
          <m:r>
            <w:rPr>
              <w:rFonts w:ascii="Cambria Math"/>
            </w:rPr>
            <m:t>+</m:t>
          </m:r>
          <m:sSub>
            <m:sSubPr>
              <m:ctrlPr>
                <w:rPr>
                  <w:rFonts w:ascii="Cambria Math" w:hAnsi="Cambria Math"/>
                  <w:i/>
                </w:rPr>
              </m:ctrlPr>
            </m:sSubPr>
            <m:e>
              <m:r>
                <w:rPr>
                  <w:rFonts w:ascii="Cambria Math"/>
                </w:rPr>
                <m:t>β</m:t>
              </m:r>
            </m:e>
            <m:sub>
              <m:r>
                <w:rPr>
                  <w:rFonts w:ascii="Cambria Math"/>
                </w:rPr>
                <m:t>s</m:t>
              </m:r>
            </m:sub>
          </m:sSub>
          <m:sSub>
            <m:sSubPr>
              <m:ctrlPr>
                <w:rPr>
                  <w:rFonts w:ascii="Cambria Math" w:hAnsi="Cambria Math"/>
                  <w:i/>
                </w:rPr>
              </m:ctrlPr>
            </m:sSubPr>
            <m:e>
              <m:r>
                <w:rPr>
                  <w:rFonts w:ascii="Cambria Math"/>
                </w:rPr>
                <m:t>x</m:t>
              </m:r>
            </m:e>
            <m:sub>
              <m:r>
                <w:rPr>
                  <w:rFonts w:ascii="Cambria Math"/>
                </w:rPr>
                <m:t>t</m:t>
              </m:r>
              <m:r>
                <w:rPr>
                  <w:rFonts w:ascii="微软雅黑" w:eastAsia="微软雅黑" w:hAnsi="微软雅黑" w:cs="微软雅黑" w:hint="eastAsia"/>
                </w:rPr>
                <m:t>-</m:t>
              </m:r>
              <m:r>
                <w:rPr>
                  <w:rFonts w:ascii="Cambria Math"/>
                </w:rPr>
                <m:t>s</m:t>
              </m:r>
            </m:sub>
          </m:sSub>
          <m:r>
            <w:rPr>
              <w:rFonts w:ascii="Cambria Math"/>
            </w:rPr>
            <m:t>+</m:t>
          </m:r>
          <m:sSub>
            <m:sSubPr>
              <m:ctrlPr>
                <w:rPr>
                  <w:rFonts w:ascii="Cambria Math" w:hAnsi="Cambria Math"/>
                  <w:i/>
                </w:rPr>
              </m:ctrlPr>
            </m:sSubPr>
            <m:e>
              <m:r>
                <w:rPr>
                  <w:rFonts w:ascii="Cambria Math"/>
                </w:rPr>
                <m:t>ε</m:t>
              </m:r>
            </m:e>
            <m:sub>
              <m:r>
                <w:rPr>
                  <w:rFonts w:ascii="Cambria Math"/>
                </w:rPr>
                <m:t>t</m:t>
              </m:r>
            </m:sub>
          </m:sSub>
        </m:oMath>
      </m:oMathPara>
    </w:p>
    <w:p w14:paraId="35BBC5A4" w14:textId="77777777" w:rsidR="007E5181" w:rsidRDefault="007E5181" w:rsidP="007E5181">
      <w:r>
        <w:tab/>
      </w:r>
      <w:r w:rsidR="009021EF">
        <w:rPr>
          <w:rFonts w:hint="eastAsia"/>
        </w:rPr>
        <w:t>（</w:t>
      </w:r>
      <w:r w:rsidR="009021EF">
        <w:rPr>
          <w:rFonts w:hint="eastAsia"/>
        </w:rPr>
        <w:t>2</w:t>
      </w:r>
      <w:r w:rsidR="009021EF">
        <w:rPr>
          <w:rFonts w:hint="eastAsia"/>
        </w:rPr>
        <w:t>）</w:t>
      </w:r>
      <w:r>
        <w:rPr>
          <w:rFonts w:hint="eastAsia"/>
        </w:rPr>
        <w:t>等价检验为回归系数显著性检验</w:t>
      </w:r>
    </w:p>
    <w:p w14:paraId="7F9A0109" w14:textId="77777777" w:rsidR="007E5181" w:rsidRDefault="00322B53" w:rsidP="007E5181">
      <w:pPr>
        <w:jc w:val="center"/>
      </w:pPr>
      <m:oMathPara>
        <m:oMath>
          <m:sSub>
            <m:sSubPr>
              <m:ctrlPr>
                <w:rPr>
                  <w:rFonts w:ascii="Cambria Math" w:hAnsi="Cambria Math"/>
                  <w:i/>
                </w:rPr>
              </m:ctrlPr>
            </m:sSubPr>
            <m:e>
              <m:r>
                <w:rPr>
                  <w:rFonts w:ascii="Cambria Math"/>
                </w:rPr>
                <m:t>H0:β</m:t>
              </m:r>
            </m:e>
            <m:sub>
              <m:r>
                <w:rPr>
                  <w:rFonts w:ascii="Cambria Math"/>
                </w:rPr>
                <m:t>1</m:t>
              </m:r>
            </m:sub>
          </m:sSub>
          <m:r>
            <w:rPr>
              <w:rFonts w:ascii="Cambria Math"/>
            </w:rPr>
            <m:t>=</m:t>
          </m:r>
          <m:sSub>
            <m:sSubPr>
              <m:ctrlPr>
                <w:rPr>
                  <w:rFonts w:ascii="Cambria Math" w:hAnsi="Cambria Math"/>
                  <w:i/>
                </w:rPr>
              </m:ctrlPr>
            </m:sSubPr>
            <m:e>
              <m:r>
                <w:rPr>
                  <w:rFonts w:ascii="Cambria Math"/>
                </w:rPr>
                <m:t>β</m:t>
              </m:r>
            </m:e>
            <m:sub>
              <m:r>
                <w:rPr>
                  <w:rFonts w:ascii="Cambria Math"/>
                </w:rPr>
                <m:t>2</m:t>
              </m:r>
            </m:sub>
          </m:sSub>
          <m:r>
            <w:rPr>
              <w:rFonts w:ascii="Cambria Math"/>
            </w:rPr>
            <m:t>=</m:t>
          </m:r>
          <m:r>
            <w:rPr>
              <w:rFonts w:ascii="MS Mincho" w:eastAsia="MS Mincho" w:hAnsi="MS Mincho" w:cs="MS Mincho" w:hint="eastAsia"/>
            </w:rPr>
            <m:t>⋯</m:t>
          </m:r>
          <m:r>
            <w:rPr>
              <w:rFonts w:ascii="Cambria Math"/>
            </w:rPr>
            <m:t>=</m:t>
          </m:r>
          <m:sSub>
            <m:sSubPr>
              <m:ctrlPr>
                <w:rPr>
                  <w:rFonts w:ascii="Cambria Math" w:hAnsi="Cambria Math"/>
                  <w:i/>
                </w:rPr>
              </m:ctrlPr>
            </m:sSubPr>
            <m:e>
              <m:r>
                <w:rPr>
                  <w:rFonts w:ascii="Cambria Math"/>
                </w:rPr>
                <m:t>β</m:t>
              </m:r>
            </m:e>
            <m:sub>
              <m:r>
                <w:rPr>
                  <w:rFonts w:ascii="Cambria Math"/>
                </w:rPr>
                <m:t>s</m:t>
              </m:r>
            </m:sub>
          </m:sSub>
          <m:r>
            <w:rPr>
              <w:rFonts w:ascii="Cambria Math"/>
            </w:rPr>
            <m:t>=0</m:t>
          </m:r>
        </m:oMath>
      </m:oMathPara>
    </w:p>
    <w:p w14:paraId="5226BC04" w14:textId="77777777" w:rsidR="007E5181" w:rsidRDefault="007E5181" w:rsidP="007E5181">
      <w:pPr>
        <w:rPr>
          <w:rFonts w:asciiTheme="minorEastAsia" w:hAnsiTheme="minorEastAsia" w:cs="等线"/>
          <w:color w:val="000000" w:themeColor="text1"/>
        </w:rPr>
      </w:pPr>
      <w:r>
        <w:rPr>
          <w:rFonts w:asciiTheme="minorEastAsia" w:hAnsiTheme="minorEastAsia"/>
        </w:rPr>
        <w:tab/>
      </w:r>
      <w:r w:rsidRPr="00C90F45">
        <w:rPr>
          <w:rFonts w:asciiTheme="minorEastAsia" w:hAnsiTheme="minorEastAsia" w:hint="eastAsia"/>
        </w:rPr>
        <w:t>首先针对原假设：</w:t>
      </w:r>
      <w:r w:rsidRPr="00C90F45">
        <w:rPr>
          <w:rFonts w:asciiTheme="minorEastAsia" w:hAnsiTheme="minorEastAsia" w:cs="等线" w:hint="eastAsia"/>
          <w:color w:val="000000" w:themeColor="text1"/>
        </w:rPr>
        <w:t>成交量变化不是引起收益变化的原因</w:t>
      </w:r>
      <w:r>
        <w:rPr>
          <w:rFonts w:asciiTheme="minorEastAsia" w:hAnsiTheme="minorEastAsia" w:cs="等线" w:hint="eastAsia"/>
          <w:color w:val="000000" w:themeColor="text1"/>
        </w:rPr>
        <w:t>，</w:t>
      </w:r>
      <w:r>
        <w:rPr>
          <w:rFonts w:asciiTheme="minorEastAsia" w:hAnsiTheme="minorEastAsia" w:cs="等线" w:hint="eastAsia"/>
          <w:color w:val="000000" w:themeColor="text1"/>
        </w:rPr>
        <w:t>F</w:t>
      </w:r>
      <w:r>
        <w:rPr>
          <w:rFonts w:asciiTheme="minorEastAsia" w:hAnsiTheme="minorEastAsia" w:cs="等线" w:hint="eastAsia"/>
          <w:color w:val="000000" w:themeColor="text1"/>
        </w:rPr>
        <w:t>统计量</w:t>
      </w:r>
      <w:r>
        <w:rPr>
          <w:rFonts w:asciiTheme="minorEastAsia" w:hAnsiTheme="minorEastAsia" w:cs="等线" w:hint="eastAsia"/>
          <w:color w:val="000000" w:themeColor="text1"/>
        </w:rPr>
        <w:t>1</w:t>
      </w:r>
      <w:r>
        <w:rPr>
          <w:rFonts w:asciiTheme="minorEastAsia" w:hAnsiTheme="minorEastAsia" w:cs="等线"/>
          <w:color w:val="000000" w:themeColor="text1"/>
        </w:rPr>
        <w:t>.7464</w:t>
      </w:r>
      <w:r>
        <w:rPr>
          <w:rFonts w:asciiTheme="minorEastAsia" w:hAnsiTheme="minorEastAsia" w:cs="等线" w:hint="eastAsia"/>
          <w:color w:val="000000" w:themeColor="text1"/>
        </w:rPr>
        <w:t>，</w:t>
      </w:r>
      <w:r>
        <w:rPr>
          <w:rFonts w:asciiTheme="minorEastAsia" w:hAnsiTheme="minorEastAsia" w:cs="等线" w:hint="eastAsia"/>
          <w:color w:val="000000" w:themeColor="text1"/>
        </w:rPr>
        <w:t>p</w:t>
      </w:r>
      <w:r>
        <w:rPr>
          <w:rFonts w:asciiTheme="minorEastAsia" w:hAnsiTheme="minorEastAsia" w:cs="等线" w:hint="eastAsia"/>
          <w:color w:val="000000" w:themeColor="text1"/>
        </w:rPr>
        <w:t>值</w:t>
      </w:r>
      <w:r>
        <w:rPr>
          <w:rFonts w:asciiTheme="minorEastAsia" w:hAnsiTheme="minorEastAsia" w:cs="等线" w:hint="eastAsia"/>
          <w:color w:val="000000" w:themeColor="text1"/>
        </w:rPr>
        <w:t>0</w:t>
      </w:r>
      <w:r>
        <w:rPr>
          <w:rFonts w:asciiTheme="minorEastAsia" w:hAnsiTheme="minorEastAsia" w:cs="等线"/>
          <w:color w:val="000000" w:themeColor="text1"/>
        </w:rPr>
        <w:t>.1746</w:t>
      </w:r>
      <w:r>
        <w:rPr>
          <w:rFonts w:asciiTheme="minorEastAsia" w:hAnsiTheme="minorEastAsia" w:cs="等线" w:hint="eastAsia"/>
          <w:color w:val="000000" w:themeColor="text1"/>
        </w:rPr>
        <w:t>，不拒绝原假设，即成交量变化不是引起收益变化的</w:t>
      </w:r>
      <w:r>
        <w:rPr>
          <w:rFonts w:asciiTheme="minorEastAsia" w:hAnsiTheme="minorEastAsia" w:cs="等线" w:hint="eastAsia"/>
          <w:color w:val="000000" w:themeColor="text1"/>
        </w:rPr>
        <w:t>Granger</w:t>
      </w:r>
      <w:r>
        <w:rPr>
          <w:rFonts w:asciiTheme="minorEastAsia" w:hAnsiTheme="minorEastAsia" w:cs="等线" w:hint="eastAsia"/>
          <w:color w:val="000000" w:themeColor="text1"/>
        </w:rPr>
        <w:t>原因。</w:t>
      </w:r>
    </w:p>
    <w:p w14:paraId="3307C823" w14:textId="77777777" w:rsidR="007E5181" w:rsidRPr="00904B05" w:rsidRDefault="007E5181" w:rsidP="009021EF">
      <w:pPr>
        <w:jc w:val="center"/>
        <w:rPr>
          <w:rFonts w:asciiTheme="minorEastAsia" w:hAnsiTheme="minorEastAsia" w:cs="等线"/>
          <w:color w:val="000000" w:themeColor="text1"/>
        </w:rPr>
      </w:pPr>
      <w:r w:rsidRPr="0077356C">
        <w:rPr>
          <w:rFonts w:asciiTheme="minorEastAsia" w:hAnsiTheme="minorEastAsia" w:cs="等线"/>
          <w:noProof/>
          <w:color w:val="000000" w:themeColor="text1"/>
        </w:rPr>
        <w:drawing>
          <wp:inline distT="0" distB="0" distL="0" distR="0" wp14:anchorId="6CC55B57" wp14:editId="6A4E0121">
            <wp:extent cx="4625340" cy="1333500"/>
            <wp:effectExtent l="0" t="0" r="3810" b="0"/>
            <wp:docPr id="51" name="图片 51" descr="C:\Users\hp\AppData\Local\Temp\1561562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1561562416(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25340" cy="1333500"/>
                    </a:xfrm>
                    <a:prstGeom prst="rect">
                      <a:avLst/>
                    </a:prstGeom>
                    <a:noFill/>
                    <a:ln>
                      <a:noFill/>
                    </a:ln>
                  </pic:spPr>
                </pic:pic>
              </a:graphicData>
            </a:graphic>
          </wp:inline>
        </w:drawing>
      </w:r>
    </w:p>
    <w:p w14:paraId="4C95A2A8" w14:textId="77777777" w:rsidR="007E5181" w:rsidRDefault="007E5181" w:rsidP="007E5181">
      <w:pPr>
        <w:rPr>
          <w:rFonts w:asciiTheme="minorEastAsia" w:hAnsiTheme="minorEastAsia" w:cs="等线"/>
          <w:color w:val="000000" w:themeColor="text1"/>
        </w:rPr>
      </w:pPr>
      <w:r>
        <w:rPr>
          <w:rFonts w:asciiTheme="minorEastAsia" w:hAnsiTheme="minorEastAsia"/>
        </w:rPr>
        <w:tab/>
      </w:r>
      <w:r>
        <w:rPr>
          <w:rFonts w:asciiTheme="minorEastAsia" w:hAnsiTheme="minorEastAsia" w:hint="eastAsia"/>
        </w:rPr>
        <w:t>然后</w:t>
      </w:r>
      <w:r w:rsidRPr="00C90F45">
        <w:rPr>
          <w:rFonts w:asciiTheme="minorEastAsia" w:hAnsiTheme="minorEastAsia" w:hint="eastAsia"/>
        </w:rPr>
        <w:t>针对原假设：</w:t>
      </w:r>
      <w:r w:rsidRPr="00C90F45">
        <w:rPr>
          <w:rFonts w:asciiTheme="minorEastAsia" w:hAnsiTheme="minorEastAsia" w:cs="等线" w:hint="eastAsia"/>
          <w:color w:val="000000" w:themeColor="text1"/>
        </w:rPr>
        <w:t>收益不是引起成交量变化的原因</w:t>
      </w:r>
      <w:r>
        <w:rPr>
          <w:rFonts w:asciiTheme="minorEastAsia" w:hAnsiTheme="minorEastAsia" w:cs="等线" w:hint="eastAsia"/>
          <w:color w:val="000000" w:themeColor="text1"/>
        </w:rPr>
        <w:t>，</w:t>
      </w:r>
      <w:r>
        <w:rPr>
          <w:rFonts w:asciiTheme="minorEastAsia" w:hAnsiTheme="minorEastAsia" w:cs="等线" w:hint="eastAsia"/>
          <w:color w:val="000000" w:themeColor="text1"/>
        </w:rPr>
        <w:t>F</w:t>
      </w:r>
      <w:r>
        <w:rPr>
          <w:rFonts w:asciiTheme="minorEastAsia" w:hAnsiTheme="minorEastAsia" w:cs="等线" w:hint="eastAsia"/>
          <w:color w:val="000000" w:themeColor="text1"/>
        </w:rPr>
        <w:t>统计量</w:t>
      </w:r>
      <w:r>
        <w:rPr>
          <w:rFonts w:asciiTheme="minorEastAsia" w:hAnsiTheme="minorEastAsia" w:cs="等线"/>
          <w:color w:val="000000" w:themeColor="text1"/>
        </w:rPr>
        <w:t>28.738</w:t>
      </w:r>
      <w:r>
        <w:rPr>
          <w:rFonts w:asciiTheme="minorEastAsia" w:hAnsiTheme="minorEastAsia" w:cs="等线" w:hint="eastAsia"/>
          <w:color w:val="000000" w:themeColor="text1"/>
        </w:rPr>
        <w:t>，</w:t>
      </w:r>
      <w:r>
        <w:rPr>
          <w:rFonts w:asciiTheme="minorEastAsia" w:hAnsiTheme="minorEastAsia" w:cs="等线" w:hint="eastAsia"/>
          <w:color w:val="000000" w:themeColor="text1"/>
        </w:rPr>
        <w:t>p</w:t>
      </w:r>
      <w:r>
        <w:rPr>
          <w:rFonts w:asciiTheme="minorEastAsia" w:hAnsiTheme="minorEastAsia" w:cs="等线" w:hint="eastAsia"/>
          <w:color w:val="000000" w:themeColor="text1"/>
        </w:rPr>
        <w:t>值趋近于</w:t>
      </w:r>
      <w:r>
        <w:rPr>
          <w:rFonts w:asciiTheme="minorEastAsia" w:hAnsiTheme="minorEastAsia" w:cs="等线" w:hint="eastAsia"/>
          <w:color w:val="000000" w:themeColor="text1"/>
        </w:rPr>
        <w:t>0</w:t>
      </w:r>
      <w:r>
        <w:rPr>
          <w:rFonts w:asciiTheme="minorEastAsia" w:hAnsiTheme="minorEastAsia" w:cs="等线" w:hint="eastAsia"/>
          <w:color w:val="000000" w:themeColor="text1"/>
        </w:rPr>
        <w:t>，拒绝原假设，即</w:t>
      </w:r>
      <w:r w:rsidRPr="00C90F45">
        <w:rPr>
          <w:rFonts w:asciiTheme="minorEastAsia" w:hAnsiTheme="minorEastAsia" w:cs="等线" w:hint="eastAsia"/>
          <w:color w:val="000000" w:themeColor="text1"/>
        </w:rPr>
        <w:t>收益是引起成交量变化的</w:t>
      </w:r>
      <w:r>
        <w:rPr>
          <w:rFonts w:asciiTheme="minorEastAsia" w:hAnsiTheme="minorEastAsia" w:cs="等线" w:hint="eastAsia"/>
          <w:color w:val="000000" w:themeColor="text1"/>
        </w:rPr>
        <w:t>Granger</w:t>
      </w:r>
      <w:r w:rsidRPr="00C90F45">
        <w:rPr>
          <w:rFonts w:asciiTheme="minorEastAsia" w:hAnsiTheme="minorEastAsia" w:cs="等线" w:hint="eastAsia"/>
          <w:color w:val="000000" w:themeColor="text1"/>
        </w:rPr>
        <w:t>原因</w:t>
      </w:r>
      <w:r>
        <w:rPr>
          <w:rFonts w:asciiTheme="minorEastAsia" w:hAnsiTheme="minorEastAsia" w:cs="等线" w:hint="eastAsia"/>
          <w:color w:val="000000" w:themeColor="text1"/>
        </w:rPr>
        <w:t>。</w:t>
      </w:r>
    </w:p>
    <w:p w14:paraId="238DECDC" w14:textId="77777777" w:rsidR="009021EF" w:rsidRPr="00904B05" w:rsidRDefault="009021EF" w:rsidP="009021EF">
      <w:pPr>
        <w:jc w:val="center"/>
        <w:rPr>
          <w:rFonts w:asciiTheme="minorEastAsia" w:hAnsiTheme="minorEastAsia" w:cs="等线"/>
          <w:color w:val="000000" w:themeColor="text1"/>
        </w:rPr>
      </w:pPr>
      <w:r w:rsidRPr="0077356C">
        <w:rPr>
          <w:rFonts w:asciiTheme="minorEastAsia" w:hAnsiTheme="minorEastAsia" w:cs="等线"/>
          <w:noProof/>
          <w:color w:val="000000" w:themeColor="text1"/>
        </w:rPr>
        <w:drawing>
          <wp:inline distT="0" distB="0" distL="0" distR="0" wp14:anchorId="4D8E37D0" wp14:editId="640004D2">
            <wp:extent cx="4815840" cy="1524000"/>
            <wp:effectExtent l="0" t="0" r="3810" b="0"/>
            <wp:docPr id="52" name="图片 52" descr="C:\Users\hp\AppData\Local\Temp\15615624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1561562487(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5840" cy="1524000"/>
                    </a:xfrm>
                    <a:prstGeom prst="rect">
                      <a:avLst/>
                    </a:prstGeom>
                    <a:noFill/>
                    <a:ln>
                      <a:noFill/>
                    </a:ln>
                  </pic:spPr>
                </pic:pic>
              </a:graphicData>
            </a:graphic>
          </wp:inline>
        </w:drawing>
      </w:r>
    </w:p>
    <w:p w14:paraId="16C487FF" w14:textId="77777777" w:rsidR="007E5181" w:rsidRDefault="007E5181" w:rsidP="007E5181">
      <w:pPr>
        <w:rPr>
          <w:rFonts w:asciiTheme="minorEastAsia" w:hAnsiTheme="minorEastAsia"/>
        </w:rPr>
      </w:pPr>
      <w:r>
        <w:rPr>
          <w:rFonts w:asciiTheme="minorEastAsia" w:hAnsiTheme="minorEastAsia"/>
        </w:rPr>
        <w:tab/>
      </w:r>
      <w:r>
        <w:rPr>
          <w:rFonts w:asciiTheme="minorEastAsia" w:hAnsiTheme="minorEastAsia" w:hint="eastAsia"/>
        </w:rPr>
        <w:t>可以得出，成交量变化滞后于收益的变化。</w:t>
      </w:r>
    </w:p>
    <w:p w14:paraId="0CA1ED79" w14:textId="77777777" w:rsidR="007E5181" w:rsidRDefault="007E5181" w:rsidP="007E5181">
      <w:pPr>
        <w:rPr>
          <w:rFonts w:asciiTheme="minorEastAsia" w:hAnsiTheme="minorEastAsia"/>
        </w:rPr>
      </w:pPr>
    </w:p>
    <w:p w14:paraId="3B1FF866" w14:textId="77777777" w:rsidR="004E3772" w:rsidRPr="004E3772" w:rsidRDefault="004E3772" w:rsidP="004E3772">
      <w:pPr>
        <w:pStyle w:val="a3"/>
        <w:keepNext/>
        <w:keepLines/>
        <w:numPr>
          <w:ilvl w:val="0"/>
          <w:numId w:val="17"/>
        </w:numPr>
        <w:spacing w:before="260" w:after="260" w:line="416" w:lineRule="auto"/>
        <w:ind w:firstLineChars="0"/>
        <w:outlineLvl w:val="2"/>
        <w:rPr>
          <w:b/>
          <w:bCs/>
          <w:vanish/>
          <w:sz w:val="32"/>
          <w:szCs w:val="32"/>
        </w:rPr>
      </w:pPr>
      <w:bookmarkStart w:id="25" w:name="_Toc12528610"/>
      <w:bookmarkStart w:id="26" w:name="_Toc12528639"/>
      <w:bookmarkEnd w:id="25"/>
      <w:bookmarkEnd w:id="26"/>
    </w:p>
    <w:p w14:paraId="548938CB" w14:textId="77777777" w:rsidR="004E3772" w:rsidRPr="004E3772" w:rsidRDefault="004E3772" w:rsidP="004E3772">
      <w:pPr>
        <w:pStyle w:val="a3"/>
        <w:keepNext/>
        <w:keepLines/>
        <w:numPr>
          <w:ilvl w:val="0"/>
          <w:numId w:val="17"/>
        </w:numPr>
        <w:spacing w:before="260" w:after="260" w:line="416" w:lineRule="auto"/>
        <w:ind w:firstLineChars="0"/>
        <w:outlineLvl w:val="2"/>
        <w:rPr>
          <w:b/>
          <w:bCs/>
          <w:vanish/>
          <w:sz w:val="32"/>
          <w:szCs w:val="32"/>
        </w:rPr>
      </w:pPr>
      <w:bookmarkStart w:id="27" w:name="_Toc12528611"/>
      <w:bookmarkStart w:id="28" w:name="_Toc12528640"/>
      <w:bookmarkEnd w:id="27"/>
      <w:bookmarkEnd w:id="28"/>
    </w:p>
    <w:p w14:paraId="2F54B87C" w14:textId="77777777" w:rsidR="004E3772" w:rsidRPr="004E3772" w:rsidRDefault="004E3772" w:rsidP="004E3772">
      <w:pPr>
        <w:pStyle w:val="a3"/>
        <w:keepNext/>
        <w:keepLines/>
        <w:numPr>
          <w:ilvl w:val="0"/>
          <w:numId w:val="17"/>
        </w:numPr>
        <w:spacing w:before="260" w:after="260" w:line="416" w:lineRule="auto"/>
        <w:ind w:firstLineChars="0"/>
        <w:outlineLvl w:val="2"/>
        <w:rPr>
          <w:b/>
          <w:bCs/>
          <w:vanish/>
          <w:sz w:val="32"/>
          <w:szCs w:val="32"/>
        </w:rPr>
      </w:pPr>
      <w:bookmarkStart w:id="29" w:name="_Toc12528612"/>
      <w:bookmarkStart w:id="30" w:name="_Toc12528641"/>
      <w:bookmarkEnd w:id="29"/>
      <w:bookmarkEnd w:id="30"/>
    </w:p>
    <w:p w14:paraId="603646BC" w14:textId="77777777" w:rsidR="004E3772" w:rsidRPr="004E3772" w:rsidRDefault="004E3772" w:rsidP="004E3772">
      <w:pPr>
        <w:pStyle w:val="a3"/>
        <w:keepNext/>
        <w:keepLines/>
        <w:numPr>
          <w:ilvl w:val="0"/>
          <w:numId w:val="18"/>
        </w:numPr>
        <w:spacing w:before="260" w:after="260" w:line="416" w:lineRule="auto"/>
        <w:ind w:firstLineChars="0"/>
        <w:outlineLvl w:val="1"/>
        <w:rPr>
          <w:rFonts w:asciiTheme="minorEastAsia" w:hAnsiTheme="minorEastAsia" w:cstheme="majorBidi"/>
          <w:b/>
          <w:bCs/>
          <w:vanish/>
          <w:sz w:val="32"/>
          <w:szCs w:val="32"/>
        </w:rPr>
      </w:pPr>
      <w:bookmarkStart w:id="31" w:name="_Toc12528613"/>
      <w:bookmarkStart w:id="32" w:name="_Toc12528642"/>
      <w:bookmarkEnd w:id="31"/>
      <w:bookmarkEnd w:id="32"/>
    </w:p>
    <w:p w14:paraId="1D448466" w14:textId="77777777" w:rsidR="004E3772" w:rsidRPr="004E3772" w:rsidRDefault="004E3772" w:rsidP="004E3772">
      <w:pPr>
        <w:pStyle w:val="a3"/>
        <w:keepNext/>
        <w:keepLines/>
        <w:numPr>
          <w:ilvl w:val="0"/>
          <w:numId w:val="18"/>
        </w:numPr>
        <w:spacing w:before="260" w:after="260" w:line="416" w:lineRule="auto"/>
        <w:ind w:firstLineChars="0"/>
        <w:outlineLvl w:val="1"/>
        <w:rPr>
          <w:rFonts w:asciiTheme="minorEastAsia" w:hAnsiTheme="minorEastAsia" w:cstheme="majorBidi"/>
          <w:b/>
          <w:bCs/>
          <w:vanish/>
          <w:sz w:val="32"/>
          <w:szCs w:val="32"/>
        </w:rPr>
      </w:pPr>
      <w:bookmarkStart w:id="33" w:name="_Toc12528614"/>
      <w:bookmarkStart w:id="34" w:name="_Toc12528643"/>
      <w:bookmarkEnd w:id="33"/>
      <w:bookmarkEnd w:id="34"/>
    </w:p>
    <w:p w14:paraId="6897F852" w14:textId="77777777" w:rsidR="004E3772" w:rsidRPr="004E3772" w:rsidRDefault="004E3772" w:rsidP="004E3772">
      <w:pPr>
        <w:pStyle w:val="a3"/>
        <w:keepNext/>
        <w:keepLines/>
        <w:numPr>
          <w:ilvl w:val="0"/>
          <w:numId w:val="18"/>
        </w:numPr>
        <w:spacing w:before="260" w:after="260" w:line="416" w:lineRule="auto"/>
        <w:ind w:firstLineChars="0"/>
        <w:outlineLvl w:val="1"/>
        <w:rPr>
          <w:rFonts w:asciiTheme="minorEastAsia" w:hAnsiTheme="minorEastAsia" w:cstheme="majorBidi"/>
          <w:b/>
          <w:bCs/>
          <w:vanish/>
          <w:sz w:val="32"/>
          <w:szCs w:val="32"/>
        </w:rPr>
      </w:pPr>
      <w:bookmarkStart w:id="35" w:name="_Toc12528615"/>
      <w:bookmarkStart w:id="36" w:name="_Toc12528644"/>
      <w:bookmarkEnd w:id="35"/>
      <w:bookmarkEnd w:id="36"/>
    </w:p>
    <w:p w14:paraId="291E55A1" w14:textId="77777777" w:rsidR="007E5181" w:rsidRPr="004E3772" w:rsidRDefault="007E5181" w:rsidP="004E3772">
      <w:pPr>
        <w:pStyle w:val="2"/>
        <w:numPr>
          <w:ilvl w:val="0"/>
          <w:numId w:val="18"/>
        </w:numPr>
        <w:rPr>
          <w:rFonts w:asciiTheme="minorEastAsia" w:eastAsiaTheme="minorEastAsia" w:hAnsiTheme="minorEastAsia"/>
        </w:rPr>
      </w:pPr>
      <w:bookmarkStart w:id="37" w:name="_Toc12528645"/>
      <w:r w:rsidRPr="004E3772">
        <w:rPr>
          <w:rFonts w:asciiTheme="minorEastAsia" w:eastAsiaTheme="minorEastAsia" w:hAnsiTheme="minorEastAsia" w:hint="eastAsia"/>
        </w:rPr>
        <w:t>应用：期权定价</w:t>
      </w:r>
      <w:bookmarkEnd w:id="37"/>
    </w:p>
    <w:p w14:paraId="0BC7D44A" w14:textId="77777777" w:rsidR="007E5181" w:rsidRPr="000A66BB" w:rsidRDefault="007E5181" w:rsidP="000A66BB">
      <w:pPr>
        <w:spacing w:beforeLines="50" w:before="156" w:afterLines="50" w:after="156"/>
        <w:rPr>
          <w:b/>
          <w:sz w:val="24"/>
          <w:szCs w:val="24"/>
        </w:rPr>
      </w:pPr>
      <w:r w:rsidRPr="000A66BB">
        <w:rPr>
          <w:rFonts w:hint="eastAsia"/>
          <w:b/>
          <w:sz w:val="24"/>
          <w:szCs w:val="24"/>
        </w:rPr>
        <w:t>Black-</w:t>
      </w:r>
      <w:r w:rsidRPr="000A66BB">
        <w:rPr>
          <w:b/>
          <w:sz w:val="24"/>
          <w:szCs w:val="24"/>
        </w:rPr>
        <w:t>S</w:t>
      </w:r>
      <w:r w:rsidRPr="000A66BB">
        <w:rPr>
          <w:rFonts w:hint="eastAsia"/>
          <w:b/>
          <w:sz w:val="24"/>
          <w:szCs w:val="24"/>
        </w:rPr>
        <w:t>choles</w:t>
      </w:r>
      <w:r w:rsidRPr="000A66BB">
        <w:rPr>
          <w:rFonts w:hint="eastAsia"/>
          <w:b/>
          <w:sz w:val="24"/>
          <w:szCs w:val="24"/>
        </w:rPr>
        <w:t>公式</w:t>
      </w:r>
    </w:p>
    <w:p w14:paraId="0C27C359" w14:textId="77777777" w:rsidR="007E5181" w:rsidRDefault="007E5181" w:rsidP="007E5181">
      <w:pPr>
        <w:rPr>
          <w:rFonts w:asciiTheme="minorEastAsia" w:hAnsiTheme="minorEastAsia" w:cs="宋体"/>
          <w:kern w:val="0"/>
          <w:sz w:val="20"/>
          <w:szCs w:val="20"/>
        </w:rPr>
      </w:pPr>
      <w:r>
        <w:rPr>
          <w:rFonts w:asciiTheme="minorEastAsia" w:hAnsiTheme="minorEastAsia"/>
        </w:rPr>
        <w:tab/>
      </w:r>
      <w:r w:rsidRPr="00FE5CED">
        <w:rPr>
          <w:rFonts w:asciiTheme="minorEastAsia" w:hAnsiTheme="minorEastAsia" w:hint="eastAsia"/>
        </w:rPr>
        <w:t>Black-</w:t>
      </w:r>
      <w:r w:rsidRPr="00FE5CED">
        <w:rPr>
          <w:rFonts w:asciiTheme="minorEastAsia" w:hAnsiTheme="minorEastAsia"/>
        </w:rPr>
        <w:t>S</w:t>
      </w:r>
      <w:r w:rsidRPr="00FE5CED">
        <w:rPr>
          <w:rFonts w:asciiTheme="minorEastAsia" w:hAnsiTheme="minorEastAsia" w:hint="eastAsia"/>
        </w:rPr>
        <w:t>choles</w:t>
      </w:r>
      <w:r w:rsidRPr="00FE5CED">
        <w:rPr>
          <w:rFonts w:asciiTheme="minorEastAsia" w:hAnsiTheme="minorEastAsia" w:hint="eastAsia"/>
        </w:rPr>
        <w:t>公式假定股票价格服从几何布朗运动</w:t>
      </w:r>
      <w:r w:rsidRPr="00FE5CED">
        <w:rPr>
          <w:rFonts w:asciiTheme="minorEastAsia" w:hAnsiTheme="minorEastAsia"/>
        </w:rPr>
        <w:t xml:space="preserve">(GBM) ; </w:t>
      </w:r>
      <w:r w:rsidRPr="00FE5CED">
        <w:rPr>
          <w:rFonts w:asciiTheme="minorEastAsia" w:hAnsiTheme="minorEastAsia"/>
        </w:rPr>
        <w:t>无风险套利的机会已被消除</w:t>
      </w:r>
      <w:r w:rsidRPr="00FE5CED">
        <w:rPr>
          <w:rFonts w:asciiTheme="minorEastAsia" w:hAnsiTheme="minorEastAsia"/>
        </w:rPr>
        <w:t xml:space="preserve">; </w:t>
      </w:r>
      <w:r>
        <w:rPr>
          <w:rFonts w:asciiTheme="minorEastAsia" w:hAnsiTheme="minorEastAsia" w:hint="eastAsia"/>
        </w:rPr>
        <w:t>无风险利率恒定</w:t>
      </w:r>
      <w:r>
        <w:rPr>
          <w:rFonts w:asciiTheme="minorEastAsia" w:hAnsiTheme="minorEastAsia" w:hint="eastAsia"/>
        </w:rPr>
        <w:t>;</w:t>
      </w:r>
      <w:r w:rsidRPr="00FE5CED">
        <w:rPr>
          <w:rFonts w:asciiTheme="minorEastAsia" w:hAnsiTheme="minorEastAsia"/>
        </w:rPr>
        <w:t>没有交</w:t>
      </w:r>
      <w:r w:rsidRPr="00FE5CED">
        <w:rPr>
          <w:rFonts w:asciiTheme="minorEastAsia" w:hAnsiTheme="minorEastAsia" w:hint="eastAsia"/>
        </w:rPr>
        <w:t>易成本及税收</w:t>
      </w:r>
      <w:r w:rsidRPr="00FE5CED">
        <w:rPr>
          <w:rFonts w:asciiTheme="minorEastAsia" w:hAnsiTheme="minorEastAsia"/>
        </w:rPr>
        <w:t xml:space="preserve">; </w:t>
      </w:r>
      <w:r w:rsidRPr="00FE5CED">
        <w:rPr>
          <w:rFonts w:asciiTheme="minorEastAsia" w:hAnsiTheme="minorEastAsia"/>
        </w:rPr>
        <w:t>股票不支付红利</w:t>
      </w:r>
      <w:r w:rsidRPr="00FE5CED">
        <w:rPr>
          <w:rFonts w:asciiTheme="minorEastAsia" w:hAnsiTheme="minorEastAsia"/>
        </w:rPr>
        <w:t xml:space="preserve">; </w:t>
      </w:r>
      <w:r w:rsidRPr="00FE5CED">
        <w:rPr>
          <w:rFonts w:asciiTheme="minorEastAsia" w:hAnsiTheme="minorEastAsia"/>
        </w:rPr>
        <w:t>股票可以被分</w:t>
      </w:r>
      <w:r w:rsidRPr="00FE5CED">
        <w:rPr>
          <w:rFonts w:asciiTheme="minorEastAsia" w:hAnsiTheme="minorEastAsia" w:hint="eastAsia"/>
        </w:rPr>
        <w:t>成任意小的部分</w:t>
      </w:r>
      <w:r w:rsidRPr="00FE5CED">
        <w:rPr>
          <w:rFonts w:asciiTheme="minorEastAsia" w:hAnsiTheme="minorEastAsia"/>
        </w:rPr>
        <w:t xml:space="preserve">; </w:t>
      </w:r>
      <w:r w:rsidRPr="00FE5CED">
        <w:rPr>
          <w:rFonts w:asciiTheme="minorEastAsia" w:hAnsiTheme="minorEastAsia"/>
        </w:rPr>
        <w:t>投资者可以无风险利率无限量借</w:t>
      </w:r>
      <w:r w:rsidRPr="00FE5CED">
        <w:rPr>
          <w:rFonts w:asciiTheme="minorEastAsia" w:hAnsiTheme="minorEastAsia" w:cs="宋体" w:hint="eastAsia"/>
          <w:kern w:val="0"/>
          <w:sz w:val="20"/>
          <w:szCs w:val="20"/>
        </w:rPr>
        <w:t>入或贷出现金。</w:t>
      </w:r>
    </w:p>
    <w:p w14:paraId="6C7DE41A" w14:textId="77777777" w:rsidR="007E5181" w:rsidRPr="00024618" w:rsidRDefault="007E5181" w:rsidP="007E5181">
      <w:pPr>
        <w:rPr>
          <w:rFonts w:asciiTheme="minorEastAsia" w:hAnsiTheme="minorEastAsia"/>
        </w:rPr>
      </w:pPr>
      <w:r>
        <w:rPr>
          <w:rFonts w:asciiTheme="minorEastAsia" w:hAnsiTheme="minorEastAsia"/>
        </w:rPr>
        <w:tab/>
      </w:r>
      <w:r>
        <w:rPr>
          <w:rFonts w:asciiTheme="minorEastAsia" w:hAnsiTheme="minorEastAsia" w:hint="eastAsia"/>
        </w:rPr>
        <w:t>欧式看涨期权的</w:t>
      </w:r>
      <w:r>
        <w:rPr>
          <w:rFonts w:asciiTheme="minorEastAsia" w:hAnsiTheme="minorEastAsia" w:hint="eastAsia"/>
        </w:rPr>
        <w:t>Black-</w:t>
      </w:r>
      <w:r>
        <w:rPr>
          <w:rFonts w:asciiTheme="minorEastAsia" w:hAnsiTheme="minorEastAsia"/>
        </w:rPr>
        <w:t>S</w:t>
      </w:r>
      <w:r>
        <w:rPr>
          <w:rFonts w:asciiTheme="minorEastAsia" w:hAnsiTheme="minorEastAsia" w:hint="eastAsia"/>
        </w:rPr>
        <w:t>choles</w:t>
      </w:r>
      <w:r>
        <w:rPr>
          <w:rFonts w:asciiTheme="minorEastAsia" w:hAnsiTheme="minorEastAsia" w:hint="eastAsia"/>
        </w:rPr>
        <w:t>公式为：</w:t>
      </w:r>
    </w:p>
    <w:p w14:paraId="34A4B12F" w14:textId="77777777" w:rsidR="007E5181" w:rsidRPr="00024618" w:rsidRDefault="007E5181" w:rsidP="007E5181">
      <w:pPr>
        <w:rPr>
          <w:rFonts w:asciiTheme="minorEastAsia" w:hAnsiTheme="minorEastAsia"/>
          <w:sz w:val="24"/>
          <w:szCs w:val="24"/>
        </w:rPr>
      </w:pPr>
      <m:oMathPara>
        <m:oMath>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d1</m:t>
              </m:r>
            </m:e>
          </m:d>
          <m: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e</m:t>
              </m:r>
            </m:e>
            <m:sup>
              <m:r>
                <w:rPr>
                  <w:rFonts w:ascii="Cambria Math" w:eastAsia="微软雅黑" w:hAnsi="Cambria Math" w:cs="微软雅黑" w:hint="eastAsia"/>
                  <w:sz w:val="24"/>
                  <w:szCs w:val="24"/>
                </w:rPr>
                <m:t>-</m:t>
              </m:r>
              <m:r>
                <w:rPr>
                  <w:rFonts w:ascii="Cambria Math" w:hAnsi="Cambria Math" w:hint="eastAsia"/>
                  <w:sz w:val="24"/>
                  <w:szCs w:val="24"/>
                </w:rPr>
                <m:t>r</m:t>
              </m:r>
              <m:r>
                <w:rPr>
                  <w:rFonts w:ascii="Cambria Math" w:hAnsi="Cambria Math"/>
                  <w:sz w:val="24"/>
                  <w:szCs w:val="24"/>
                </w:rPr>
                <m:t>T</m:t>
              </m:r>
            </m:sup>
          </m:sSup>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d2</m:t>
              </m:r>
            </m:e>
          </m:d>
        </m:oMath>
      </m:oMathPara>
    </w:p>
    <w:p w14:paraId="2D2E15BE" w14:textId="77777777" w:rsidR="007E5181" w:rsidRPr="00024618" w:rsidRDefault="007E5181" w:rsidP="007E5181">
      <w:pPr>
        <w:rPr>
          <w:rFonts w:asciiTheme="minorEastAsia" w:hAnsiTheme="minorEastAsia"/>
          <w:sz w:val="24"/>
          <w:szCs w:val="24"/>
        </w:rPr>
      </w:pPr>
      <m:oMathPara>
        <m:oMath>
          <m:r>
            <m:rPr>
              <m:sty m:val="p"/>
            </m:rPr>
            <w:rPr>
              <w:rFonts w:ascii="Cambria Math" w:hAnsi="Cambria Math"/>
              <w:sz w:val="24"/>
              <w:szCs w:val="24"/>
            </w:rPr>
            <m:t>d1=</m:t>
          </m:r>
          <m:f>
            <m:fPr>
              <m:ctrlPr>
                <w:rPr>
                  <w:rFonts w:ascii="Cambria Math" w:hAnsi="Cambria Math"/>
                  <w:sz w:val="24"/>
                  <w:szCs w:val="24"/>
                </w:rPr>
              </m:ctrlPr>
            </m:fPr>
            <m:num>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num>
                        <m:den>
                          <m:r>
                            <w:rPr>
                              <w:rFonts w:ascii="Cambria Math" w:hAnsi="Cambria Math"/>
                              <w:sz w:val="24"/>
                              <w:szCs w:val="24"/>
                            </w:rPr>
                            <m:t>K</m:t>
                          </m:r>
                        </m:den>
                      </m:f>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d>
              <m:r>
                <w:rPr>
                  <w:rFonts w:ascii="Cambria Math" w:hAnsi="Cambria Math"/>
                  <w:sz w:val="24"/>
                  <w:szCs w:val="24"/>
                </w:rPr>
                <m:t>T</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T</m:t>
                  </m:r>
                </m:e>
              </m:rad>
            </m:den>
          </m:f>
        </m:oMath>
      </m:oMathPara>
    </w:p>
    <w:p w14:paraId="5C04E04E" w14:textId="77777777" w:rsidR="007E5181" w:rsidRPr="00024618" w:rsidRDefault="007E5181" w:rsidP="007E5181">
      <w:pPr>
        <w:rPr>
          <w:rFonts w:asciiTheme="minorEastAsia" w:hAnsiTheme="minorEastAsia"/>
          <w:sz w:val="24"/>
          <w:szCs w:val="24"/>
        </w:rPr>
      </w:pPr>
      <m:oMathPara>
        <m:oMath>
          <m:r>
            <m:rPr>
              <m:sty m:val="p"/>
            </m:rPr>
            <w:rPr>
              <w:rFonts w:ascii="Cambria Math" w:hAnsi="Cambria Math"/>
              <w:sz w:val="24"/>
              <w:szCs w:val="24"/>
            </w:rPr>
            <m:t>d2=</m:t>
          </m:r>
          <m:f>
            <m:fPr>
              <m:ctrlPr>
                <w:rPr>
                  <w:rFonts w:ascii="Cambria Math" w:hAnsi="Cambria Math"/>
                  <w:sz w:val="24"/>
                  <w:szCs w:val="24"/>
                </w:rPr>
              </m:ctrlPr>
            </m:fPr>
            <m:num>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num>
                        <m:den>
                          <m:r>
                            <w:rPr>
                              <w:rFonts w:ascii="Cambria Math" w:hAnsi="Cambria Math"/>
                              <w:sz w:val="24"/>
                              <w:szCs w:val="24"/>
                            </w:rPr>
                            <m:t>K</m:t>
                          </m:r>
                        </m:den>
                      </m:f>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d>
              <m:r>
                <w:rPr>
                  <w:rFonts w:ascii="Cambria Math" w:hAnsi="Cambria Math"/>
                  <w:sz w:val="24"/>
                  <w:szCs w:val="24"/>
                </w:rPr>
                <m:t>T</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T</m:t>
                  </m:r>
                </m:e>
              </m:rad>
            </m:den>
          </m:f>
        </m:oMath>
      </m:oMathPara>
    </w:p>
    <w:p w14:paraId="421DF8B6" w14:textId="77777777" w:rsidR="007E5181" w:rsidRDefault="007E5181" w:rsidP="007E5181">
      <w:pPr>
        <w:rPr>
          <w:rFonts w:asciiTheme="minorEastAsia" w:hAnsiTheme="minorEastAsia"/>
          <w:szCs w:val="21"/>
        </w:rPr>
      </w:pPr>
      <w:r>
        <w:rPr>
          <w:rFonts w:asciiTheme="minorEastAsia" w:hAnsiTheme="minorEastAsia"/>
          <w:szCs w:val="21"/>
        </w:rPr>
        <w:tab/>
      </w:r>
      <w:r w:rsidRPr="000C3DFF">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0</m:t>
            </m:r>
          </m:sub>
        </m:sSub>
      </m:oMath>
      <w:r w:rsidRPr="000C3DFF">
        <w:rPr>
          <w:rFonts w:asciiTheme="minorEastAsia" w:hAnsiTheme="minorEastAsia" w:hint="eastAsia"/>
          <w:szCs w:val="21"/>
        </w:rPr>
        <w:t>是标的资产现价，</w:t>
      </w:r>
      <m:oMath>
        <m:r>
          <w:rPr>
            <w:rFonts w:ascii="Cambria Math" w:hAnsi="Cambria Math"/>
            <w:szCs w:val="21"/>
          </w:rPr>
          <m:t>r</m:t>
        </m:r>
      </m:oMath>
      <w:r w:rsidRPr="000C3DFF">
        <w:rPr>
          <w:rFonts w:asciiTheme="minorEastAsia" w:hAnsiTheme="minorEastAsia" w:hint="eastAsia"/>
          <w:szCs w:val="21"/>
        </w:rPr>
        <w:t>是无风险利率，</w:t>
      </w:r>
      <m:oMath>
        <m:r>
          <w:rPr>
            <w:rFonts w:ascii="Cambria Math" w:hAnsi="Cambria Math"/>
            <w:szCs w:val="21"/>
          </w:rPr>
          <m:t>K</m:t>
        </m:r>
      </m:oMath>
      <w:r w:rsidRPr="000C3DFF">
        <w:rPr>
          <w:rFonts w:asciiTheme="minorEastAsia" w:hAnsiTheme="minorEastAsia" w:hint="eastAsia"/>
          <w:szCs w:val="21"/>
        </w:rPr>
        <w:t>是标的资产的执行价格，</w:t>
      </w:r>
      <m:oMath>
        <m:r>
          <w:rPr>
            <w:rFonts w:ascii="Cambria Math" w:hAnsi="Cambria Math"/>
            <w:szCs w:val="21"/>
          </w:rPr>
          <m:t>T</m:t>
        </m:r>
      </m:oMath>
      <w:r w:rsidRPr="000C3DFF">
        <w:rPr>
          <w:rFonts w:asciiTheme="minorEastAsia" w:hAnsiTheme="minorEastAsia" w:hint="eastAsia"/>
          <w:szCs w:val="21"/>
        </w:rPr>
        <w:t>是到期时间，</w:t>
      </w:r>
      <m:oMath>
        <m:r>
          <w:rPr>
            <w:rFonts w:ascii="Cambria Math" w:hAnsi="Cambria Math"/>
            <w:szCs w:val="21"/>
          </w:rPr>
          <m:t>σ</m:t>
        </m:r>
      </m:oMath>
      <w:r w:rsidRPr="000C3DFF">
        <w:rPr>
          <w:rFonts w:asciiTheme="minorEastAsia" w:hAnsiTheme="minorEastAsia" w:hint="eastAsia"/>
          <w:szCs w:val="21"/>
        </w:rPr>
        <w:t>是波动率，</w:t>
      </w:r>
      <m:oMath>
        <m:r>
          <w:rPr>
            <w:rFonts w:ascii="Cambria Math" w:hAnsi="Cambria Math"/>
            <w:szCs w:val="21"/>
          </w:rPr>
          <m:t>C</m:t>
        </m:r>
      </m:oMath>
      <w:r w:rsidRPr="000C3DFF">
        <w:rPr>
          <w:rFonts w:asciiTheme="minorEastAsia" w:hAnsiTheme="minorEastAsia" w:hint="eastAsia"/>
          <w:szCs w:val="21"/>
        </w:rPr>
        <w:t>是期权费。</w:t>
      </w:r>
    </w:p>
    <w:p w14:paraId="12DB38EF" w14:textId="77777777" w:rsidR="007E5181" w:rsidRDefault="007E5181" w:rsidP="007E5181">
      <w:pPr>
        <w:rPr>
          <w:rFonts w:asciiTheme="minorEastAsia" w:hAnsiTheme="minorEastAsia"/>
        </w:rPr>
      </w:pPr>
      <w:r>
        <w:rPr>
          <w:rFonts w:asciiTheme="minorEastAsia" w:hAnsiTheme="minorEastAsia"/>
          <w:szCs w:val="21"/>
        </w:rPr>
        <w:tab/>
      </w:r>
      <w:r w:rsidRPr="000C3DFF">
        <w:rPr>
          <w:rFonts w:asciiTheme="minorEastAsia" w:hAnsiTheme="minorEastAsia" w:hint="eastAsia"/>
          <w:szCs w:val="21"/>
        </w:rPr>
        <w:t>期权定价最重要的部分在于波动率的估计。</w:t>
      </w:r>
      <w:r>
        <w:rPr>
          <w:rFonts w:asciiTheme="minorEastAsia" w:hAnsiTheme="minorEastAsia" w:hint="eastAsia"/>
        </w:rPr>
        <w:t>在实际应用中，由于股价的收益率存在条件异方差以及尖峰厚尾的现象。</w:t>
      </w:r>
      <w:r>
        <w:rPr>
          <w:rFonts w:asciiTheme="minorEastAsia" w:hAnsiTheme="minorEastAsia" w:hint="eastAsia"/>
        </w:rPr>
        <w:t>Black-</w:t>
      </w:r>
      <w:r>
        <w:rPr>
          <w:rFonts w:asciiTheme="minorEastAsia" w:hAnsiTheme="minorEastAsia"/>
        </w:rPr>
        <w:t>S</w:t>
      </w:r>
      <w:r>
        <w:rPr>
          <w:rFonts w:asciiTheme="minorEastAsia" w:hAnsiTheme="minorEastAsia" w:hint="eastAsia"/>
        </w:rPr>
        <w:t>choles</w:t>
      </w:r>
      <w:r>
        <w:rPr>
          <w:rFonts w:asciiTheme="minorEastAsia" w:hAnsiTheme="minorEastAsia" w:hint="eastAsia"/>
        </w:rPr>
        <w:t>公式的假定中常数波动率以及股价收益率服从正态分布的假设失效造成理论定价与实际定价存在偏差。</w:t>
      </w:r>
    </w:p>
    <w:p w14:paraId="7F23E1FE" w14:textId="77777777" w:rsidR="007E5181" w:rsidRPr="00EF2BD6" w:rsidRDefault="007E5181" w:rsidP="007E5181">
      <w:pPr>
        <w:rPr>
          <w:rFonts w:asciiTheme="minorEastAsia" w:hAnsiTheme="minorEastAsia"/>
        </w:rPr>
      </w:pPr>
      <w:r>
        <w:rPr>
          <w:rFonts w:asciiTheme="minorEastAsia" w:hAnsiTheme="minorEastAsia"/>
        </w:rPr>
        <w:tab/>
      </w:r>
      <w:r w:rsidRPr="00EF2BD6">
        <w:rPr>
          <w:rFonts w:asciiTheme="minorEastAsia" w:hAnsiTheme="minorEastAsia" w:hint="eastAsia"/>
        </w:rPr>
        <w:t>传统的波动率估计是历史对数收益率序列的标准差，本文使用动态波动率预测方法，与之对比。针对上证</w:t>
      </w:r>
      <w:r w:rsidRPr="00EF2BD6">
        <w:rPr>
          <w:rFonts w:asciiTheme="minorEastAsia" w:hAnsiTheme="minorEastAsia" w:hint="eastAsia"/>
        </w:rPr>
        <w:t>5</w:t>
      </w:r>
      <w:r w:rsidRPr="00EF2BD6">
        <w:rPr>
          <w:rFonts w:asciiTheme="minorEastAsia" w:hAnsiTheme="minorEastAsia"/>
        </w:rPr>
        <w:t>0ETF</w:t>
      </w:r>
      <w:r w:rsidRPr="00EF2BD6">
        <w:rPr>
          <w:rFonts w:asciiTheme="minorEastAsia" w:hAnsiTheme="minorEastAsia" w:hint="eastAsia"/>
        </w:rPr>
        <w:t>的对数收益率序列，使用</w:t>
      </w:r>
      <w:r w:rsidRPr="00EF2BD6">
        <w:rPr>
          <w:rFonts w:asciiTheme="minorEastAsia" w:hAnsiTheme="minorEastAsia" w:hint="eastAsia"/>
        </w:rPr>
        <w:t>IGARCH(1,1)</w:t>
      </w:r>
      <w:r w:rsidRPr="00EF2BD6">
        <w:rPr>
          <w:rFonts w:asciiTheme="minorEastAsia" w:hAnsiTheme="minorEastAsia" w:hint="eastAsia"/>
        </w:rPr>
        <w:t>模型预测</w:t>
      </w:r>
      <m:oMath>
        <m:r>
          <w:rPr>
            <w:rFonts w:ascii="Cambria Math" w:hAnsi="Cambria Math"/>
          </w:rPr>
          <m:t>T</m:t>
        </m:r>
      </m:oMath>
      <w:r w:rsidRPr="00EF2BD6">
        <w:rPr>
          <w:rFonts w:asciiTheme="minorEastAsia" w:hAnsiTheme="minorEastAsia" w:hint="eastAsia"/>
        </w:rPr>
        <w:t>日每日收益波动率</w:t>
      </w:r>
      <m:oMath>
        <m:sSub>
          <m:sSubPr>
            <m:ctrlPr>
              <w:rPr>
                <w:rFonts w:ascii="Cambria Math" w:hAnsi="Cambria Math"/>
                <w:i/>
                <w:iCs/>
              </w:rPr>
            </m:ctrlPr>
          </m:sSubPr>
          <m:e>
            <m:r>
              <w:rPr>
                <w:rFonts w:ascii="Cambria Math" w:hAnsi="Cambria Math"/>
              </w:rPr>
              <m:t>σ</m:t>
            </m:r>
          </m:e>
          <m:sub>
            <m:r>
              <w:rPr>
                <w:rFonts w:ascii="Cambria Math" w:hAnsi="Cambria Math"/>
              </w:rPr>
              <m:t>i</m:t>
            </m:r>
          </m:sub>
        </m:sSub>
      </m:oMath>
      <w:r w:rsidRPr="00EF2BD6">
        <w:rPr>
          <w:rFonts w:asciiTheme="minorEastAsia" w:hAnsiTheme="minorEastAsia" w:hint="eastAsia"/>
        </w:rPr>
        <w:t>，用</w:t>
      </w:r>
      <m:oMath>
        <m:rad>
          <m:radPr>
            <m:degHide m:val="1"/>
            <m:ctrlPr>
              <w:rPr>
                <w:rFonts w:ascii="Cambria Math" w:hAnsi="Cambria Math"/>
                <w:i/>
                <w:iCs/>
              </w:rPr>
            </m:ctrlPr>
          </m:radPr>
          <m:deg/>
          <m:e>
            <m:nary>
              <m:naryPr>
                <m:chr m:val="∑"/>
                <m:subHide m:val="1"/>
                <m:supHide m:val="1"/>
                <m:ctrlPr>
                  <w:rPr>
                    <w:rFonts w:ascii="Cambria Math" w:hAnsi="Cambria Math"/>
                    <w:i/>
                    <w:iCs/>
                  </w:rPr>
                </m:ctrlPr>
              </m:naryPr>
              <m:sub/>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σ</m:t>
                        </m:r>
                      </m:e>
                      <m:sub>
                        <m:r>
                          <w:rPr>
                            <w:rFonts w:ascii="Cambria Math" w:hAnsi="Cambria Math"/>
                          </w:rPr>
                          <m:t>i</m:t>
                        </m:r>
                      </m:sub>
                    </m:sSub>
                  </m:e>
                  <m:sup>
                    <m:r>
                      <w:rPr>
                        <w:rFonts w:ascii="Cambria Math" w:hAnsi="Cambria Math"/>
                      </w:rPr>
                      <m:t>2</m:t>
                    </m:r>
                  </m:sup>
                </m:sSup>
              </m:e>
            </m:nary>
          </m:e>
        </m:rad>
      </m:oMath>
      <w:r w:rsidRPr="00EF2BD6">
        <w:rPr>
          <w:rFonts w:asciiTheme="minorEastAsia" w:hAnsiTheme="minorEastAsia" w:hint="eastAsia"/>
        </w:rPr>
        <w:t>代替</w:t>
      </w:r>
      <w:r w:rsidRPr="00EF2BD6">
        <w:rPr>
          <w:rFonts w:asciiTheme="minorEastAsia" w:hAnsiTheme="minorEastAsia" w:hint="eastAsia"/>
        </w:rPr>
        <w:t>Black-</w:t>
      </w:r>
      <w:r w:rsidRPr="00EF2BD6">
        <w:rPr>
          <w:rFonts w:asciiTheme="minorEastAsia" w:hAnsiTheme="minorEastAsia"/>
        </w:rPr>
        <w:t>S</w:t>
      </w:r>
      <w:r w:rsidRPr="00EF2BD6">
        <w:rPr>
          <w:rFonts w:asciiTheme="minorEastAsia" w:hAnsiTheme="minorEastAsia" w:hint="eastAsia"/>
        </w:rPr>
        <w:t>choles</w:t>
      </w:r>
      <w:r w:rsidRPr="00EF2BD6">
        <w:rPr>
          <w:rFonts w:asciiTheme="minorEastAsia" w:hAnsiTheme="minorEastAsia" w:hint="eastAsia"/>
        </w:rPr>
        <w:t>公式中</w:t>
      </w:r>
      <m:oMath>
        <m:r>
          <m:rPr>
            <m:sty m:val="p"/>
          </m:rPr>
          <w:rPr>
            <w:rFonts w:ascii="Cambria Math" w:hAnsi="Cambria Math"/>
          </w:rPr>
          <m:t xml:space="preserve"> </m:t>
        </m:r>
        <m:r>
          <w:rPr>
            <w:rFonts w:ascii="Cambria Math" w:hAnsi="Cambria Math"/>
          </w:rPr>
          <m:t>σ</m:t>
        </m:r>
        <m:rad>
          <m:radPr>
            <m:degHide m:val="1"/>
            <m:ctrlPr>
              <w:rPr>
                <w:rFonts w:ascii="Cambria Math" w:hAnsi="Cambria Math"/>
                <w:i/>
                <w:iCs/>
              </w:rPr>
            </m:ctrlPr>
          </m:radPr>
          <m:deg/>
          <m:e>
            <m:r>
              <w:rPr>
                <w:rFonts w:ascii="Cambria Math" w:hAnsi="Cambria Math"/>
              </w:rPr>
              <m:t>T</m:t>
            </m:r>
          </m:e>
        </m:rad>
      </m:oMath>
      <w:r w:rsidRPr="00EF2BD6">
        <w:rPr>
          <w:rFonts w:asciiTheme="minorEastAsia" w:hAnsiTheme="minorEastAsia" w:hint="eastAsia"/>
          <w:iCs/>
        </w:rPr>
        <w:t>。</w:t>
      </w:r>
    </w:p>
    <w:p w14:paraId="1EA1BDD1" w14:textId="77777777" w:rsidR="007E5181" w:rsidRPr="007D597B" w:rsidRDefault="007E5181" w:rsidP="007E5181">
      <w:pPr>
        <w:rPr>
          <w:rFonts w:asciiTheme="minorEastAsia" w:hAnsiTheme="minorEastAsia"/>
        </w:rPr>
      </w:pPr>
      <w:r>
        <w:rPr>
          <w:rFonts w:asciiTheme="minorEastAsia" w:hAnsiTheme="minorEastAsia"/>
        </w:rPr>
        <w:tab/>
      </w:r>
      <w:r w:rsidRPr="007D597B">
        <w:rPr>
          <w:rFonts w:asciiTheme="minorEastAsia" w:hAnsiTheme="minorEastAsia" w:hint="eastAsia"/>
        </w:rPr>
        <w:t>分布假设：根据上文的分析，</w:t>
      </w:r>
      <w:r w:rsidRPr="007D597B">
        <w:rPr>
          <w:rFonts w:asciiTheme="minorEastAsia" w:hAnsiTheme="minorEastAsia" w:hint="eastAsia"/>
        </w:rPr>
        <w:t>ged</w:t>
      </w:r>
      <w:r w:rsidRPr="007D597B">
        <w:rPr>
          <w:rFonts w:asciiTheme="minorEastAsia" w:hAnsiTheme="minorEastAsia" w:hint="eastAsia"/>
        </w:rPr>
        <w:t>分布更能体现收益率的尖峰厚尾特性，</w:t>
      </w:r>
      <w:r>
        <w:rPr>
          <w:rFonts w:asciiTheme="minorEastAsia" w:hAnsiTheme="minorEastAsia" w:hint="eastAsia"/>
        </w:rPr>
        <w:t>本文将残差分布拟合为</w:t>
      </w:r>
      <w:r>
        <w:rPr>
          <w:rFonts w:asciiTheme="minorEastAsia" w:hAnsiTheme="minorEastAsia" w:hint="eastAsia"/>
        </w:rPr>
        <w:t>ged</w:t>
      </w:r>
      <w:r>
        <w:rPr>
          <w:rFonts w:asciiTheme="minorEastAsia" w:hAnsiTheme="minorEastAsia" w:hint="eastAsia"/>
        </w:rPr>
        <w:t>分布。</w:t>
      </w:r>
    </w:p>
    <w:p w14:paraId="3DFBCE2C" w14:textId="77777777" w:rsidR="007E5181" w:rsidRPr="000A66BB" w:rsidRDefault="007E5181" w:rsidP="000A66BB">
      <w:pPr>
        <w:spacing w:beforeLines="50" w:before="156" w:afterLines="50" w:after="156"/>
        <w:rPr>
          <w:b/>
          <w:sz w:val="24"/>
          <w:szCs w:val="24"/>
        </w:rPr>
      </w:pPr>
      <w:r w:rsidRPr="000A66BB">
        <w:rPr>
          <w:rFonts w:hint="eastAsia"/>
          <w:b/>
          <w:sz w:val="24"/>
          <w:szCs w:val="24"/>
        </w:rPr>
        <w:t>实证分析：</w:t>
      </w:r>
    </w:p>
    <w:p w14:paraId="00214043" w14:textId="77777777" w:rsidR="007E5181" w:rsidRDefault="007E5181" w:rsidP="007E5181">
      <w:pPr>
        <w:rPr>
          <w:rFonts w:asciiTheme="minorEastAsia" w:hAnsiTheme="minorEastAsia"/>
        </w:rPr>
      </w:pPr>
      <w:r>
        <w:rPr>
          <w:rFonts w:asciiTheme="minorEastAsia" w:hAnsiTheme="minorEastAsia"/>
        </w:rPr>
        <w:tab/>
      </w:r>
      <w:r>
        <w:rPr>
          <w:rFonts w:asciiTheme="minorEastAsia" w:hAnsiTheme="minorEastAsia" w:hint="eastAsia"/>
        </w:rPr>
        <w:t>为了衡量动态波动率预测方法的期权定价效果，本文使用样本外</w:t>
      </w:r>
      <w:r>
        <w:rPr>
          <w:rFonts w:asciiTheme="minorEastAsia" w:hAnsiTheme="minorEastAsia" w:hint="eastAsia"/>
        </w:rPr>
        <w:t>2</w:t>
      </w:r>
      <w:r>
        <w:rPr>
          <w:rFonts w:asciiTheme="minorEastAsia" w:hAnsiTheme="minorEastAsia"/>
        </w:rPr>
        <w:t>0</w:t>
      </w:r>
      <w:r>
        <w:rPr>
          <w:rFonts w:asciiTheme="minorEastAsia" w:hAnsiTheme="minorEastAsia" w:hint="eastAsia"/>
        </w:rPr>
        <w:t>步预测数据，计算</w:t>
      </w:r>
      <w:r>
        <w:rPr>
          <w:rFonts w:asciiTheme="minorEastAsia" w:hAnsiTheme="minorEastAsia" w:hint="eastAsia"/>
        </w:rPr>
        <w:t>2</w:t>
      </w:r>
      <w:r>
        <w:rPr>
          <w:rFonts w:asciiTheme="minorEastAsia" w:hAnsiTheme="minorEastAsia"/>
        </w:rPr>
        <w:t>019</w:t>
      </w:r>
      <w:r>
        <w:rPr>
          <w:rFonts w:asciiTheme="minorEastAsia" w:hAnsiTheme="minorEastAsia" w:hint="eastAsia"/>
        </w:rPr>
        <w:t>年</w:t>
      </w:r>
      <w:r>
        <w:rPr>
          <w:rFonts w:asciiTheme="minorEastAsia" w:hAnsiTheme="minorEastAsia" w:hint="eastAsia"/>
        </w:rPr>
        <w:t>3</w:t>
      </w:r>
      <w:r>
        <w:rPr>
          <w:rFonts w:asciiTheme="minorEastAsia" w:hAnsiTheme="minorEastAsia" w:hint="eastAsia"/>
        </w:rPr>
        <w:t>月到期的不同执行价格的欧式看涨期权价格，同时计算传统方法估计波动率的定价，并与实际市场交易价格相对比。</w:t>
      </w:r>
    </w:p>
    <w:p w14:paraId="16AAE864" w14:textId="77777777" w:rsidR="007E5181" w:rsidRPr="00C90F45" w:rsidRDefault="007E5181" w:rsidP="007E5181">
      <w:pPr>
        <w:rPr>
          <w:rFonts w:asciiTheme="minorEastAsia" w:hAnsiTheme="minorEastAsia"/>
        </w:rPr>
      </w:pPr>
      <w:r>
        <w:rPr>
          <w:rFonts w:asciiTheme="minorEastAsia" w:hAnsiTheme="minorEastAsia"/>
        </w:rPr>
        <w:tab/>
      </w:r>
      <w:r>
        <w:rPr>
          <w:rFonts w:asciiTheme="minorEastAsia" w:hAnsiTheme="minorEastAsia" w:hint="eastAsia"/>
        </w:rPr>
        <w:t>动态波动率的定价误差</w:t>
      </w:r>
      <w:r>
        <w:rPr>
          <w:rFonts w:asciiTheme="minorEastAsia" w:hAnsiTheme="minorEastAsia" w:hint="eastAsia"/>
        </w:rPr>
        <w:t>M</w:t>
      </w:r>
      <w:r>
        <w:rPr>
          <w:rFonts w:asciiTheme="minorEastAsia" w:hAnsiTheme="minorEastAsia"/>
        </w:rPr>
        <w:t>SE</w:t>
      </w:r>
      <w:r>
        <w:rPr>
          <w:rFonts w:asciiTheme="minorEastAsia" w:hAnsiTheme="minorEastAsia" w:hint="eastAsia"/>
        </w:rPr>
        <w:t>为</w:t>
      </w:r>
      <w:r w:rsidRPr="000C7814">
        <w:rPr>
          <w:rFonts w:asciiTheme="minorEastAsia" w:hAnsiTheme="minorEastAsia"/>
        </w:rPr>
        <w:t>0.0174</w:t>
      </w:r>
      <w:r>
        <w:rPr>
          <w:rFonts w:asciiTheme="minorEastAsia" w:hAnsiTheme="minorEastAsia" w:hint="eastAsia"/>
        </w:rPr>
        <w:t>，传统波动率的定价误差</w:t>
      </w:r>
      <w:r>
        <w:rPr>
          <w:rFonts w:asciiTheme="minorEastAsia" w:hAnsiTheme="minorEastAsia" w:hint="eastAsia"/>
        </w:rPr>
        <w:t>M</w:t>
      </w:r>
      <w:r>
        <w:rPr>
          <w:rFonts w:asciiTheme="minorEastAsia" w:hAnsiTheme="minorEastAsia"/>
        </w:rPr>
        <w:t>SE</w:t>
      </w:r>
      <w:r>
        <w:rPr>
          <w:rFonts w:asciiTheme="minorEastAsia" w:hAnsiTheme="minorEastAsia" w:hint="eastAsia"/>
        </w:rPr>
        <w:t>为</w:t>
      </w:r>
      <w:r>
        <w:rPr>
          <w:rFonts w:asciiTheme="minorEastAsia" w:hAnsiTheme="minorEastAsia" w:hint="eastAsia"/>
        </w:rPr>
        <w:t>0</w:t>
      </w:r>
      <w:r>
        <w:rPr>
          <w:rFonts w:asciiTheme="minorEastAsia" w:hAnsiTheme="minorEastAsia"/>
        </w:rPr>
        <w:t>.0253</w:t>
      </w:r>
      <w:r>
        <w:rPr>
          <w:rFonts w:asciiTheme="minorEastAsia" w:hAnsiTheme="minorEastAsia" w:hint="eastAsia"/>
        </w:rPr>
        <w:t>。动态波动率模型要优于传统模型</w:t>
      </w:r>
      <w:r w:rsidR="00737820">
        <w:rPr>
          <w:rFonts w:asciiTheme="minorEastAsia" w:hAnsiTheme="minorEastAsia" w:hint="eastAsia"/>
        </w:rPr>
        <w:t>，下图为</w:t>
      </w:r>
      <w:r w:rsidR="0037700D">
        <w:rPr>
          <w:rFonts w:asciiTheme="minorEastAsia" w:hAnsiTheme="minorEastAsia" w:hint="eastAsia"/>
        </w:rPr>
        <w:t>两种方法的比较</w:t>
      </w:r>
      <w:r>
        <w:rPr>
          <w:rFonts w:asciiTheme="minorEastAsia" w:hAnsiTheme="minorEastAsia" w:hint="eastAsia"/>
        </w:rPr>
        <w:t>。</w:t>
      </w:r>
    </w:p>
    <w:p w14:paraId="35A1F196" w14:textId="77777777" w:rsidR="00CC43A1" w:rsidRPr="007E5181" w:rsidRDefault="00737820" w:rsidP="008C1132">
      <w:pPr>
        <w:jc w:val="center"/>
        <w:rPr>
          <w:rFonts w:asciiTheme="minorEastAsia" w:hAnsiTheme="minorEastAsia"/>
        </w:rPr>
      </w:pPr>
      <w:r>
        <w:rPr>
          <w:noProof/>
        </w:rPr>
        <w:lastRenderedPageBreak/>
        <w:drawing>
          <wp:inline distT="0" distB="0" distL="0" distR="0" wp14:anchorId="6FC5D975" wp14:editId="1434504C">
            <wp:extent cx="4137660" cy="3352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st2.jpeg"/>
                    <pic:cNvPicPr/>
                  </pic:nvPicPr>
                  <pic:blipFill>
                    <a:blip r:embed="rId59">
                      <a:extLst>
                        <a:ext uri="{28A0092B-C50C-407E-A947-70E740481C1C}">
                          <a14:useLocalDpi xmlns:a14="http://schemas.microsoft.com/office/drawing/2010/main" val="0"/>
                        </a:ext>
                      </a:extLst>
                    </a:blip>
                    <a:stretch>
                      <a:fillRect/>
                    </a:stretch>
                  </pic:blipFill>
                  <pic:spPr>
                    <a:xfrm>
                      <a:off x="0" y="0"/>
                      <a:ext cx="4137660" cy="3352800"/>
                    </a:xfrm>
                    <a:prstGeom prst="rect">
                      <a:avLst/>
                    </a:prstGeom>
                  </pic:spPr>
                </pic:pic>
              </a:graphicData>
            </a:graphic>
          </wp:inline>
        </w:drawing>
      </w:r>
    </w:p>
    <w:p w14:paraId="20BDE49D" w14:textId="77777777" w:rsidR="00C25695" w:rsidRDefault="00C25695" w:rsidP="00C25695">
      <w:pPr>
        <w:pStyle w:val="af3"/>
        <w:jc w:val="center"/>
      </w:pPr>
      <w:r>
        <w:rPr>
          <w:rFonts w:hint="eastAsia"/>
        </w:rPr>
        <w:t>图</w:t>
      </w:r>
      <w:r>
        <w:t xml:space="preserve">4-1 </w:t>
      </w:r>
      <w:r>
        <w:rPr>
          <w:rFonts w:hint="eastAsia"/>
        </w:rPr>
        <w:t>期权定价的比较</w:t>
      </w:r>
    </w:p>
    <w:p w14:paraId="2FF80DEA" w14:textId="77777777" w:rsidR="0037700D" w:rsidRPr="0037700D" w:rsidRDefault="0037700D" w:rsidP="0037700D">
      <w:r>
        <w:tab/>
      </w:r>
      <w:r w:rsidR="00FD14ED">
        <w:rPr>
          <w:rFonts w:hint="eastAsia"/>
        </w:rPr>
        <w:t>由于</w:t>
      </w:r>
      <w:r w:rsidR="00FD14ED">
        <w:t>GARCH</w:t>
      </w:r>
      <w:r w:rsidR="00FD14ED">
        <w:rPr>
          <w:rFonts w:hint="eastAsia"/>
        </w:rPr>
        <w:t>模型的短记忆性，长期的预测是失效的，对于期限较长的期权还需要有更适合的定价方法。另一方面，</w:t>
      </w:r>
      <w:r>
        <w:rPr>
          <w:rFonts w:hint="eastAsia"/>
        </w:rPr>
        <w:t>由于期权市场中历史动态数据难以获取，</w:t>
      </w:r>
      <w:r w:rsidR="00FD14ED">
        <w:rPr>
          <w:rFonts w:hint="eastAsia"/>
        </w:rPr>
        <w:t>也</w:t>
      </w:r>
      <w:r>
        <w:rPr>
          <w:rFonts w:hint="eastAsia"/>
        </w:rPr>
        <w:t>给动态评估带来了困难，未来将搜集更多数据进一步研究动态对冲策略。</w:t>
      </w:r>
    </w:p>
    <w:p w14:paraId="5A3A8A4C" w14:textId="77777777" w:rsidR="004E3772" w:rsidRPr="004E3772" w:rsidRDefault="004E3772" w:rsidP="004E3772">
      <w:pPr>
        <w:pStyle w:val="a3"/>
        <w:keepNext/>
        <w:keepLines/>
        <w:numPr>
          <w:ilvl w:val="0"/>
          <w:numId w:val="19"/>
        </w:numPr>
        <w:spacing w:before="260" w:after="260" w:line="416" w:lineRule="auto"/>
        <w:ind w:firstLineChars="0"/>
        <w:outlineLvl w:val="1"/>
        <w:rPr>
          <w:rFonts w:asciiTheme="minorEastAsia" w:hAnsiTheme="minorEastAsia" w:cstheme="majorBidi"/>
          <w:b/>
          <w:bCs/>
          <w:vanish/>
          <w:sz w:val="32"/>
          <w:szCs w:val="32"/>
        </w:rPr>
      </w:pPr>
      <w:bookmarkStart w:id="38" w:name="_Toc12528617"/>
      <w:bookmarkStart w:id="39" w:name="_Toc12528646"/>
      <w:bookmarkEnd w:id="38"/>
      <w:bookmarkEnd w:id="39"/>
    </w:p>
    <w:p w14:paraId="12D8599B" w14:textId="77777777" w:rsidR="004E3772" w:rsidRPr="004E3772" w:rsidRDefault="004E3772" w:rsidP="004E3772">
      <w:pPr>
        <w:pStyle w:val="a3"/>
        <w:keepNext/>
        <w:keepLines/>
        <w:numPr>
          <w:ilvl w:val="0"/>
          <w:numId w:val="19"/>
        </w:numPr>
        <w:spacing w:before="260" w:after="260" w:line="416" w:lineRule="auto"/>
        <w:ind w:firstLineChars="0"/>
        <w:outlineLvl w:val="1"/>
        <w:rPr>
          <w:rFonts w:asciiTheme="minorEastAsia" w:hAnsiTheme="minorEastAsia" w:cstheme="majorBidi"/>
          <w:b/>
          <w:bCs/>
          <w:vanish/>
          <w:sz w:val="32"/>
          <w:szCs w:val="32"/>
        </w:rPr>
      </w:pPr>
      <w:bookmarkStart w:id="40" w:name="_Toc12528618"/>
      <w:bookmarkStart w:id="41" w:name="_Toc12528647"/>
      <w:bookmarkEnd w:id="40"/>
      <w:bookmarkEnd w:id="41"/>
    </w:p>
    <w:p w14:paraId="10F25A8A" w14:textId="77777777" w:rsidR="004E3772" w:rsidRPr="004E3772" w:rsidRDefault="004E3772" w:rsidP="004E3772">
      <w:pPr>
        <w:pStyle w:val="a3"/>
        <w:keepNext/>
        <w:keepLines/>
        <w:numPr>
          <w:ilvl w:val="0"/>
          <w:numId w:val="19"/>
        </w:numPr>
        <w:spacing w:before="260" w:after="260" w:line="416" w:lineRule="auto"/>
        <w:ind w:firstLineChars="0"/>
        <w:outlineLvl w:val="1"/>
        <w:rPr>
          <w:rFonts w:asciiTheme="minorEastAsia" w:hAnsiTheme="minorEastAsia" w:cstheme="majorBidi"/>
          <w:b/>
          <w:bCs/>
          <w:vanish/>
          <w:sz w:val="32"/>
          <w:szCs w:val="32"/>
        </w:rPr>
      </w:pPr>
      <w:bookmarkStart w:id="42" w:name="_Toc12528619"/>
      <w:bookmarkStart w:id="43" w:name="_Toc12528648"/>
      <w:bookmarkEnd w:id="42"/>
      <w:bookmarkEnd w:id="43"/>
    </w:p>
    <w:p w14:paraId="3C8821B2" w14:textId="77777777" w:rsidR="004E3772" w:rsidRPr="004E3772" w:rsidRDefault="004E3772" w:rsidP="004E3772">
      <w:pPr>
        <w:pStyle w:val="a3"/>
        <w:keepNext/>
        <w:keepLines/>
        <w:numPr>
          <w:ilvl w:val="0"/>
          <w:numId w:val="19"/>
        </w:numPr>
        <w:spacing w:before="260" w:after="260" w:line="416" w:lineRule="auto"/>
        <w:ind w:firstLineChars="0"/>
        <w:outlineLvl w:val="1"/>
        <w:rPr>
          <w:rFonts w:asciiTheme="minorEastAsia" w:hAnsiTheme="minorEastAsia" w:cstheme="majorBidi"/>
          <w:b/>
          <w:bCs/>
          <w:vanish/>
          <w:sz w:val="32"/>
          <w:szCs w:val="32"/>
        </w:rPr>
      </w:pPr>
      <w:bookmarkStart w:id="44" w:name="_Toc12528620"/>
      <w:bookmarkStart w:id="45" w:name="_Toc12528649"/>
      <w:bookmarkEnd w:id="44"/>
      <w:bookmarkEnd w:id="45"/>
    </w:p>
    <w:p w14:paraId="4D818108" w14:textId="77777777" w:rsidR="009B6D9D" w:rsidRPr="004E3772" w:rsidRDefault="001453FD" w:rsidP="004E3772">
      <w:pPr>
        <w:pStyle w:val="2"/>
        <w:numPr>
          <w:ilvl w:val="0"/>
          <w:numId w:val="19"/>
        </w:numPr>
        <w:rPr>
          <w:rFonts w:asciiTheme="minorEastAsia" w:eastAsiaTheme="minorEastAsia" w:hAnsiTheme="minorEastAsia"/>
        </w:rPr>
      </w:pPr>
      <w:bookmarkStart w:id="46" w:name="_Toc12528650"/>
      <w:r w:rsidRPr="004E3772">
        <w:rPr>
          <w:rFonts w:asciiTheme="minorEastAsia" w:eastAsiaTheme="minorEastAsia" w:hAnsiTheme="minorEastAsia" w:hint="eastAsia"/>
        </w:rPr>
        <w:t>归纳总结</w:t>
      </w:r>
      <w:bookmarkEnd w:id="46"/>
    </w:p>
    <w:p w14:paraId="7C3FE1CD" w14:textId="77777777" w:rsidR="00F74B74" w:rsidRDefault="00F74B74" w:rsidP="00F74B74">
      <w:pPr>
        <w:rPr>
          <w:rFonts w:asciiTheme="minorEastAsia" w:hAnsiTheme="minorEastAsia"/>
        </w:rPr>
      </w:pPr>
      <w:r>
        <w:rPr>
          <w:rFonts w:asciiTheme="minorEastAsia" w:hAnsiTheme="minorEastAsia"/>
        </w:rPr>
        <w:tab/>
      </w:r>
      <w:r w:rsidR="0037700D">
        <w:rPr>
          <w:rFonts w:asciiTheme="minorEastAsia" w:hAnsiTheme="minorEastAsia" w:hint="eastAsia"/>
        </w:rPr>
        <w:t>本文选取了</w:t>
      </w:r>
      <w:r>
        <w:rPr>
          <w:rFonts w:hint="eastAsia"/>
        </w:rPr>
        <w:t>从</w:t>
      </w:r>
      <w:r>
        <w:rPr>
          <w:rFonts w:hint="eastAsia"/>
        </w:rPr>
        <w:t>2</w:t>
      </w:r>
      <w:r>
        <w:t>009</w:t>
      </w:r>
      <w:r>
        <w:rPr>
          <w:rFonts w:hint="eastAsia"/>
        </w:rPr>
        <w:t>年</w:t>
      </w:r>
      <w:r>
        <w:rPr>
          <w:rFonts w:hint="eastAsia"/>
        </w:rPr>
        <w:t>3</w:t>
      </w:r>
      <w:r>
        <w:rPr>
          <w:rFonts w:hint="eastAsia"/>
        </w:rPr>
        <w:t>月</w:t>
      </w:r>
      <w:r>
        <w:rPr>
          <w:rFonts w:hint="eastAsia"/>
        </w:rPr>
        <w:t>1</w:t>
      </w:r>
      <w:r>
        <w:rPr>
          <w:rFonts w:hint="eastAsia"/>
        </w:rPr>
        <w:t>日到</w:t>
      </w:r>
      <w:r>
        <w:rPr>
          <w:rFonts w:hint="eastAsia"/>
        </w:rPr>
        <w:t>2</w:t>
      </w:r>
      <w:r>
        <w:t>019</w:t>
      </w:r>
      <w:r>
        <w:rPr>
          <w:rFonts w:hint="eastAsia"/>
        </w:rPr>
        <w:t>年</w:t>
      </w:r>
      <w:r>
        <w:rPr>
          <w:rFonts w:hint="eastAsia"/>
        </w:rPr>
        <w:t>2</w:t>
      </w:r>
      <w:r>
        <w:rPr>
          <w:rFonts w:hint="eastAsia"/>
        </w:rPr>
        <w:t>月</w:t>
      </w:r>
      <w:r>
        <w:rPr>
          <w:rFonts w:hint="eastAsia"/>
        </w:rPr>
        <w:t>2</w:t>
      </w:r>
      <w:r>
        <w:t>8</w:t>
      </w:r>
      <w:r>
        <w:rPr>
          <w:rFonts w:hint="eastAsia"/>
        </w:rPr>
        <w:t>日的上证</w:t>
      </w:r>
      <w:r>
        <w:rPr>
          <w:rFonts w:hint="eastAsia"/>
        </w:rPr>
        <w:t>5</w:t>
      </w:r>
      <w:r>
        <w:t>0ETF</w:t>
      </w:r>
      <w:r>
        <w:rPr>
          <w:rFonts w:hint="eastAsia"/>
        </w:rPr>
        <w:t>的日收盘价</w:t>
      </w:r>
      <w:r w:rsidR="0037700D">
        <w:rPr>
          <w:rFonts w:asciiTheme="minorEastAsia" w:hAnsiTheme="minorEastAsia" w:hint="eastAsia"/>
        </w:rPr>
        <w:t>作为研究对象，根据其趋势特点，</w:t>
      </w:r>
      <w:r>
        <w:rPr>
          <w:rFonts w:asciiTheme="minorEastAsia" w:hAnsiTheme="minorEastAsia" w:hint="eastAsia"/>
        </w:rPr>
        <w:t>基于</w:t>
      </w:r>
      <w:r w:rsidR="0037700D">
        <w:rPr>
          <w:rFonts w:asciiTheme="minorEastAsia" w:hAnsiTheme="minorEastAsia" w:hint="eastAsia"/>
        </w:rPr>
        <w:t>对数收益率序列进行</w:t>
      </w:r>
      <w:r w:rsidR="0037700D" w:rsidRPr="009D197C">
        <w:rPr>
          <w:rFonts w:cs="Times New Roman"/>
        </w:rPr>
        <w:t>ARMA(2,2)+IGARCH(1,1)</w:t>
      </w:r>
      <w:r w:rsidR="0037700D">
        <w:rPr>
          <w:rFonts w:asciiTheme="minorEastAsia" w:hAnsiTheme="minorEastAsia" w:hint="eastAsia"/>
        </w:rPr>
        <w:t>模型的拟合</w:t>
      </w:r>
      <w:r>
        <w:rPr>
          <w:rFonts w:asciiTheme="minorEastAsia" w:hAnsiTheme="minorEastAsia" w:hint="eastAsia"/>
        </w:rPr>
        <w:t>，充分提取了序列相关性以及波动率特征。</w:t>
      </w:r>
    </w:p>
    <w:p w14:paraId="39C663C5" w14:textId="77777777" w:rsidR="009B6D9D" w:rsidRDefault="00F74B74" w:rsidP="00F74B74">
      <w:pPr>
        <w:rPr>
          <w:rFonts w:asciiTheme="minorEastAsia" w:hAnsiTheme="minorEastAsia"/>
        </w:rPr>
      </w:pPr>
      <w:r>
        <w:rPr>
          <w:rFonts w:asciiTheme="minorEastAsia" w:hAnsiTheme="minorEastAsia"/>
        </w:rPr>
        <w:tab/>
      </w:r>
      <w:r>
        <w:rPr>
          <w:rFonts w:asciiTheme="minorEastAsia" w:hAnsiTheme="minorEastAsia" w:hint="eastAsia"/>
        </w:rPr>
        <w:t>研究表明，上证</w:t>
      </w:r>
      <w:r w:rsidRPr="009D197C">
        <w:rPr>
          <w:rFonts w:cs="Times New Roman"/>
        </w:rPr>
        <w:t>50ETF</w:t>
      </w:r>
      <w:r>
        <w:rPr>
          <w:rFonts w:asciiTheme="minorEastAsia" w:hAnsiTheme="minorEastAsia" w:hint="eastAsia"/>
        </w:rPr>
        <w:t>的对数收益率序列</w:t>
      </w:r>
      <w:r w:rsidRPr="00F74B74">
        <w:rPr>
          <w:rFonts w:asciiTheme="minorEastAsia" w:hAnsiTheme="minorEastAsia" w:hint="eastAsia"/>
        </w:rPr>
        <w:t>拒绝正态分布假设，且存在明显的尖峰厚尾的特点；序列</w:t>
      </w:r>
      <w:r>
        <w:rPr>
          <w:rFonts w:asciiTheme="minorEastAsia" w:hAnsiTheme="minorEastAsia" w:hint="eastAsia"/>
        </w:rPr>
        <w:t>有一定</w:t>
      </w:r>
      <w:r w:rsidRPr="00F74B74">
        <w:rPr>
          <w:rFonts w:asciiTheme="minorEastAsia" w:hAnsiTheme="minorEastAsia" w:hint="eastAsia"/>
        </w:rPr>
        <w:t>自相关性</w:t>
      </w:r>
      <w:r>
        <w:rPr>
          <w:rFonts w:asciiTheme="minorEastAsia" w:hAnsiTheme="minorEastAsia" w:hint="eastAsia"/>
        </w:rPr>
        <w:t>，但不是明显的自相关性，具有</w:t>
      </w:r>
      <w:r w:rsidRPr="00F74B74">
        <w:rPr>
          <w:rFonts w:asciiTheme="minorEastAsia" w:hAnsiTheme="minorEastAsia" w:hint="eastAsia"/>
        </w:rPr>
        <w:t>条件异方差</w:t>
      </w:r>
      <w:r>
        <w:rPr>
          <w:rFonts w:asciiTheme="minorEastAsia" w:hAnsiTheme="minorEastAsia" w:hint="eastAsia"/>
        </w:rPr>
        <w:t>；模型的残差分布拟合为</w:t>
      </w:r>
      <w:r w:rsidRPr="009D197C">
        <w:rPr>
          <w:rFonts w:cs="Times New Roman"/>
        </w:rPr>
        <w:t>ged</w:t>
      </w:r>
      <w:r>
        <w:rPr>
          <w:rFonts w:asciiTheme="minorEastAsia" w:hAnsiTheme="minorEastAsia" w:hint="eastAsia"/>
        </w:rPr>
        <w:t>分布</w:t>
      </w:r>
      <w:r w:rsidRPr="00F74B74">
        <w:rPr>
          <w:rFonts w:asciiTheme="minorEastAsia" w:hAnsiTheme="minorEastAsia" w:hint="eastAsia"/>
        </w:rPr>
        <w:t>。</w:t>
      </w:r>
      <w:r>
        <w:rPr>
          <w:rFonts w:asciiTheme="minorEastAsia" w:hAnsiTheme="minorEastAsia" w:hint="eastAsia"/>
        </w:rPr>
        <w:t>在</w:t>
      </w:r>
      <w:r w:rsidR="009D197C">
        <w:rPr>
          <w:rFonts w:asciiTheme="minorEastAsia" w:hAnsiTheme="minorEastAsia" w:hint="eastAsia"/>
        </w:rPr>
        <w:t>短期</w:t>
      </w:r>
      <w:r>
        <w:rPr>
          <w:rFonts w:asciiTheme="minorEastAsia" w:hAnsiTheme="minorEastAsia" w:hint="eastAsia"/>
        </w:rPr>
        <w:t>股价预测方面，样本内预测</w:t>
      </w:r>
      <w:r w:rsidR="009D197C">
        <w:rPr>
          <w:rFonts w:asciiTheme="minorEastAsia" w:hAnsiTheme="minorEastAsia" w:hint="eastAsia"/>
        </w:rPr>
        <w:t>效果</w:t>
      </w:r>
      <w:r>
        <w:rPr>
          <w:rFonts w:asciiTheme="minorEastAsia" w:hAnsiTheme="minorEastAsia" w:hint="eastAsia"/>
        </w:rPr>
        <w:t>较好，</w:t>
      </w:r>
      <w:r w:rsidR="009D197C">
        <w:rPr>
          <w:rFonts w:asciiTheme="minorEastAsia" w:hAnsiTheme="minorEastAsia" w:hint="eastAsia"/>
        </w:rPr>
        <w:t>对</w:t>
      </w:r>
      <w:r>
        <w:rPr>
          <w:rFonts w:asciiTheme="minorEastAsia" w:hAnsiTheme="minorEastAsia" w:hint="eastAsia"/>
        </w:rPr>
        <w:t>样本外静态预测和动态预测的方法，动态</w:t>
      </w:r>
      <w:r w:rsidR="009D197C">
        <w:rPr>
          <w:rFonts w:asciiTheme="minorEastAsia" w:hAnsiTheme="minorEastAsia" w:hint="eastAsia"/>
        </w:rPr>
        <w:t>预测的效果也比较理想，最后把收益率预测值返回到原始序列，也得到了比较好的效果。</w:t>
      </w:r>
    </w:p>
    <w:p w14:paraId="0AEE3E6F" w14:textId="77777777" w:rsidR="009B6D9D" w:rsidRDefault="009D197C" w:rsidP="00C75880">
      <w:pPr>
        <w:rPr>
          <w:rFonts w:asciiTheme="minorEastAsia" w:hAnsiTheme="minorEastAsia"/>
        </w:rPr>
      </w:pPr>
      <w:r>
        <w:rPr>
          <w:rFonts w:asciiTheme="minorEastAsia" w:hAnsiTheme="minorEastAsia"/>
        </w:rPr>
        <w:tab/>
      </w:r>
      <w:r>
        <w:rPr>
          <w:rFonts w:asciiTheme="minorEastAsia" w:hAnsiTheme="minorEastAsia" w:hint="eastAsia"/>
        </w:rPr>
        <w:t>在多元时间序列方面，我们探究收盘价与成交量的关系，作为对价格特征的辅助，进行协整分析，发现收盘价与成交量并无长期协整关系。格兰杰因果检验的结果显示，</w:t>
      </w:r>
      <w:r w:rsidRPr="00C90F45">
        <w:rPr>
          <w:rFonts w:asciiTheme="minorEastAsia" w:hAnsiTheme="minorEastAsia" w:cs="等线" w:hint="eastAsia"/>
          <w:color w:val="000000" w:themeColor="text1"/>
        </w:rPr>
        <w:t>收益是引起成交量变化的</w:t>
      </w:r>
      <w:r w:rsidRPr="009D197C">
        <w:rPr>
          <w:rFonts w:cs="Times New Roman"/>
          <w:color w:val="000000" w:themeColor="text1"/>
        </w:rPr>
        <w:t>Granger</w:t>
      </w:r>
      <w:r w:rsidRPr="00C90F45">
        <w:rPr>
          <w:rFonts w:asciiTheme="minorEastAsia" w:hAnsiTheme="minorEastAsia" w:cs="等线" w:hint="eastAsia"/>
          <w:color w:val="000000" w:themeColor="text1"/>
        </w:rPr>
        <w:t>原因</w:t>
      </w:r>
      <w:r>
        <w:rPr>
          <w:rFonts w:asciiTheme="minorEastAsia" w:hAnsiTheme="minorEastAsia" w:cs="等线" w:hint="eastAsia"/>
          <w:color w:val="000000" w:themeColor="text1"/>
        </w:rPr>
        <w:t>，</w:t>
      </w:r>
      <w:r>
        <w:rPr>
          <w:rFonts w:asciiTheme="minorEastAsia" w:hAnsiTheme="minorEastAsia" w:hint="eastAsia"/>
        </w:rPr>
        <w:t>成交量变化滞后于收益的变化。</w:t>
      </w:r>
    </w:p>
    <w:p w14:paraId="70DDCED6" w14:textId="77777777" w:rsidR="007059E1" w:rsidRDefault="009D197C" w:rsidP="000E5886">
      <w:pPr>
        <w:rPr>
          <w:rFonts w:ascii="宋体" w:hAnsi="宋体"/>
          <w:bCs/>
          <w:szCs w:val="21"/>
        </w:rPr>
      </w:pPr>
      <w:r>
        <w:tab/>
      </w:r>
      <w:r>
        <w:rPr>
          <w:rFonts w:hint="eastAsia"/>
        </w:rPr>
        <w:t>上证</w:t>
      </w:r>
      <w:r>
        <w:rPr>
          <w:rFonts w:hint="eastAsia"/>
        </w:rPr>
        <w:t>5</w:t>
      </w:r>
      <w:r>
        <w:t>0ETF</w:t>
      </w:r>
      <w:r>
        <w:rPr>
          <w:rFonts w:hint="eastAsia"/>
        </w:rPr>
        <w:t>期权是国内首个</w:t>
      </w:r>
      <w:r w:rsidR="00BE487F">
        <w:rPr>
          <w:rFonts w:hint="eastAsia"/>
        </w:rPr>
        <w:t>股票</w:t>
      </w:r>
      <w:r>
        <w:rPr>
          <w:rFonts w:hint="eastAsia"/>
        </w:rPr>
        <w:t>期权，</w:t>
      </w:r>
      <w:r w:rsidR="00BE487F">
        <w:rPr>
          <w:rFonts w:hint="eastAsia"/>
        </w:rPr>
        <w:t>作为一个强有力的风险对冲工具，定价尤为重要。</w:t>
      </w:r>
      <w:r>
        <w:rPr>
          <w:rFonts w:hint="eastAsia"/>
        </w:rPr>
        <w:t>本文用</w:t>
      </w:r>
      <w:r>
        <w:rPr>
          <w:rFonts w:hint="eastAsia"/>
        </w:rPr>
        <w:t>G</w:t>
      </w:r>
      <w:r>
        <w:t>ARCH</w:t>
      </w:r>
      <w:r>
        <w:rPr>
          <w:rFonts w:hint="eastAsia"/>
        </w:rPr>
        <w:t>模型估计波动率，替代</w:t>
      </w:r>
      <w:r w:rsidR="00BE487F">
        <w:rPr>
          <w:rFonts w:hint="eastAsia"/>
        </w:rPr>
        <w:t>静态</w:t>
      </w:r>
      <w:r>
        <w:rPr>
          <w:rFonts w:hint="eastAsia"/>
        </w:rPr>
        <w:t>历史波动率</w:t>
      </w:r>
      <w:r w:rsidR="00BE487F">
        <w:rPr>
          <w:rFonts w:hint="eastAsia"/>
        </w:rPr>
        <w:t>，使用经典的</w:t>
      </w:r>
      <w:r w:rsidR="00BE487F" w:rsidRPr="00BE487F">
        <w:rPr>
          <w:rFonts w:cs="Times New Roman"/>
          <w:bCs/>
          <w:szCs w:val="21"/>
        </w:rPr>
        <w:t>Black-Scholes</w:t>
      </w:r>
      <w:r w:rsidR="00BE487F" w:rsidRPr="00BE487F">
        <w:rPr>
          <w:rFonts w:ascii="宋体" w:hAnsi="宋体" w:hint="eastAsia"/>
          <w:bCs/>
          <w:szCs w:val="21"/>
        </w:rPr>
        <w:t>公式</w:t>
      </w:r>
      <w:r w:rsidR="00BE487F">
        <w:rPr>
          <w:rFonts w:ascii="宋体" w:hAnsi="宋体" w:hint="eastAsia"/>
          <w:bCs/>
          <w:szCs w:val="21"/>
        </w:rPr>
        <w:t>进行定价，</w:t>
      </w:r>
      <w:r w:rsidR="00BE487F">
        <w:rPr>
          <w:rFonts w:hint="eastAsia"/>
        </w:rPr>
        <w:t>G</w:t>
      </w:r>
      <w:r w:rsidR="00BE487F">
        <w:t>ARCH</w:t>
      </w:r>
      <w:r w:rsidR="00BE487F">
        <w:rPr>
          <w:rFonts w:hint="eastAsia"/>
        </w:rPr>
        <w:t>模型</w:t>
      </w:r>
      <w:r w:rsidR="00BE487F">
        <w:rPr>
          <w:rFonts w:ascii="宋体" w:hAnsi="宋体" w:hint="eastAsia"/>
          <w:bCs/>
          <w:szCs w:val="21"/>
        </w:rPr>
        <w:t>定价效果方面是比较理想的，更接近实际价格且误差较小。</w:t>
      </w:r>
    </w:p>
    <w:p w14:paraId="0854CF86" w14:textId="77777777" w:rsidR="00557FDC" w:rsidRPr="000E5886" w:rsidRDefault="00557FDC" w:rsidP="000E5886">
      <w:r>
        <w:rPr>
          <w:rFonts w:ascii="宋体" w:hAnsi="宋体"/>
          <w:bCs/>
          <w:szCs w:val="21"/>
        </w:rPr>
        <w:tab/>
      </w:r>
      <w:r>
        <w:rPr>
          <w:rFonts w:ascii="宋体" w:hAnsi="宋体" w:hint="eastAsia"/>
          <w:bCs/>
          <w:szCs w:val="21"/>
        </w:rPr>
        <w:t>对上证</w:t>
      </w:r>
      <w:r w:rsidRPr="00557FDC">
        <w:rPr>
          <w:rFonts w:cs="Times New Roman"/>
          <w:bCs/>
          <w:szCs w:val="21"/>
        </w:rPr>
        <w:t>50ETF</w:t>
      </w:r>
      <w:r>
        <w:rPr>
          <w:rFonts w:ascii="宋体" w:hAnsi="宋体" w:hint="eastAsia"/>
          <w:bCs/>
          <w:szCs w:val="21"/>
        </w:rPr>
        <w:t>的研究还没有结束，未来将进一步在预测方面进行深入研究。随着中国金融市场的发展，</w:t>
      </w:r>
      <w:r w:rsidR="00871ADA">
        <w:rPr>
          <w:rFonts w:ascii="宋体" w:hAnsi="宋体" w:hint="eastAsia"/>
          <w:bCs/>
          <w:szCs w:val="21"/>
        </w:rPr>
        <w:t>更多的金融资产将会被推出，本文的时间序列研究方法也可推广应用到相应的资产特征研究。</w:t>
      </w:r>
    </w:p>
    <w:sectPr w:rsidR="00557FDC" w:rsidRPr="000E58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1F829" w14:textId="77777777" w:rsidR="00322B53" w:rsidRDefault="00322B53" w:rsidP="00C11CA4">
      <w:r>
        <w:separator/>
      </w:r>
    </w:p>
  </w:endnote>
  <w:endnote w:type="continuationSeparator" w:id="0">
    <w:p w14:paraId="2D317224" w14:textId="77777777" w:rsidR="00322B53" w:rsidRDefault="00322B53" w:rsidP="00C11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E6903" w14:textId="77777777" w:rsidR="00322B53" w:rsidRDefault="00322B53" w:rsidP="00C11CA4">
      <w:r>
        <w:separator/>
      </w:r>
    </w:p>
  </w:footnote>
  <w:footnote w:type="continuationSeparator" w:id="0">
    <w:p w14:paraId="0D8DA732" w14:textId="77777777" w:rsidR="00322B53" w:rsidRDefault="00322B53" w:rsidP="00C11C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21BC8"/>
    <w:multiLevelType w:val="hybridMultilevel"/>
    <w:tmpl w:val="DD268D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D920E2"/>
    <w:multiLevelType w:val="hybridMultilevel"/>
    <w:tmpl w:val="90B052C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F65726"/>
    <w:multiLevelType w:val="hybridMultilevel"/>
    <w:tmpl w:val="4A88CF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445004"/>
    <w:multiLevelType w:val="multilevel"/>
    <w:tmpl w:val="BA500E86"/>
    <w:lvl w:ilvl="0">
      <w:start w:val="1"/>
      <w:numFmt w:val="decimal"/>
      <w:lvlText w:val="%1"/>
      <w:lvlJc w:val="left"/>
      <w:pPr>
        <w:ind w:left="850" w:hanging="425"/>
      </w:pPr>
    </w:lvl>
    <w:lvl w:ilvl="1">
      <w:start w:val="1"/>
      <w:numFmt w:val="decimal"/>
      <w:lvlText w:val="%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4" w15:restartNumberingAfterBreak="0">
    <w:nsid w:val="267920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A815C0B"/>
    <w:multiLevelType w:val="hybridMultilevel"/>
    <w:tmpl w:val="39E45A14"/>
    <w:lvl w:ilvl="0" w:tplc="04090013">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577193"/>
    <w:multiLevelType w:val="hybridMultilevel"/>
    <w:tmpl w:val="9C88A6A6"/>
    <w:lvl w:ilvl="0" w:tplc="C714FD3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2205CF"/>
    <w:multiLevelType w:val="multilevel"/>
    <w:tmpl w:val="0409001F"/>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88E5096"/>
    <w:multiLevelType w:val="hybridMultilevel"/>
    <w:tmpl w:val="24B80BBE"/>
    <w:lvl w:ilvl="0" w:tplc="DDE42C72">
      <w:start w:val="1"/>
      <w:numFmt w:val="chineseCountingThousand"/>
      <w:lvlText w:val="%1、"/>
      <w:lvlJc w:val="left"/>
      <w:pPr>
        <w:ind w:left="420" w:hanging="420"/>
      </w:pPr>
      <w:rPr>
        <w:rFonts w:asciiTheme="minorEastAsia" w:eastAsiaTheme="minorEastAsia" w:hAnsiTheme="minorEastAsia"/>
      </w:rPr>
    </w:lvl>
    <w:lvl w:ilvl="1" w:tplc="D40A0BC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AB67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54D7078"/>
    <w:multiLevelType w:val="multilevel"/>
    <w:tmpl w:val="75C21DF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1134"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A207E6E"/>
    <w:multiLevelType w:val="hybridMultilevel"/>
    <w:tmpl w:val="26CE259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DD72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62E78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BE10E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D8449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0CF2BBC"/>
    <w:multiLevelType w:val="hybridMultilevel"/>
    <w:tmpl w:val="330A78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DE63A7"/>
    <w:multiLevelType w:val="hybridMultilevel"/>
    <w:tmpl w:val="94D2D4FA"/>
    <w:lvl w:ilvl="0" w:tplc="2166D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E574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1B5288B"/>
    <w:multiLevelType w:val="multilevel"/>
    <w:tmpl w:val="1D72ED9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1831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C1F225C"/>
    <w:multiLevelType w:val="hybridMultilevel"/>
    <w:tmpl w:val="D76E116A"/>
    <w:lvl w:ilvl="0" w:tplc="78F022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FC1A3F"/>
    <w:multiLevelType w:val="multilevel"/>
    <w:tmpl w:val="BA500E86"/>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F0C637D"/>
    <w:multiLevelType w:val="hybridMultilevel"/>
    <w:tmpl w:val="EA3E0274"/>
    <w:lvl w:ilvl="0" w:tplc="0409000F">
      <w:start w:val="1"/>
      <w:numFmt w:val="decimal"/>
      <w:lvlText w:val="%1."/>
      <w:lvlJc w:val="left"/>
      <w:pPr>
        <w:ind w:left="845"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DA20F3"/>
    <w:multiLevelType w:val="hybridMultilevel"/>
    <w:tmpl w:val="9C248E96"/>
    <w:lvl w:ilvl="0" w:tplc="04090019">
      <w:start w:val="1"/>
      <w:numFmt w:val="lowerLetter"/>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789719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CA17B77"/>
    <w:multiLevelType w:val="hybridMultilevel"/>
    <w:tmpl w:val="A39E6228"/>
    <w:lvl w:ilvl="0" w:tplc="1B7CB18A">
      <w:start w:val="1"/>
      <w:numFmt w:val="bullet"/>
      <w:lvlText w:val=""/>
      <w:lvlJc w:val="left"/>
      <w:pPr>
        <w:tabs>
          <w:tab w:val="num" w:pos="720"/>
        </w:tabs>
        <w:ind w:left="720" w:hanging="360"/>
      </w:pPr>
      <w:rPr>
        <w:rFonts w:ascii="Wingdings" w:hAnsi="Wingdings" w:hint="default"/>
      </w:rPr>
    </w:lvl>
    <w:lvl w:ilvl="1" w:tplc="98789C5E">
      <w:start w:val="1"/>
      <w:numFmt w:val="bullet"/>
      <w:lvlText w:val=""/>
      <w:lvlJc w:val="left"/>
      <w:pPr>
        <w:tabs>
          <w:tab w:val="num" w:pos="1440"/>
        </w:tabs>
        <w:ind w:left="1440" w:hanging="360"/>
      </w:pPr>
      <w:rPr>
        <w:rFonts w:ascii="Wingdings" w:hAnsi="Wingdings" w:hint="default"/>
      </w:rPr>
    </w:lvl>
    <w:lvl w:ilvl="2" w:tplc="354C3588" w:tentative="1">
      <w:start w:val="1"/>
      <w:numFmt w:val="bullet"/>
      <w:lvlText w:val=""/>
      <w:lvlJc w:val="left"/>
      <w:pPr>
        <w:tabs>
          <w:tab w:val="num" w:pos="2160"/>
        </w:tabs>
        <w:ind w:left="2160" w:hanging="360"/>
      </w:pPr>
      <w:rPr>
        <w:rFonts w:ascii="Wingdings" w:hAnsi="Wingdings" w:hint="default"/>
      </w:rPr>
    </w:lvl>
    <w:lvl w:ilvl="3" w:tplc="268E7E70" w:tentative="1">
      <w:start w:val="1"/>
      <w:numFmt w:val="bullet"/>
      <w:lvlText w:val=""/>
      <w:lvlJc w:val="left"/>
      <w:pPr>
        <w:tabs>
          <w:tab w:val="num" w:pos="2880"/>
        </w:tabs>
        <w:ind w:left="2880" w:hanging="360"/>
      </w:pPr>
      <w:rPr>
        <w:rFonts w:ascii="Wingdings" w:hAnsi="Wingdings" w:hint="default"/>
      </w:rPr>
    </w:lvl>
    <w:lvl w:ilvl="4" w:tplc="0A10503E" w:tentative="1">
      <w:start w:val="1"/>
      <w:numFmt w:val="bullet"/>
      <w:lvlText w:val=""/>
      <w:lvlJc w:val="left"/>
      <w:pPr>
        <w:tabs>
          <w:tab w:val="num" w:pos="3600"/>
        </w:tabs>
        <w:ind w:left="3600" w:hanging="360"/>
      </w:pPr>
      <w:rPr>
        <w:rFonts w:ascii="Wingdings" w:hAnsi="Wingdings" w:hint="default"/>
      </w:rPr>
    </w:lvl>
    <w:lvl w:ilvl="5" w:tplc="C46860C4" w:tentative="1">
      <w:start w:val="1"/>
      <w:numFmt w:val="bullet"/>
      <w:lvlText w:val=""/>
      <w:lvlJc w:val="left"/>
      <w:pPr>
        <w:tabs>
          <w:tab w:val="num" w:pos="4320"/>
        </w:tabs>
        <w:ind w:left="4320" w:hanging="360"/>
      </w:pPr>
      <w:rPr>
        <w:rFonts w:ascii="Wingdings" w:hAnsi="Wingdings" w:hint="default"/>
      </w:rPr>
    </w:lvl>
    <w:lvl w:ilvl="6" w:tplc="CE66B82A" w:tentative="1">
      <w:start w:val="1"/>
      <w:numFmt w:val="bullet"/>
      <w:lvlText w:val=""/>
      <w:lvlJc w:val="left"/>
      <w:pPr>
        <w:tabs>
          <w:tab w:val="num" w:pos="5040"/>
        </w:tabs>
        <w:ind w:left="5040" w:hanging="360"/>
      </w:pPr>
      <w:rPr>
        <w:rFonts w:ascii="Wingdings" w:hAnsi="Wingdings" w:hint="default"/>
      </w:rPr>
    </w:lvl>
    <w:lvl w:ilvl="7" w:tplc="CD32778E" w:tentative="1">
      <w:start w:val="1"/>
      <w:numFmt w:val="bullet"/>
      <w:lvlText w:val=""/>
      <w:lvlJc w:val="left"/>
      <w:pPr>
        <w:tabs>
          <w:tab w:val="num" w:pos="5760"/>
        </w:tabs>
        <w:ind w:left="5760" w:hanging="360"/>
      </w:pPr>
      <w:rPr>
        <w:rFonts w:ascii="Wingdings" w:hAnsi="Wingdings" w:hint="default"/>
      </w:rPr>
    </w:lvl>
    <w:lvl w:ilvl="8" w:tplc="F10017FE"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26"/>
  </w:num>
  <w:num w:numId="4">
    <w:abstractNumId w:val="17"/>
  </w:num>
  <w:num w:numId="5">
    <w:abstractNumId w:val="10"/>
  </w:num>
  <w:num w:numId="6">
    <w:abstractNumId w:val="12"/>
  </w:num>
  <w:num w:numId="7">
    <w:abstractNumId w:val="25"/>
  </w:num>
  <w:num w:numId="8">
    <w:abstractNumId w:val="0"/>
  </w:num>
  <w:num w:numId="9">
    <w:abstractNumId w:val="2"/>
  </w:num>
  <w:num w:numId="10">
    <w:abstractNumId w:val="8"/>
  </w:num>
  <w:num w:numId="11">
    <w:abstractNumId w:val="21"/>
  </w:num>
  <w:num w:numId="12">
    <w:abstractNumId w:val="22"/>
  </w:num>
  <w:num w:numId="13">
    <w:abstractNumId w:val="20"/>
  </w:num>
  <w:num w:numId="14">
    <w:abstractNumId w:val="7"/>
  </w:num>
  <w:num w:numId="15">
    <w:abstractNumId w:val="23"/>
  </w:num>
  <w:num w:numId="16">
    <w:abstractNumId w:val="16"/>
  </w:num>
  <w:num w:numId="17">
    <w:abstractNumId w:val="5"/>
  </w:num>
  <w:num w:numId="18">
    <w:abstractNumId w:val="11"/>
  </w:num>
  <w:num w:numId="19">
    <w:abstractNumId w:val="1"/>
  </w:num>
  <w:num w:numId="20">
    <w:abstractNumId w:val="4"/>
  </w:num>
  <w:num w:numId="21">
    <w:abstractNumId w:val="19"/>
  </w:num>
  <w:num w:numId="22">
    <w:abstractNumId w:val="3"/>
  </w:num>
  <w:num w:numId="23">
    <w:abstractNumId w:val="13"/>
  </w:num>
  <w:num w:numId="24">
    <w:abstractNumId w:val="9"/>
  </w:num>
  <w:num w:numId="25">
    <w:abstractNumId w:val="15"/>
  </w:num>
  <w:num w:numId="26">
    <w:abstractNumId w:val="18"/>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6AAC"/>
    <w:rsid w:val="000032E9"/>
    <w:rsid w:val="00011630"/>
    <w:rsid w:val="00022B2C"/>
    <w:rsid w:val="00024618"/>
    <w:rsid w:val="000257E2"/>
    <w:rsid w:val="0005210B"/>
    <w:rsid w:val="000527BC"/>
    <w:rsid w:val="000668A1"/>
    <w:rsid w:val="000677CF"/>
    <w:rsid w:val="0007193A"/>
    <w:rsid w:val="00080090"/>
    <w:rsid w:val="000965D9"/>
    <w:rsid w:val="000A66BB"/>
    <w:rsid w:val="000B252D"/>
    <w:rsid w:val="000E5886"/>
    <w:rsid w:val="000E5C2A"/>
    <w:rsid w:val="001114F9"/>
    <w:rsid w:val="0011673C"/>
    <w:rsid w:val="001416FD"/>
    <w:rsid w:val="001453FD"/>
    <w:rsid w:val="00145577"/>
    <w:rsid w:val="001514A4"/>
    <w:rsid w:val="0015280D"/>
    <w:rsid w:val="00155B4D"/>
    <w:rsid w:val="00157774"/>
    <w:rsid w:val="00170145"/>
    <w:rsid w:val="001814EB"/>
    <w:rsid w:val="00191258"/>
    <w:rsid w:val="001A1131"/>
    <w:rsid w:val="001A20E0"/>
    <w:rsid w:val="001C20DF"/>
    <w:rsid w:val="001C4BC7"/>
    <w:rsid w:val="001E1C35"/>
    <w:rsid w:val="001E599F"/>
    <w:rsid w:val="00203986"/>
    <w:rsid w:val="00204A7D"/>
    <w:rsid w:val="00207A30"/>
    <w:rsid w:val="00225AF0"/>
    <w:rsid w:val="00227036"/>
    <w:rsid w:val="00234FCF"/>
    <w:rsid w:val="00250FEE"/>
    <w:rsid w:val="00253724"/>
    <w:rsid w:val="0026630F"/>
    <w:rsid w:val="0027345A"/>
    <w:rsid w:val="00275242"/>
    <w:rsid w:val="002968F3"/>
    <w:rsid w:val="00296C9A"/>
    <w:rsid w:val="002A491E"/>
    <w:rsid w:val="002B00B6"/>
    <w:rsid w:val="002B08E0"/>
    <w:rsid w:val="002B488C"/>
    <w:rsid w:val="002D5AB5"/>
    <w:rsid w:val="002E0E72"/>
    <w:rsid w:val="002E4B7A"/>
    <w:rsid w:val="00304CEE"/>
    <w:rsid w:val="003076A8"/>
    <w:rsid w:val="00316055"/>
    <w:rsid w:val="003224E2"/>
    <w:rsid w:val="00322B53"/>
    <w:rsid w:val="00342BF8"/>
    <w:rsid w:val="003724DD"/>
    <w:rsid w:val="0037700D"/>
    <w:rsid w:val="003A233F"/>
    <w:rsid w:val="003A759F"/>
    <w:rsid w:val="003B54DE"/>
    <w:rsid w:val="003B71FD"/>
    <w:rsid w:val="003C26A6"/>
    <w:rsid w:val="003D3797"/>
    <w:rsid w:val="003D61A0"/>
    <w:rsid w:val="003E0D7E"/>
    <w:rsid w:val="003F02E5"/>
    <w:rsid w:val="00432CB6"/>
    <w:rsid w:val="00434515"/>
    <w:rsid w:val="00434749"/>
    <w:rsid w:val="00445482"/>
    <w:rsid w:val="004521CB"/>
    <w:rsid w:val="00453978"/>
    <w:rsid w:val="00467FDD"/>
    <w:rsid w:val="004811BA"/>
    <w:rsid w:val="00490CB1"/>
    <w:rsid w:val="004918F7"/>
    <w:rsid w:val="00491FC4"/>
    <w:rsid w:val="00496578"/>
    <w:rsid w:val="004A21B2"/>
    <w:rsid w:val="004A5F70"/>
    <w:rsid w:val="004D3CD5"/>
    <w:rsid w:val="004E3772"/>
    <w:rsid w:val="00502910"/>
    <w:rsid w:val="00510A03"/>
    <w:rsid w:val="00512C7F"/>
    <w:rsid w:val="00524ABB"/>
    <w:rsid w:val="005354C3"/>
    <w:rsid w:val="00540B15"/>
    <w:rsid w:val="00557FDC"/>
    <w:rsid w:val="00564035"/>
    <w:rsid w:val="005718A0"/>
    <w:rsid w:val="00577C93"/>
    <w:rsid w:val="00581DD5"/>
    <w:rsid w:val="00591AC0"/>
    <w:rsid w:val="005A6ECA"/>
    <w:rsid w:val="005B4470"/>
    <w:rsid w:val="005C553C"/>
    <w:rsid w:val="005C78EF"/>
    <w:rsid w:val="005D60C9"/>
    <w:rsid w:val="005E5593"/>
    <w:rsid w:val="00600951"/>
    <w:rsid w:val="00602CF6"/>
    <w:rsid w:val="0061053A"/>
    <w:rsid w:val="00620ED3"/>
    <w:rsid w:val="00630193"/>
    <w:rsid w:val="00634A54"/>
    <w:rsid w:val="00636B16"/>
    <w:rsid w:val="006429DE"/>
    <w:rsid w:val="00656EBE"/>
    <w:rsid w:val="00664B17"/>
    <w:rsid w:val="00675523"/>
    <w:rsid w:val="00675F4C"/>
    <w:rsid w:val="0068292A"/>
    <w:rsid w:val="006838C4"/>
    <w:rsid w:val="006C305B"/>
    <w:rsid w:val="006F3949"/>
    <w:rsid w:val="006F40F4"/>
    <w:rsid w:val="007025ED"/>
    <w:rsid w:val="007059E1"/>
    <w:rsid w:val="00721024"/>
    <w:rsid w:val="00723BB3"/>
    <w:rsid w:val="00732886"/>
    <w:rsid w:val="007360AC"/>
    <w:rsid w:val="0073767E"/>
    <w:rsid w:val="00737820"/>
    <w:rsid w:val="00743328"/>
    <w:rsid w:val="00744CA5"/>
    <w:rsid w:val="00745006"/>
    <w:rsid w:val="00747A17"/>
    <w:rsid w:val="0077502F"/>
    <w:rsid w:val="0079681E"/>
    <w:rsid w:val="007A1213"/>
    <w:rsid w:val="007A12E4"/>
    <w:rsid w:val="007A33ED"/>
    <w:rsid w:val="007A47DB"/>
    <w:rsid w:val="007B55E9"/>
    <w:rsid w:val="007B6AAC"/>
    <w:rsid w:val="007B6CA0"/>
    <w:rsid w:val="007C6D2F"/>
    <w:rsid w:val="007D0744"/>
    <w:rsid w:val="007E1D3F"/>
    <w:rsid w:val="007E2A72"/>
    <w:rsid w:val="007E2B01"/>
    <w:rsid w:val="007E5181"/>
    <w:rsid w:val="0081417D"/>
    <w:rsid w:val="00823B22"/>
    <w:rsid w:val="008604A9"/>
    <w:rsid w:val="00871ADA"/>
    <w:rsid w:val="00877DE2"/>
    <w:rsid w:val="008922EA"/>
    <w:rsid w:val="00893F0E"/>
    <w:rsid w:val="008A7E6B"/>
    <w:rsid w:val="008C1132"/>
    <w:rsid w:val="008E2464"/>
    <w:rsid w:val="008E2D0D"/>
    <w:rsid w:val="008E6FCF"/>
    <w:rsid w:val="008F5C13"/>
    <w:rsid w:val="00901524"/>
    <w:rsid w:val="009021EF"/>
    <w:rsid w:val="00910950"/>
    <w:rsid w:val="009147FA"/>
    <w:rsid w:val="009155EE"/>
    <w:rsid w:val="0094186E"/>
    <w:rsid w:val="00943C6D"/>
    <w:rsid w:val="009541AC"/>
    <w:rsid w:val="00954D45"/>
    <w:rsid w:val="00956873"/>
    <w:rsid w:val="00961860"/>
    <w:rsid w:val="00980E7C"/>
    <w:rsid w:val="00981BF3"/>
    <w:rsid w:val="009A2975"/>
    <w:rsid w:val="009B6D9D"/>
    <w:rsid w:val="009C1010"/>
    <w:rsid w:val="009D197C"/>
    <w:rsid w:val="009D23E5"/>
    <w:rsid w:val="009D300E"/>
    <w:rsid w:val="009D7068"/>
    <w:rsid w:val="009E08FD"/>
    <w:rsid w:val="009E1098"/>
    <w:rsid w:val="009F1890"/>
    <w:rsid w:val="009F5E1D"/>
    <w:rsid w:val="009F6FD8"/>
    <w:rsid w:val="00A0200D"/>
    <w:rsid w:val="00A07315"/>
    <w:rsid w:val="00A26154"/>
    <w:rsid w:val="00A31375"/>
    <w:rsid w:val="00A828F4"/>
    <w:rsid w:val="00A86B58"/>
    <w:rsid w:val="00A974A1"/>
    <w:rsid w:val="00AA4F4D"/>
    <w:rsid w:val="00AB3957"/>
    <w:rsid w:val="00AC620B"/>
    <w:rsid w:val="00AF2840"/>
    <w:rsid w:val="00AF366B"/>
    <w:rsid w:val="00AF5E46"/>
    <w:rsid w:val="00AF7AFC"/>
    <w:rsid w:val="00B028DE"/>
    <w:rsid w:val="00B25729"/>
    <w:rsid w:val="00B27E90"/>
    <w:rsid w:val="00B33059"/>
    <w:rsid w:val="00B37D80"/>
    <w:rsid w:val="00B4349B"/>
    <w:rsid w:val="00B45C8C"/>
    <w:rsid w:val="00B46307"/>
    <w:rsid w:val="00B523DB"/>
    <w:rsid w:val="00B57DEA"/>
    <w:rsid w:val="00B63CF3"/>
    <w:rsid w:val="00B75EF5"/>
    <w:rsid w:val="00B96F88"/>
    <w:rsid w:val="00BA2179"/>
    <w:rsid w:val="00BC0A07"/>
    <w:rsid w:val="00BC46C0"/>
    <w:rsid w:val="00BD73AA"/>
    <w:rsid w:val="00BE34BE"/>
    <w:rsid w:val="00BE487F"/>
    <w:rsid w:val="00C04EA8"/>
    <w:rsid w:val="00C06842"/>
    <w:rsid w:val="00C06D51"/>
    <w:rsid w:val="00C11CA4"/>
    <w:rsid w:val="00C227FE"/>
    <w:rsid w:val="00C25695"/>
    <w:rsid w:val="00C40A2F"/>
    <w:rsid w:val="00C4537B"/>
    <w:rsid w:val="00C45424"/>
    <w:rsid w:val="00C50B9B"/>
    <w:rsid w:val="00C5311F"/>
    <w:rsid w:val="00C53F90"/>
    <w:rsid w:val="00C75880"/>
    <w:rsid w:val="00C75B66"/>
    <w:rsid w:val="00C814E2"/>
    <w:rsid w:val="00C912EF"/>
    <w:rsid w:val="00CA15E8"/>
    <w:rsid w:val="00CA3F69"/>
    <w:rsid w:val="00CB043E"/>
    <w:rsid w:val="00CB1F77"/>
    <w:rsid w:val="00CC0BFC"/>
    <w:rsid w:val="00CC43A1"/>
    <w:rsid w:val="00CE2058"/>
    <w:rsid w:val="00CE20FB"/>
    <w:rsid w:val="00D00526"/>
    <w:rsid w:val="00D17677"/>
    <w:rsid w:val="00D244E2"/>
    <w:rsid w:val="00D26B5E"/>
    <w:rsid w:val="00D3202F"/>
    <w:rsid w:val="00D41B5B"/>
    <w:rsid w:val="00D53CE0"/>
    <w:rsid w:val="00D72930"/>
    <w:rsid w:val="00D7438A"/>
    <w:rsid w:val="00D77568"/>
    <w:rsid w:val="00DE599B"/>
    <w:rsid w:val="00DF1170"/>
    <w:rsid w:val="00DF64B3"/>
    <w:rsid w:val="00DF7B3F"/>
    <w:rsid w:val="00E01DFB"/>
    <w:rsid w:val="00E0517F"/>
    <w:rsid w:val="00E17AA9"/>
    <w:rsid w:val="00E2060C"/>
    <w:rsid w:val="00E24A5A"/>
    <w:rsid w:val="00E24FBC"/>
    <w:rsid w:val="00E32BC8"/>
    <w:rsid w:val="00E3695E"/>
    <w:rsid w:val="00E36F02"/>
    <w:rsid w:val="00E53273"/>
    <w:rsid w:val="00E66288"/>
    <w:rsid w:val="00E74CCF"/>
    <w:rsid w:val="00E7614C"/>
    <w:rsid w:val="00E84CD2"/>
    <w:rsid w:val="00E854BE"/>
    <w:rsid w:val="00E922C2"/>
    <w:rsid w:val="00E93D59"/>
    <w:rsid w:val="00EA5E27"/>
    <w:rsid w:val="00EB1803"/>
    <w:rsid w:val="00EB1CE3"/>
    <w:rsid w:val="00EB1CE7"/>
    <w:rsid w:val="00EC1CB1"/>
    <w:rsid w:val="00EC7CBB"/>
    <w:rsid w:val="00ED32F1"/>
    <w:rsid w:val="00EE3FFF"/>
    <w:rsid w:val="00F038D0"/>
    <w:rsid w:val="00F13348"/>
    <w:rsid w:val="00F23130"/>
    <w:rsid w:val="00F278F8"/>
    <w:rsid w:val="00F40FA3"/>
    <w:rsid w:val="00F55307"/>
    <w:rsid w:val="00F56D16"/>
    <w:rsid w:val="00F600E7"/>
    <w:rsid w:val="00F62D4B"/>
    <w:rsid w:val="00F66722"/>
    <w:rsid w:val="00F70D92"/>
    <w:rsid w:val="00F74B74"/>
    <w:rsid w:val="00F753A6"/>
    <w:rsid w:val="00FA358A"/>
    <w:rsid w:val="00FA68F5"/>
    <w:rsid w:val="00FB28EF"/>
    <w:rsid w:val="00FD14ED"/>
    <w:rsid w:val="00FD2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B8F31"/>
  <w15:docId w15:val="{52D2211A-759E-4D30-9A06-0758DDA97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66BB"/>
    <w:pPr>
      <w:widowControl w:val="0"/>
      <w:jc w:val="both"/>
    </w:pPr>
    <w:rPr>
      <w:rFonts w:ascii="Times New Roman" w:eastAsia="宋体" w:hAnsi="Times New Roman"/>
    </w:rPr>
  </w:style>
  <w:style w:type="paragraph" w:styleId="1">
    <w:name w:val="heading 1"/>
    <w:basedOn w:val="a"/>
    <w:next w:val="a"/>
    <w:link w:val="10"/>
    <w:uiPriority w:val="9"/>
    <w:qFormat/>
    <w:rsid w:val="00432C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27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800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02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AAC"/>
    <w:pPr>
      <w:ind w:firstLineChars="200" w:firstLine="420"/>
    </w:pPr>
  </w:style>
  <w:style w:type="character" w:styleId="a4">
    <w:name w:val="Hyperlink"/>
    <w:basedOn w:val="a0"/>
    <w:uiPriority w:val="99"/>
    <w:unhideWhenUsed/>
    <w:rsid w:val="00745006"/>
    <w:rPr>
      <w:color w:val="0000FF"/>
      <w:u w:val="single"/>
    </w:rPr>
  </w:style>
  <w:style w:type="character" w:styleId="a5">
    <w:name w:val="Emphasis"/>
    <w:basedOn w:val="a0"/>
    <w:uiPriority w:val="20"/>
    <w:qFormat/>
    <w:rsid w:val="003724DD"/>
    <w:rPr>
      <w:i/>
      <w:iCs/>
    </w:rPr>
  </w:style>
  <w:style w:type="character" w:styleId="a6">
    <w:name w:val="Placeholder Text"/>
    <w:basedOn w:val="a0"/>
    <w:uiPriority w:val="99"/>
    <w:semiHidden/>
    <w:rsid w:val="00E0517F"/>
    <w:rPr>
      <w:color w:val="808080"/>
    </w:rPr>
  </w:style>
  <w:style w:type="paragraph" w:styleId="a7">
    <w:name w:val="header"/>
    <w:basedOn w:val="a"/>
    <w:link w:val="a8"/>
    <w:uiPriority w:val="99"/>
    <w:unhideWhenUsed/>
    <w:rsid w:val="00C11CA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11CA4"/>
    <w:rPr>
      <w:sz w:val="18"/>
      <w:szCs w:val="18"/>
    </w:rPr>
  </w:style>
  <w:style w:type="paragraph" w:styleId="a9">
    <w:name w:val="footer"/>
    <w:basedOn w:val="a"/>
    <w:link w:val="aa"/>
    <w:uiPriority w:val="99"/>
    <w:unhideWhenUsed/>
    <w:rsid w:val="00C11CA4"/>
    <w:pPr>
      <w:tabs>
        <w:tab w:val="center" w:pos="4153"/>
        <w:tab w:val="right" w:pos="8306"/>
      </w:tabs>
      <w:snapToGrid w:val="0"/>
      <w:jc w:val="left"/>
    </w:pPr>
    <w:rPr>
      <w:sz w:val="18"/>
      <w:szCs w:val="18"/>
    </w:rPr>
  </w:style>
  <w:style w:type="character" w:customStyle="1" w:styleId="aa">
    <w:name w:val="页脚 字符"/>
    <w:basedOn w:val="a0"/>
    <w:link w:val="a9"/>
    <w:uiPriority w:val="99"/>
    <w:rsid w:val="00C11CA4"/>
    <w:rPr>
      <w:sz w:val="18"/>
      <w:szCs w:val="18"/>
    </w:rPr>
  </w:style>
  <w:style w:type="paragraph" w:styleId="ab">
    <w:name w:val="Balloon Text"/>
    <w:basedOn w:val="a"/>
    <w:link w:val="ac"/>
    <w:uiPriority w:val="99"/>
    <w:semiHidden/>
    <w:unhideWhenUsed/>
    <w:rsid w:val="00675523"/>
    <w:rPr>
      <w:sz w:val="18"/>
      <w:szCs w:val="18"/>
    </w:rPr>
  </w:style>
  <w:style w:type="character" w:customStyle="1" w:styleId="ac">
    <w:name w:val="批注框文本 字符"/>
    <w:basedOn w:val="a0"/>
    <w:link w:val="ab"/>
    <w:uiPriority w:val="99"/>
    <w:semiHidden/>
    <w:rsid w:val="00675523"/>
    <w:rPr>
      <w:sz w:val="18"/>
      <w:szCs w:val="18"/>
    </w:rPr>
  </w:style>
  <w:style w:type="table" w:styleId="ad">
    <w:name w:val="Table Grid"/>
    <w:basedOn w:val="a1"/>
    <w:uiPriority w:val="39"/>
    <w:rsid w:val="00775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77502F"/>
    <w:rPr>
      <w:sz w:val="21"/>
      <w:szCs w:val="21"/>
    </w:rPr>
  </w:style>
  <w:style w:type="paragraph" w:styleId="af">
    <w:name w:val="annotation text"/>
    <w:basedOn w:val="a"/>
    <w:link w:val="af0"/>
    <w:uiPriority w:val="99"/>
    <w:semiHidden/>
    <w:unhideWhenUsed/>
    <w:rsid w:val="0077502F"/>
    <w:pPr>
      <w:jc w:val="left"/>
    </w:pPr>
  </w:style>
  <w:style w:type="character" w:customStyle="1" w:styleId="af0">
    <w:name w:val="批注文字 字符"/>
    <w:basedOn w:val="a0"/>
    <w:link w:val="af"/>
    <w:uiPriority w:val="99"/>
    <w:semiHidden/>
    <w:rsid w:val="0077502F"/>
  </w:style>
  <w:style w:type="paragraph" w:styleId="af1">
    <w:name w:val="annotation subject"/>
    <w:basedOn w:val="af"/>
    <w:next w:val="af"/>
    <w:link w:val="af2"/>
    <w:uiPriority w:val="99"/>
    <w:semiHidden/>
    <w:unhideWhenUsed/>
    <w:rsid w:val="0077502F"/>
    <w:rPr>
      <w:b/>
      <w:bCs/>
    </w:rPr>
  </w:style>
  <w:style w:type="character" w:customStyle="1" w:styleId="af2">
    <w:name w:val="批注主题 字符"/>
    <w:basedOn w:val="af0"/>
    <w:link w:val="af1"/>
    <w:uiPriority w:val="99"/>
    <w:semiHidden/>
    <w:rsid w:val="0077502F"/>
    <w:rPr>
      <w:b/>
      <w:bCs/>
    </w:rPr>
  </w:style>
  <w:style w:type="paragraph" w:styleId="af3">
    <w:name w:val="caption"/>
    <w:basedOn w:val="a"/>
    <w:next w:val="a"/>
    <w:uiPriority w:val="35"/>
    <w:unhideWhenUsed/>
    <w:qFormat/>
    <w:rsid w:val="0077502F"/>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7A47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7A47DB"/>
    <w:rPr>
      <w:rFonts w:ascii="宋体" w:eastAsia="宋体" w:hAnsi="宋体" w:cs="宋体"/>
      <w:kern w:val="0"/>
      <w:sz w:val="24"/>
      <w:szCs w:val="24"/>
    </w:rPr>
  </w:style>
  <w:style w:type="character" w:customStyle="1" w:styleId="gd15mcfceub">
    <w:name w:val="gd15mcfceub"/>
    <w:basedOn w:val="a0"/>
    <w:rsid w:val="007A47DB"/>
  </w:style>
  <w:style w:type="character" w:customStyle="1" w:styleId="20">
    <w:name w:val="标题 2 字符"/>
    <w:basedOn w:val="a0"/>
    <w:link w:val="2"/>
    <w:uiPriority w:val="9"/>
    <w:rsid w:val="000527BC"/>
    <w:rPr>
      <w:rFonts w:asciiTheme="majorHAnsi" w:eastAsiaTheme="majorEastAsia" w:hAnsiTheme="majorHAnsi" w:cstheme="majorBidi"/>
      <w:b/>
      <w:bCs/>
      <w:sz w:val="32"/>
      <w:szCs w:val="32"/>
    </w:rPr>
  </w:style>
  <w:style w:type="paragraph" w:styleId="af4">
    <w:name w:val="Subtitle"/>
    <w:basedOn w:val="a"/>
    <w:next w:val="a"/>
    <w:link w:val="af5"/>
    <w:uiPriority w:val="11"/>
    <w:qFormat/>
    <w:rsid w:val="000527BC"/>
    <w:pPr>
      <w:spacing w:before="240" w:after="60" w:line="312" w:lineRule="auto"/>
      <w:jc w:val="center"/>
      <w:outlineLvl w:val="1"/>
    </w:pPr>
    <w:rPr>
      <w:b/>
      <w:bCs/>
      <w:kern w:val="28"/>
      <w:sz w:val="32"/>
      <w:szCs w:val="32"/>
    </w:rPr>
  </w:style>
  <w:style w:type="character" w:customStyle="1" w:styleId="af5">
    <w:name w:val="副标题 字符"/>
    <w:basedOn w:val="a0"/>
    <w:link w:val="af4"/>
    <w:uiPriority w:val="11"/>
    <w:rsid w:val="000527BC"/>
    <w:rPr>
      <w:b/>
      <w:bCs/>
      <w:kern w:val="28"/>
      <w:sz w:val="32"/>
      <w:szCs w:val="32"/>
    </w:rPr>
  </w:style>
  <w:style w:type="character" w:customStyle="1" w:styleId="30">
    <w:name w:val="标题 3 字符"/>
    <w:basedOn w:val="a0"/>
    <w:link w:val="3"/>
    <w:uiPriority w:val="9"/>
    <w:rsid w:val="00080090"/>
    <w:rPr>
      <w:b/>
      <w:bCs/>
      <w:sz w:val="32"/>
      <w:szCs w:val="32"/>
    </w:rPr>
  </w:style>
  <w:style w:type="character" w:customStyle="1" w:styleId="40">
    <w:name w:val="标题 4 字符"/>
    <w:basedOn w:val="a0"/>
    <w:link w:val="4"/>
    <w:uiPriority w:val="9"/>
    <w:rsid w:val="003F02E5"/>
    <w:rPr>
      <w:rFonts w:asciiTheme="majorHAnsi" w:eastAsiaTheme="majorEastAsia" w:hAnsiTheme="majorHAnsi" w:cstheme="majorBidi"/>
      <w:b/>
      <w:bCs/>
      <w:sz w:val="28"/>
      <w:szCs w:val="28"/>
    </w:rPr>
  </w:style>
  <w:style w:type="character" w:customStyle="1" w:styleId="10">
    <w:name w:val="标题 1 字符"/>
    <w:basedOn w:val="a0"/>
    <w:link w:val="1"/>
    <w:uiPriority w:val="9"/>
    <w:rsid w:val="00432CB6"/>
    <w:rPr>
      <w:b/>
      <w:bCs/>
      <w:kern w:val="44"/>
      <w:sz w:val="44"/>
      <w:szCs w:val="44"/>
    </w:rPr>
  </w:style>
  <w:style w:type="paragraph" w:styleId="TOC">
    <w:name w:val="TOC Heading"/>
    <w:basedOn w:val="1"/>
    <w:next w:val="a"/>
    <w:uiPriority w:val="39"/>
    <w:unhideWhenUsed/>
    <w:qFormat/>
    <w:rsid w:val="00620ED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0ED3"/>
  </w:style>
  <w:style w:type="paragraph" w:styleId="TOC2">
    <w:name w:val="toc 2"/>
    <w:basedOn w:val="a"/>
    <w:next w:val="a"/>
    <w:autoRedefine/>
    <w:uiPriority w:val="39"/>
    <w:unhideWhenUsed/>
    <w:rsid w:val="00620ED3"/>
    <w:pPr>
      <w:ind w:leftChars="200" w:left="420"/>
    </w:pPr>
  </w:style>
  <w:style w:type="paragraph" w:styleId="TOC3">
    <w:name w:val="toc 3"/>
    <w:basedOn w:val="a"/>
    <w:next w:val="a"/>
    <w:autoRedefine/>
    <w:uiPriority w:val="39"/>
    <w:unhideWhenUsed/>
    <w:rsid w:val="00620ED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9599">
      <w:bodyDiv w:val="1"/>
      <w:marLeft w:val="0"/>
      <w:marRight w:val="0"/>
      <w:marTop w:val="0"/>
      <w:marBottom w:val="0"/>
      <w:divBdr>
        <w:top w:val="none" w:sz="0" w:space="0" w:color="auto"/>
        <w:left w:val="none" w:sz="0" w:space="0" w:color="auto"/>
        <w:bottom w:val="none" w:sz="0" w:space="0" w:color="auto"/>
        <w:right w:val="none" w:sz="0" w:space="0" w:color="auto"/>
      </w:divBdr>
    </w:div>
    <w:div w:id="545147107">
      <w:bodyDiv w:val="1"/>
      <w:marLeft w:val="0"/>
      <w:marRight w:val="0"/>
      <w:marTop w:val="0"/>
      <w:marBottom w:val="0"/>
      <w:divBdr>
        <w:top w:val="none" w:sz="0" w:space="0" w:color="auto"/>
        <w:left w:val="none" w:sz="0" w:space="0" w:color="auto"/>
        <w:bottom w:val="none" w:sz="0" w:space="0" w:color="auto"/>
        <w:right w:val="none" w:sz="0" w:space="0" w:color="auto"/>
      </w:divBdr>
    </w:div>
    <w:div w:id="787816812">
      <w:bodyDiv w:val="1"/>
      <w:marLeft w:val="0"/>
      <w:marRight w:val="0"/>
      <w:marTop w:val="0"/>
      <w:marBottom w:val="0"/>
      <w:divBdr>
        <w:top w:val="none" w:sz="0" w:space="0" w:color="auto"/>
        <w:left w:val="none" w:sz="0" w:space="0" w:color="auto"/>
        <w:bottom w:val="none" w:sz="0" w:space="0" w:color="auto"/>
        <w:right w:val="none" w:sz="0" w:space="0" w:color="auto"/>
      </w:divBdr>
    </w:div>
    <w:div w:id="903879443">
      <w:bodyDiv w:val="1"/>
      <w:marLeft w:val="0"/>
      <w:marRight w:val="0"/>
      <w:marTop w:val="0"/>
      <w:marBottom w:val="0"/>
      <w:divBdr>
        <w:top w:val="none" w:sz="0" w:space="0" w:color="auto"/>
        <w:left w:val="none" w:sz="0" w:space="0" w:color="auto"/>
        <w:bottom w:val="none" w:sz="0" w:space="0" w:color="auto"/>
        <w:right w:val="none" w:sz="0" w:space="0" w:color="auto"/>
      </w:divBdr>
    </w:div>
    <w:div w:id="948662303">
      <w:bodyDiv w:val="1"/>
      <w:marLeft w:val="0"/>
      <w:marRight w:val="0"/>
      <w:marTop w:val="0"/>
      <w:marBottom w:val="0"/>
      <w:divBdr>
        <w:top w:val="none" w:sz="0" w:space="0" w:color="auto"/>
        <w:left w:val="none" w:sz="0" w:space="0" w:color="auto"/>
        <w:bottom w:val="none" w:sz="0" w:space="0" w:color="auto"/>
        <w:right w:val="none" w:sz="0" w:space="0" w:color="auto"/>
      </w:divBdr>
    </w:div>
    <w:div w:id="1006252341">
      <w:bodyDiv w:val="1"/>
      <w:marLeft w:val="0"/>
      <w:marRight w:val="0"/>
      <w:marTop w:val="0"/>
      <w:marBottom w:val="0"/>
      <w:divBdr>
        <w:top w:val="none" w:sz="0" w:space="0" w:color="auto"/>
        <w:left w:val="none" w:sz="0" w:space="0" w:color="auto"/>
        <w:bottom w:val="none" w:sz="0" w:space="0" w:color="auto"/>
        <w:right w:val="none" w:sz="0" w:space="0" w:color="auto"/>
      </w:divBdr>
    </w:div>
    <w:div w:id="1146118411">
      <w:bodyDiv w:val="1"/>
      <w:marLeft w:val="0"/>
      <w:marRight w:val="0"/>
      <w:marTop w:val="0"/>
      <w:marBottom w:val="0"/>
      <w:divBdr>
        <w:top w:val="none" w:sz="0" w:space="0" w:color="auto"/>
        <w:left w:val="none" w:sz="0" w:space="0" w:color="auto"/>
        <w:bottom w:val="none" w:sz="0" w:space="0" w:color="auto"/>
        <w:right w:val="none" w:sz="0" w:space="0" w:color="auto"/>
      </w:divBdr>
    </w:div>
    <w:div w:id="1233007551">
      <w:bodyDiv w:val="1"/>
      <w:marLeft w:val="0"/>
      <w:marRight w:val="0"/>
      <w:marTop w:val="0"/>
      <w:marBottom w:val="0"/>
      <w:divBdr>
        <w:top w:val="none" w:sz="0" w:space="0" w:color="auto"/>
        <w:left w:val="none" w:sz="0" w:space="0" w:color="auto"/>
        <w:bottom w:val="none" w:sz="0" w:space="0" w:color="auto"/>
        <w:right w:val="none" w:sz="0" w:space="0" w:color="auto"/>
      </w:divBdr>
    </w:div>
    <w:div w:id="1264800266">
      <w:bodyDiv w:val="1"/>
      <w:marLeft w:val="0"/>
      <w:marRight w:val="0"/>
      <w:marTop w:val="0"/>
      <w:marBottom w:val="0"/>
      <w:divBdr>
        <w:top w:val="none" w:sz="0" w:space="0" w:color="auto"/>
        <w:left w:val="none" w:sz="0" w:space="0" w:color="auto"/>
        <w:bottom w:val="none" w:sz="0" w:space="0" w:color="auto"/>
        <w:right w:val="none" w:sz="0" w:space="0" w:color="auto"/>
      </w:divBdr>
    </w:div>
    <w:div w:id="1846936117">
      <w:bodyDiv w:val="1"/>
      <w:marLeft w:val="0"/>
      <w:marRight w:val="0"/>
      <w:marTop w:val="0"/>
      <w:marBottom w:val="0"/>
      <w:divBdr>
        <w:top w:val="none" w:sz="0" w:space="0" w:color="auto"/>
        <w:left w:val="none" w:sz="0" w:space="0" w:color="auto"/>
        <w:bottom w:val="none" w:sz="0" w:space="0" w:color="auto"/>
        <w:right w:val="none" w:sz="0" w:space="0" w:color="auto"/>
      </w:divBdr>
      <w:divsChild>
        <w:div w:id="522550153">
          <w:marLeft w:val="1166"/>
          <w:marRight w:val="0"/>
          <w:marTop w:val="115"/>
          <w:marBottom w:val="0"/>
          <w:divBdr>
            <w:top w:val="none" w:sz="0" w:space="0" w:color="auto"/>
            <w:left w:val="none" w:sz="0" w:space="0" w:color="auto"/>
            <w:bottom w:val="none" w:sz="0" w:space="0" w:color="auto"/>
            <w:right w:val="none" w:sz="0" w:space="0" w:color="auto"/>
          </w:divBdr>
        </w:div>
      </w:divsChild>
    </w:div>
    <w:div w:id="1940482207">
      <w:bodyDiv w:val="1"/>
      <w:marLeft w:val="0"/>
      <w:marRight w:val="0"/>
      <w:marTop w:val="0"/>
      <w:marBottom w:val="0"/>
      <w:divBdr>
        <w:top w:val="none" w:sz="0" w:space="0" w:color="auto"/>
        <w:left w:val="none" w:sz="0" w:space="0" w:color="auto"/>
        <w:bottom w:val="none" w:sz="0" w:space="0" w:color="auto"/>
        <w:right w:val="none" w:sz="0" w:space="0" w:color="auto"/>
      </w:divBdr>
    </w:div>
    <w:div w:id="208021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83141-DCB4-4FCA-A367-18C18469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6491</TotalTime>
  <Pages>22</Pages>
  <Words>1377</Words>
  <Characters>7851</Characters>
  <Application>Microsoft Office Word</Application>
  <DocSecurity>0</DocSecurity>
  <Lines>65</Lines>
  <Paragraphs>18</Paragraphs>
  <ScaleCrop>false</ScaleCrop>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YIYANG XIA</dc:creator>
  <cp:keywords/>
  <dc:description/>
  <cp:lastModifiedBy>wu tao</cp:lastModifiedBy>
  <cp:revision>246</cp:revision>
  <dcterms:created xsi:type="dcterms:W3CDTF">2019-04-28T01:34:00Z</dcterms:created>
  <dcterms:modified xsi:type="dcterms:W3CDTF">2020-12-05T12:08:00Z</dcterms:modified>
</cp:coreProperties>
</file>