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52"/>
          <w:szCs w:val="52"/>
        </w:rPr>
        <w:t xml:space="preserve">교회 통합 차량 실시간 관리 시스템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30"/>
          <w:szCs w:val="30"/>
        </w:rPr>
        <w:t xml:space="preserve">개발 기획서 (v3 — 알림 시스템 및 권한 체계 보완)</w:t>
      </w:r>
    </w:p>
    <w:p>
      <w:pPr>
        <w:pBdr>
          <w:top w:val="single" w:color="2E6DA4" w:sz="6" w:space="1"/>
          <w:bottom w:val="single" w:color="2E6DA4" w:sz="6" w:space="1"/>
        </w:pBdr>
        <w:spacing w:after="2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4"/>
          <w:szCs w:val="24"/>
        </w:rPr>
        <w:t xml:space="preserve">전담 관리자 중심의 실시간 상태 모니터링 및 자산 관리 플랫폼</w:t>
      </w:r>
    </w:p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※ v3 변경사항: 현장 관리자 알림 시스템 추가 / 알림 기준 커스터마이징 / 현장 관리자 화면 열람 권한 확장 / 권한 체계 재정의</w:t>
      </w:r>
    </w:p>
    <w:p>
      <w:r>
        <w:br w:type="pag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1. 프로젝트 개요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8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교회 통합 차량 실시간 관리 시스템 (Church Vehicle Real-time Management System)</w:t>
            </w:r>
          </w:p>
        </w:tc>
      </w:tr>
      <w:t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핵심 기조</w:t>
            </w:r>
          </w:p>
        </w:tc>
        <w:tc>
          <w:tcPr>
            <w:tcW w:type="dxa" w:w="68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매일 기록하는 일일 점검 방식은 채택하지 않습니다. 주 1회 주간 점검 + 이벤트 발생 시 즉시 등록 방식을 채택합니다. 현장 관리자에게도 소모품 교환 임박, 법정 만기 등의 알림이 발송되며, 알림 기준(km·기간)은 관리자가 차량별로 직접 조정할 수 있습니다.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📌 v3 핵심 변경사항</w:t>
            </w:r>
          </w:p>
        </w:tc>
      </w:tr>
      <w:tr>
        <w:tc>
          <w:tcPr>
            <w:tcW w:type="dxa" w:w="90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• [추가] 현장 관리자에게 소모품 교환 임박·법정 만기 알림 발송 (앱 푸시 + 인앱 배지)</w:t>
            </w:r>
          </w:p>
        </w:tc>
      </w:tr>
      <w:tr>
        <w:tc>
          <w:tcPr>
            <w:tcW w:type="dxa" w:w="90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• [추가] 소모품별 알림 기준(km/기간) 현장 관리자 직접 커스터마이징 가능</w:t>
            </w:r>
          </w:p>
        </w:tc>
      </w:tr>
      <w:tr>
        <w:tc>
          <w:tcPr>
            <w:tcW w:type="dxa" w:w="90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• [변경] 법정 만기 캘린더·통계 차트를 현장 관리자도 열람 가능 (읽기 전용)</w:t>
            </w:r>
          </w:p>
        </w:tc>
      </w:tr>
      <w:tr>
        <w:tc>
          <w:tcPr>
            <w:tcW w:type="dxa" w:w="90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• [변경] 권한 체계 재정의 — 상위 관리자(설정·승인·전체 관제) vs 현장 관리자(입력·열람·알림 수신)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2. 사용자 권한 체계 (v3 재정의)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현장 관리자와 상위 관리자의 역할을 명확히 구분합니다. 현장 관리자는 입력·알림 수신 외에도 차량 상태 열람 및 알림 기준 조정 권한을 가집니다.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 분류</w:t>
            </w:r>
          </w:p>
        </w:tc>
        <w:tc>
          <w:tcPr>
            <w:tcW w:type="dxa" w:w="58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상세 권한</w:t>
            </w:r>
          </w:p>
        </w:tc>
      </w:tr>
      <w:tr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56"/>
                <w:sz w:val="20"/>
                <w:szCs w:val="20"/>
              </w:rPr>
              <w:t xml:space="preserve">현장
관리자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입력 권한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열람 권한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알림 수신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알림 기준 조정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❌ 시스템 설정 불가</w:t>
            </w:r>
          </w:p>
        </w:tc>
        <w:tc>
          <w:tcPr>
            <w:tcW w:type="dxa" w:w="58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입력: 주간 점검 체크리스트 / 소모품 교환 등록 / 외관 파손·이벤트 즉시 등록 / 법정 갱신 증빙 업로드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열람: 4색 신호등 카드뷰 / 법정 만기 캘린더 (읽기 전용) / 통계 차트 (읽기 전용) / 정비 이력 타임라인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알림 수신: 소모품 교환 임박 (앱 푸시·인앱) / 주간 점검 미제출 리마인더 / 법정 만기 임박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알림 기준 조정: 담당 차량의 소모품별 교환 km·기간 기준 수정 가능 (상위 관리자 승인 없이)</w:t>
            </w:r>
          </w:p>
        </w:tc>
      </w:tr>
      <w:tr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상위
관리자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현장 관리자 모든 권한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설정·승인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전체 차량 관제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알림 기준 일괄 설정</w:t>
            </w:r>
          </w:p>
        </w:tc>
        <w:tc>
          <w:tcPr>
            <w:tcW w:type="dxa" w:w="58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 모든 권한 포함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설정: 소모품 알림 기준 기본값 일괄 설정 (전체 차량 적용 기준) / 차량별 알림 기준 초기화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관제: 전체 차량 신호등 현황 / 주간 점검 제출 현황판 / 이상 차량 실시간 알림 피드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승인: 현장 관리자가 조정한 알림 기준 이력 조회 (감사 목적)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3. 현장 관리자 알림 시스템 [신규]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현장 관리자는 담당 차량의 소모품 교환 임박·법정 만기 등 주요 이벤트를 스마트폰 앱 푸시 알림과 인앱 배지로 실시간 수신합니다. 상위 관리자가 받던 알림과 동일한 정보를 현장에서도 즉시 파악할 수 있어 대응 속도가 향상됩니다.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3-1. 알림 채널 및 우선순위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알림 채널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수신 대상</w:t>
            </w:r>
          </w:p>
        </w:tc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발송 시점</w:t>
            </w:r>
          </w:p>
        </w:tc>
        <w:tc>
          <w:tcPr>
            <w:tcW w:type="dxa" w:w="34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앱 푸시 알림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 + 상위 관리자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즉각 발송 (Supabase Edge Function 트리거)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스마트폰 잠금화면에서도 확인 가능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인앱 배지·배너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 (앱 접속 시)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앱 접속 시 최신 알림 피드 상단 노출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읽음 처리 기능 포함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SMS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상위 관리자 전용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🟣 법정 위반 전환 시에만 발송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총무처 담당자 직통 번호 등록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인앱 알림 피드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전체 사용자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모든 이벤트 누적 기록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읽지 않은 알림 수 배지 표시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3-2. 소모품 교환 임박 알림 상세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각 소모품의 교환 기준(km·기간)을 기반으로 시스템이 잔여 주기를 실시간 계산하여 현장 관리자에게 단계별 알림을 발송합니다.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알림 단계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발동 조건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알림 내용 예시</w:t>
            </w:r>
          </w:p>
        </w:tc>
        <w:tc>
          <w:tcPr>
            <w:tcW w:type="dxa" w:w="32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현장 관리자 행동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1단계 — 사전 예고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교환 기준의 80% 도달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'소나타 A호 엔진오일 교환까지 2,000km 남았습니다'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다음 점검 시 예산 검토 시작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2단계 — 주의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교환 기준의 90% 도달 또는 1개월 이내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'소나타 A호 엔진오일 교환 임박 — 1,000km 또는 30일 이내'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정비소 예약 준비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3단계 — 즉시 교환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기준 초과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'소나타 A호 엔진오일 교환 기준 초과! 즉시 교환 필요'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즉시 등록 이벤트 처리 후 교환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20"/>
                <w:szCs w:val="20"/>
              </w:rPr>
              <w:t xml:space="preserve">💡 알림 발송 타이밍 실무 예시 — 엔진오일 (기준: 10,000km 또는 6개월)</w:t>
            </w:r>
          </w:p>
        </w:tc>
      </w:tr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20"/>
                <w:szCs w:val="20"/>
              </w:rPr>
              <w:t xml:space="preserve">• 8,000km 도달 또는 교환 후 4.8개월 경과 → 1단계 사전 예고 푸시</w:t>
            </w:r>
          </w:p>
        </w:tc>
      </w:tr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20"/>
                <w:szCs w:val="20"/>
              </w:rPr>
              <w:t xml:space="preserve">• 9,000km 도달 또는 교환 후 5.4개월 경과 → 2단계 주의 푸시 + 🟡 카드 전환</w:t>
            </w:r>
          </w:p>
        </w:tc>
      </w:tr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20"/>
                <w:szCs w:val="20"/>
              </w:rPr>
              <w:t xml:space="preserve">• 10,000km 초과 또는 6개월 경과 → 3단계 즉시 교환 푸시 + 🔴 카드 전환</w:t>
            </w:r>
          </w:p>
        </w:tc>
      </w:tr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20"/>
                <w:szCs w:val="20"/>
              </w:rPr>
              <w:t xml:space="preserve">※ km·기간 중 먼저 도달하는 조건이 트리거됩니다 (이중 기준 OR 로직)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3-3. 전체 알림 발동 조건 통합표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알림 유형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수신 대상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1단계 (사전 예고)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2단계 (주의 🟡)</w:t>
            </w:r>
          </w:p>
        </w:tc>
        <w:tc>
          <w:tcPr>
            <w:tcW w:type="dxa" w:w="16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3단계 (위반·초과 🔴🟣)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소모품 교환 임박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
+ 상위 관리자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기준의 80% 도달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기준의 90% 또는 1개월 이내</w:t>
            </w:r>
          </w:p>
        </w:tc>
        <w:tc>
          <w:tcPr>
            <w:tcW w:type="dxa" w:w="1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기준 초과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주간 점검 미제출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(월요일 오전 9시 리마인더)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월요일 정오 미제출 시</w:t>
            </w:r>
          </w:p>
        </w:tc>
        <w:tc>
          <w:tcPr>
            <w:tcW w:type="dxa" w:w="1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(없음 — 주의로 유지)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보험 만기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현장·상위 공통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60일 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30일 전</w:t>
            </w:r>
          </w:p>
        </w:tc>
        <w:tc>
          <w:tcPr>
            <w:tcW w:type="dxa" w:w="1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15일 이내·만료 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정기검사 만기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현장·상위 공통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60일 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30일 전</w:t>
            </w:r>
          </w:p>
        </w:tc>
        <w:tc>
          <w:tcPr>
            <w:tcW w:type="dxa" w:w="1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도달·경과 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자동차세 납부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현장·상위 공통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납부 기한 30일 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납부 기한 14일 전</w:t>
            </w:r>
          </w:p>
        </w:tc>
        <w:tc>
          <w:tcPr>
            <w:tcW w:type="dxa" w:w="1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납부 기한 경과 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운전자 면허 만기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현장·상위 공통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60일 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30일 전</w:t>
            </w:r>
          </w:p>
        </w:tc>
        <w:tc>
          <w:tcPr>
            <w:tcW w:type="dxa" w:w="1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만기 경과 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외관 파손 즉시 등록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상위 관리자 전용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(없음)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(없음)</w:t>
            </w:r>
          </w:p>
        </w:tc>
        <w:tc>
          <w:tcPr>
            <w:tcW w:type="dxa" w:w="1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등록 즉시 🔴 + 상위 알림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4. 알림 기준 커스터마이징 [신규]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시스템은 각 소모품에 대해 차종별 권장 기준값을 기본값으로 제공합니다. 현장 관리자는 담당 차량의 실제 운행 패턴, 제조사 권고 기준, 과거 교환 이력 등을 고려하여 차량별·소모품별 알림 기준을 직접 수정할 수 있습니다.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4-1. 커스터마이징 UI 동작 방식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rPr>
          <w:tblHeader/>
        </w:trPr>
        <w:tc>
          <w:tcPr>
            <w:tcW w:type="dxa" w:w="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6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①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소모품 목록 화면</w:t>
            </w:r>
          </w:p>
        </w:tc>
        <w:tc>
          <w:tcPr>
            <w:tcW w:type="dxa" w:w="5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각 소모품 항목 우측에 '기준 설정' 버튼 표시 — 현재 적용 기준(km/기간) 요약 표시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②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기준 설정 팝업</w:t>
            </w:r>
          </w:p>
        </w:tc>
        <w:tc>
          <w:tcPr>
            <w:tcW w:type="dxa" w:w="5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km 기준 숫자 입력 필드 + 기간 기준 숫자 입력 필드 (월 단위) + '권장값으로 초기화' 버튼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③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변경 이력 기록</w:t>
            </w:r>
          </w:p>
        </w:tc>
        <w:tc>
          <w:tcPr>
            <w:tcW w:type="dxa" w:w="5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수정 시 변경 전/후 값, 수정자, 수정 일시가 자동 기록 (감사 목적)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④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즉각 적용</w:t>
            </w:r>
          </w:p>
        </w:tc>
        <w:tc>
          <w:tcPr>
            <w:tcW w:type="dxa" w:w="5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저장 즉시 해당 차량의 소모품 잔여 주기 재계산 및 신호등 상태 업데이트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📐 커스터마이징 가능 범위 — 시스템 기본값 예시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• 엔진오일:       기본값 10,000km / 6개월   →  현장 관리자 조정 가능 (예: 8,000km / 5개월)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• 브레이크 패드:  기본값 30,000km / 24개월  →  현장 관리자 조정 가능 (예: 25,000km / 18개월)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• 타이어:         기본값 50,000km / 48개월  →  현장 관리자 조정 가능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• 에어컨 필터:    기본값 5,000km / 6개월    →  현장 관리자 조정 가능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※ 기준 하한선 제한: 권장값의 50% 미만으로는 설정 불가 (안전 최소 기준 보호)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4-2. 알림 기준 DB 구조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기본값과 커스텀 값을 분리 저장하여 초기화 기능을 지원하고, 변경 이력을 별도 테이블로 추적합니다.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42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consumable_defaults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part_id / default_km / default_months / min_km / min_months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소모품별 시스템 기본값 및 하한선 보관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consumable_thresholds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vehicle_id / part_id / custom_km / custom_months / modified_by / modified_at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차량별 커스텀 알림 기준 저장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threshold_change_log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threshold_id / old_km / old_months / new_km / new_months / changed_by / changed_at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변경 이력 감사 로그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5. 현장 관리자 화면 구성 (v3 확장)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기존 '입력 전용' 화면에서 벗어나 현장 관리자도 차량 상태 전반을 열람할 수 있도록 화면 범위를 확장합니다. 다만 시스템 설정 변경·전체 차량 관리 기능은 상위 관리자 전용으로 유지합니다.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326"/>
      </w:tblGrid>
      <w:tr>
        <w:trPr>
          <w:tblHeader/>
        </w:trPr>
        <w:tc>
          <w:tcPr>
            <w:tcW w:type="dxa" w:w="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33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알림 피드 (홈)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미확인 알림 목록 (소모품 임박·법정 만기·주간 점검 리마인더) / 읽음 처리</w:t>
            </w:r>
          </w:p>
        </w:tc>
        <w:tc>
          <w:tcPr>
            <w:tcW w:type="dxa" w:w="3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입력+열람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②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주간 점검 입력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QR 스캔 → 체크리스트 입력 / 금주 제출 현황 확인</w:t>
            </w:r>
          </w:p>
        </w:tc>
        <w:tc>
          <w:tcPr>
            <w:tcW w:type="dxa" w:w="3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입력 전용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③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즉시 등록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소모품 교환 / 파손·이벤트 / 법정 갱신 즉시 등록</w:t>
            </w:r>
          </w:p>
        </w:tc>
        <w:tc>
          <w:tcPr>
            <w:tcW w:type="dxa" w:w="3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입력 전용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④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차량 상태 카드뷰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담당 차량 4색 신호등 카드 / 소모품 잔여 주기 게이지 바</w:t>
            </w:r>
          </w:p>
        </w:tc>
        <w:tc>
          <w:tcPr>
            <w:tcW w:type="dxa" w:w="3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읽기 전용 열람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⑤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정비 이력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차량별 소모품 교환·파손 이력 타임라인 / 증빙 사진 확대</w:t>
            </w:r>
          </w:p>
        </w:tc>
        <w:tc>
          <w:tcPr>
            <w:tcW w:type="dxa" w:w="3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읽기 전용 열람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⑥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법정 만기 캘린더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보험·정기검사·자동차세 만기일 캘린더 (월간 뷰)</w:t>
            </w:r>
          </w:p>
        </w:tc>
        <w:tc>
          <w:tcPr>
            <w:tcW w:type="dxa" w:w="3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읽기 전용 열람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⑦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통계 차트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주간 주행거리 추이 / 소모품 교환 비용 추이 / 차량별 이용 현황</w:t>
            </w:r>
          </w:p>
        </w:tc>
        <w:tc>
          <w:tcPr>
            <w:tcW w:type="dxa" w:w="3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읽기 전용 열람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⑧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알림 기준 설정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담당 차량 소모품별 km·기간 기준 조정</w:t>
            </w:r>
          </w:p>
        </w:tc>
        <w:tc>
          <w:tcPr>
            <w:tcW w:type="dxa" w:w="3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입력 (제한된 범위)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📱 현장 관리자 모바일 UI 설계 원칙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• 홈 화면(탭 ①): 앱 실행 즉시 미확인 알림 배지 수 표시 — 가장 먼저 눈에 띄어야 함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• 법정 만기 캘린더(탭 ⑥): 읽기 전용, 만기일 임박 항목은 빨간 점으로 강조 표시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• 통계 차트(탭 ⑦): 자신이 담당하는 차량 범위만 기본 표시, 전체 차량 뷰는 토글로 전환</w:t>
            </w:r>
          </w:p>
        </w:tc>
      </w:tr>
      <w:tr>
        <w:tc>
          <w:tcPr>
            <w:tcW w:type="dxa" w:w="9026"/>
            <w:tcBorders>
              <w:top w:val="single" w:color="1A8C80" w:sz="4"/>
              <w:left w:val="single" w:color="1A8C80" w:sz="4"/>
              <w:bottom w:val="single" w:color="1A8C80" w:sz="4"/>
              <w:right w:val="single" w:color="1A8C80" w:sz="4"/>
            </w:tcBorders>
            <w:shd w:fill="D9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56"/>
                <w:sz w:val="20"/>
                <w:szCs w:val="20"/>
              </w:rPr>
              <w:t xml:space="preserve">• 알림 기준 설정(탭 ⑧): 기본값 대비 변경 여부를 색상으로 구분 (파란색=기본값, 주황색=커스텀)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6. 점검 체계 — 주간 점검 상세 명세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6-1. 주간 점검 체크리스트 항목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300"/>
        <w:gridCol w:w="3226"/>
      </w:tblGrid>
      <w:tr>
        <w:trPr>
          <w:tblHeader/>
        </w:trPr>
        <w:tc>
          <w:tcPr>
            <w:tcW w:type="dxa" w:w="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32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신호등 영향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이번 주 누적 주행거리 (km)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숫자 직접 입력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주간 주행거리 자동 계산 → 통계 반영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외관 상태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정상 / 이상 (이상 시 사진 필수)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이상 → 즉시 🔴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실내 청소 상태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상 / 중 / 하 라디오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'하' → 🟡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외부 세차 상태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완료 / 미완 선택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참고용 (신호등 미영향)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등화 장치 육안 확인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정상 / 이상 체크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이상 → 🔴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냉각수·워셔액 육안 확인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정상 / 보충 필요 선택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보충 필요 → 🟡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타이어 육안 상태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정상 / 편마모 의심 / 교체 필요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교체 필요 → 🔴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특이사항 메모 (선택)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STT 음성 입력 또는 텍스트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참고용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8"/>
          <w:szCs w:val="28"/>
        </w:rPr>
        <w:t xml:space="preserve">6-2. 즉시 등록 이벤트 항목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즉시 등록 이벤트</w:t>
            </w:r>
          </w:p>
        </w:tc>
        <w:tc>
          <w:tcPr>
            <w:tcW w:type="dxa" w:w="3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필수 첨부</w:t>
            </w:r>
          </w:p>
        </w:tc>
        <w:tc>
          <w:tcPr>
            <w:tcW w:type="dxa" w:w="32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신호등 영향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소모품 교환 (엔진오일·브레이크 등)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영수증 사진 + 교환 시 주행거리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해당 소모품 잔여 주기 초기화 → 🟢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외관 파손·스크래치 발견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파손 부위 사진 (필수)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즉시 🔴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배터리 방전 이력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텍스트 (날짜·상황)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즉시 🔴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보험 갱신 완료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새 보험증권 사진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🟣 해제 → 🟢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정기검사 수검 완료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검사증 사진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다음 만기일 자동 계산 → 🟢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자동차세 납부 완료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납부 영수증 (선택)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🟣 해제 → 🟢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7. 신호등 상태 체계 (4색)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800"/>
        <w:gridCol w:w="3026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발동 조건 (커스텀 기준 적용)</w:t>
            </w:r>
          </w:p>
        </w:tc>
        <w:tc>
          <w:tcPr>
            <w:tcW w:type="dxa" w:w="30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알림 발송</w:t>
            </w:r>
          </w:p>
        </w:tc>
      </w:tr>
      <w:tr>
        <w:tc>
          <w:tcPr>
            <w:tcW w:type="dxa" w:w="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F0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8"/>
                <w:szCs w:val="28"/>
              </w:rPr>
              <w:t xml:space="preserve">🟢</w:t>
            </w:r>
          </w:p>
        </w:tc>
        <w:tc>
          <w:tcPr>
            <w:tcW w:type="dxa" w:w="14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F0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정상</w:t>
            </w:r>
          </w:p>
        </w:tc>
        <w:tc>
          <w:tcPr>
            <w:tcW w:type="dxa" w:w="3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이번 주 주간 점검 제출 완료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소모품 커스텀 기준 대비 80% 미만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법정 만기 60일 초과 잔여</w:t>
            </w:r>
          </w:p>
        </w:tc>
        <w:tc>
          <w:tcPr>
            <w:tcW w:type="dxa" w:w="302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알림 없음</w:t>
            </w:r>
          </w:p>
        </w:tc>
      </w:tr>
      <w:tr>
        <w:tc>
          <w:tcPr>
            <w:tcW w:type="dxa" w:w="80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8"/>
                <w:szCs w:val="2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주의</w:t>
            </w:r>
          </w:p>
        </w:tc>
        <w:tc>
          <w:tcPr>
            <w:tcW w:type="dxa" w:w="380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주간 점검 미제출 (월요일 정오 기준)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소모품 기준 90% 도달 또는 1개월 이내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청소 상태 '하' / 냉각수 보충 필요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법정 만기 15~30일 이내</w:t>
            </w:r>
          </w:p>
        </w:tc>
        <w:tc>
          <w:tcPr>
            <w:tcW w:type="dxa" w:w="3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 앱 푸시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상위 관리자 앱 푸시</w:t>
            </w:r>
          </w:p>
        </w:tc>
      </w:tr>
      <w:tr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8"/>
                <w:szCs w:val="28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20"/>
                <w:szCs w:val="20"/>
              </w:rPr>
              <w:t xml:space="preserve">경고</w:t>
            </w:r>
          </w:p>
        </w:tc>
        <w:tc>
          <w:tcPr>
            <w:tcW w:type="dxa" w:w="3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외관 파손·스크래치 즉시 등록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소모품 커스텀 기준 초과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타이어 교체 필요 / 등화 이상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배터리 방전 이력 등록</w:t>
            </w:r>
          </w:p>
        </w:tc>
        <w:tc>
          <w:tcPr>
            <w:tcW w:type="dxa" w:w="3026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 앱 푸시 (긴급)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상위 관리자 앱 푸시 (긴급)</w:t>
            </w:r>
          </w:p>
        </w:tc>
      </w:tr>
      <w:tr>
        <w:tc>
          <w:tcPr>
            <w:tcW w:type="dxa" w:w="80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EAD1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8"/>
                <w:szCs w:val="28"/>
              </w:rPr>
              <w:t xml:space="preserve">🟣</w:t>
            </w:r>
          </w:p>
        </w:tc>
        <w:tc>
          <w:tcPr>
            <w:tcW w:type="dxa" w:w="140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EAD1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0082"/>
                <w:sz w:val="20"/>
                <w:szCs w:val="20"/>
              </w:rPr>
              <w:t xml:space="preserve">법정 위반</w:t>
            </w:r>
          </w:p>
        </w:tc>
        <w:tc>
          <w:tcPr>
            <w:tcW w:type="dxa" w:w="380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보험 만기 15일 이내 또는 만료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정기검사 만기 도달 또는 경과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자동차세 납부 기한 경과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운전자 면허 만기 경과</w:t>
            </w:r>
          </w:p>
        </w:tc>
        <w:tc>
          <w:tcPr>
            <w:tcW w:type="dxa" w:w="3026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현장·상위 관리자 앱 푸시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상위 관리자 SMS (총무처)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즉시 운행 중단 권고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8. 법정 의무 관리 항목 상세 명세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20"/>
                <w:szCs w:val="20"/>
              </w:rPr>
              <w:t xml:space="preserve">⚠  법정 미이행 시 처벌 수위</w:t>
            </w:r>
          </w:p>
        </w:tc>
      </w:tr>
      <w:tr>
        <w:tc>
          <w:tcPr>
            <w:tcW w:type="dxa" w:w="9026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20"/>
                <w:szCs w:val="20"/>
              </w:rPr>
              <w:t xml:space="preserve">• 자동차보험 미가입 운행: 1년 이하 징역 또는 500만 원 이하 벌금 (자동차손해배상보장법 제8조)</w:t>
            </w:r>
          </w:p>
        </w:tc>
      </w:tr>
      <w:tr>
        <w:tc>
          <w:tcPr>
            <w:tcW w:type="dxa" w:w="9026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20"/>
                <w:szCs w:val="20"/>
              </w:rPr>
              <w:t xml:space="preserve">• 정기검사 미수검 운행: 30만 원 이하 과태료 (자동차관리법 제43조)</w:t>
            </w:r>
          </w:p>
        </w:tc>
      </w:tr>
      <w:tr>
        <w:tc>
          <w:tcPr>
            <w:tcW w:type="dxa" w:w="9026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20"/>
                <w:szCs w:val="20"/>
              </w:rPr>
              <w:t xml:space="preserve">• 자동차세 미납: 가산금 부과 및 번호판 영치 가능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근거 법령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주기 / 기한</w:t>
            </w:r>
          </w:p>
        </w:tc>
        <w:tc>
          <w:tcPr>
            <w:tcW w:type="dxa" w:w="30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미이행 시 제재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자동차보험 (의무)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자동차손해배상보장법 제8조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연 갱신 (만기 전)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1년 이하 징역 또는 500만원 이하 벌금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정기검사 (승용·승합 10인 이하)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자동차관리법 제43조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최초 4년, 이후 2년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30만원 이하 과태료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정기검사 (버스 16인 이상)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자동차관리법 제43조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6개월마다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30만원 이하 과태료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자동차세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지방세법 제127조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6월 / 12월 (연납: 1월)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가산금 + 번호판 영치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운전면허 갱신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도로교통법 제87조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1종: 10년 / 65세 이상: 5년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무면허 운전으로 처벌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9. 핵심 데이터베이스 구조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40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vehicles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id / name / plate / fuel_type / year / capacity / mileage / insurance_expire / next_inspection_date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차량 마스터 (법정 필드 포함)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weekly_inspections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vehicle_id / week_start / mileage / exterior / interior / lights / fluids / tire / note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주간 점검 기록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maintenance_records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vehicle_id / part_id / mileage_at / service_date / receipt_url / note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소모품 교환 즉시 등록 이력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incident_records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vehicle_id / type / photo_url / note / created_at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파손·방전 즉시 등록 이벤트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legal_documents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vehicle_id / doc_type / expire_date / photo_url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보험·검사·세금 증빙 문서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consumable_defaults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part_id / default_km / default_months / min_km / min_months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소모품 기본 알림 기준 및 하한선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consumable_thresholds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vehicle_id / part_id / custom_km / custom_months / modified_by / modified_at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차량별 커스텀 알림 기준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threshold_change_log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threshold_id / old_km / old_months / new_km / new_months / changed_by / changed_at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알림 기준 변경 감사 로그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drivers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name / license_type / license_expire / assigned_vehicle_ids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운전자 면허 관리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user_id / type / vehicle_id / message / is_read / created_at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알림 피드 저장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10. 개발 로드맵 (SLICE 기반 — v3)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400"/>
        <w:gridCol w:w="5226"/>
      </w:tblGrid>
      <w:tr>
        <w:trPr>
          <w:tblHeader/>
        </w:trPr>
        <w:tc>
          <w:tcPr>
            <w:tcW w:type="dxa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SLICE</w:t>
            </w:r>
          </w:p>
        </w:tc>
        <w:tc>
          <w:tcPr>
            <w:tcW w:type="dxa" w:w="1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522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개발 항목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DB 스키마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10개 테이블 설계·마이그레이션 (consumable_defaults·thresholds·notifications 포함)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02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차량·QR 관리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차량 마스터 CRUD / QR 코드 생성·스캔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03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주간 점검 UI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 모바일 체크리스트 입력 화면 (8개 항목)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04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즉시 등록 UI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소모품 교환·파손·법정 갱신 즉시 등록 화면 + 사진 업로드·압축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05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STT + 알림 기준 설정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Web Speech API 음성 메모 / 알림 기준 커스터마이징 UI (탭 ⑧)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06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현장 관리자 열람 화면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차량 카드뷰 / 정비 이력 타임라인 / 법정 만기 캘린더 (읽기 전용, 탭 ④⑤⑥)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07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통계 차트 (공용)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주간 주행거리 추이 / 소모품 교환 비용 / 차량별 이용 현황 (현장·상위 공용, 탭 ⑦)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08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상위 관리자 관제판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4색 신호등 전체 카드뷰 / 주간 점검 현황판 / 실시간 알림 피드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09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알림 시스템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Supabase Edge Functions 알림 발송 / 단계별 소모품 알림 로직 / 알림 피드 UI (탭 ①)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SLICE 10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Realtime + Cron</w:t>
            </w:r>
          </w:p>
        </w:tc>
        <w:tc>
          <w:tcPr>
            <w:tcW w:type="dxa" w:w="5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Supabase Realtime 동기화 / Cron Job (매일 0시·매주 월 12시) / PWA + Vercel 배포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0"/>
          <w:szCs w:val="30"/>
        </w:rPr>
        <w:t xml:space="preserve">11. 기술 구현 고려사항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알림 단계별 트리거 로직: consumable_thresholds에서 커스텀 기준값 조회 → 마지막 교환 이력의 mileage_at·service_date와 비교 → 80%/90%/100% 도달 여부 판별 (매일 0시 Cron 실행)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알림 기준 하한선 보호: 현장 관리자가 커스텀 기준 저장 시 consumable_defaults.min_km·min_months와 비교하는 서버 사이드 유효성 검사 필수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현장 관리자 화면 접근 제어: Next.js middleware에서 role 기반 라우팅 — 현장 관리자는 설정 페이지 접근 시 403 반환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통계 차트 데이터 범위: 현장 관리자는 기본적으로 assigned_vehicle_ids 범위만 조회 — 쿼리에 WHERE vehicle_id IN (담당 차량) 조건 자동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법정 만기 캘린더 데이터: legal_documents + vehicles 테이블 JOIN으로 월간 뷰 생성 — 현장·상위 관리자 동일 API 엔드포인트, 권한은 role로 분기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알림 피드 실시간 업데이트: Supabase Realtime notifications 테이블 구독으로 앱 접속 시 즉시 동기화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정기검사 주기 자동 계산: capacity &gt;= 16 → +6개월 / capacity &gt;= 11 → +12개월 / 기타 → +24개월</w:t>
      </w:r>
    </w:p>
    <w:p>
      <w:pPr>
        <w:spacing w:after="0" w:before="200"/>
      </w:pPr>
      <w:r>
        <w:t xml:space="preserve"/>
      </w:r>
    </w:p>
    <w:p>
      <w:pPr>
        <w:spacing w:after="0" w:before="2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※ 본 문서의 법령 정보는 작성 시점 기준이며, 시행령 개정 시 변경될 수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2E6DA4"/>
      </w:rPr>
    </w:lvl>
    <w:lvl w:ilvl="1" w15:tentative="1">
      <w:start w:val="1"/>
      <w:numFmt w:val="bullet"/>
      <w:lvlText w:val="–"/>
      <w:lvlJc w:val="left"/>
      <w:pPr>
        <w:ind w:left="900" w:hanging="280"/>
      </w:pPr>
      <w:rPr>
        <w:rFonts w:ascii="Arial" w:cs="Arial" w:eastAsia="Arial" w:hAnsi="Arial"/>
        <w:color w:val="6666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2026-06-25T23:39:03.077Z</dcterms:created>
  <dcterms:modified xsi:type="dcterms:W3CDTF">2026-06-25T23:39:03.091Z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