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698AA5B5" w:rsidR="000A6BDC" w:rsidRDefault="00BA28B6">
            <w:pPr>
              <w:rPr>
                <w:rFonts w:ascii="Calibri" w:eastAsia="Calibri" w:hAnsi="Calibri" w:cs="Calibri"/>
              </w:rPr>
            </w:pPr>
            <w:r w:rsidRPr="00BA28B6">
              <w:rPr>
                <w:rFonts w:ascii="Calibri" w:eastAsia="Calibri" w:hAnsi="Calibri" w:cs="Calibri"/>
              </w:rPr>
              <w:t>15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71D56AC1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LTVIP2026TMIDS</w:t>
            </w:r>
            <w:r w:rsidR="001A0379">
              <w:rPr>
                <w:rFonts w:ascii="Calibri" w:eastAsia="Calibri" w:hAnsi="Calibri" w:cs="Calibri"/>
              </w:rPr>
              <w:t>74907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Validation R² Score after tuning hyperparameters (e.g., </w:t>
            </w:r>
            <w:proofErr w:type="spellStart"/>
            <w:r w:rsidRPr="00AD6FFE">
              <w:rPr>
                <w:rFonts w:ascii="Calibri" w:eastAsia="Calibri" w:hAnsi="Calibri" w:cs="Calibri"/>
                <w:b/>
                <w:lang w:val="en-IN"/>
              </w:rPr>
              <w:t>n_estimators</w:t>
            </w:r>
            <w:proofErr w:type="spellEnd"/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, </w:t>
            </w:r>
            <w:proofErr w:type="spellStart"/>
            <w:r w:rsidRPr="00AD6FFE">
              <w:rPr>
                <w:rFonts w:ascii="Calibri" w:eastAsia="Calibri" w:hAnsi="Calibri" w:cs="Calibri"/>
                <w:b/>
                <w:lang w:val="en-IN"/>
              </w:rPr>
              <w:t>max_depth</w:t>
            </w:r>
            <w:proofErr w:type="spellEnd"/>
            <w:r w:rsidRPr="00AD6FFE">
              <w:rPr>
                <w:rFonts w:ascii="Calibri" w:eastAsia="Calibri" w:hAnsi="Calibri" w:cs="Calibri"/>
                <w:b/>
                <w:lang w:val="en-IN"/>
              </w:rPr>
              <w:t>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1A0379"/>
    <w:rsid w:val="00462BFC"/>
    <w:rsid w:val="005205B7"/>
    <w:rsid w:val="00AD6FFE"/>
    <w:rsid w:val="00BA28B6"/>
    <w:rsid w:val="00C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lavanya asapu</cp:lastModifiedBy>
  <cp:revision>4</cp:revision>
  <dcterms:created xsi:type="dcterms:W3CDTF">2026-02-14T15:06:00Z</dcterms:created>
  <dcterms:modified xsi:type="dcterms:W3CDTF">2026-02-20T13:47:00Z</dcterms:modified>
</cp:coreProperties>
</file>