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jc w:val="center"/>
        <w:rPr>
          <w:rFonts w:hint="eastAsia"/>
          <w:sz w:val="24"/>
        </w:rPr>
      </w:pPr>
      <w:r>
        <w:rPr>
          <w:rFonts w:hint="eastAsia"/>
        </w:rPr>
        <w:drawing>
          <wp:inline distT="0" distB="0" distL="114300" distR="114300">
            <wp:extent cx="2576195" cy="706120"/>
            <wp:effectExtent l="0" t="0" r="1905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8"/>
          <w:szCs w:val="28"/>
        </w:rPr>
      </w:pPr>
    </w:p>
    <w:p>
      <w:pPr>
        <w:spacing w:line="360" w:lineRule="auto"/>
        <w:jc w:val="center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tbl>
      <w:tblPr>
        <w:tblStyle w:val="5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计算机组成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eastAsia="zh-CN"/>
              </w:rPr>
              <w:t>应周骏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计算机科学与技术系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4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号：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eastAsia="zh-CN"/>
              </w:rPr>
              <w:t>3200103894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8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马德</w:t>
            </w:r>
          </w:p>
        </w:tc>
      </w:tr>
    </w:tbl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</w:t>
      </w:r>
      <w:r>
        <w:rPr>
          <w:rFonts w:hint="eastAsia"/>
          <w:sz w:val="28"/>
          <w:szCs w:val="28"/>
          <w:lang w:val="en-US" w:eastAsia="zh-CN"/>
        </w:rPr>
        <w:t>22</w:t>
      </w:r>
      <w:r>
        <w:rPr>
          <w:rFonts w:hint="eastAsia"/>
          <w:sz w:val="28"/>
          <w:szCs w:val="28"/>
        </w:rPr>
        <w:t xml:space="preserve"> 年 </w:t>
      </w:r>
      <w:r>
        <w:rPr>
          <w:rFonts w:hint="eastAsia"/>
          <w:sz w:val="28"/>
          <w:szCs w:val="28"/>
          <w:lang w:val="en-US" w:eastAsia="zh-CN"/>
        </w:rPr>
        <w:t>5</w:t>
      </w:r>
      <w:r>
        <w:rPr>
          <w:rFonts w:hint="eastAsia"/>
          <w:sz w:val="28"/>
          <w:szCs w:val="28"/>
        </w:rPr>
        <w:t xml:space="preserve">月 </w:t>
      </w:r>
      <w:r>
        <w:rPr>
          <w:rFonts w:hint="eastAsia"/>
          <w:sz w:val="28"/>
          <w:szCs w:val="28"/>
          <w:lang w:val="en-US" w:eastAsia="zh-CN"/>
        </w:rPr>
        <w:t>21</w:t>
      </w:r>
      <w:r>
        <w:rPr>
          <w:rFonts w:hint="eastAsia"/>
          <w:sz w:val="28"/>
          <w:szCs w:val="28"/>
        </w:rPr>
        <w:t xml:space="preserve"> 日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line="360" w:lineRule="auto"/>
        <w:jc w:val="center"/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浙江大学实验报告</w:t>
      </w: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  <w:u w:val="single"/>
          <w:lang w:val="en-US" w:eastAsia="zh-CN"/>
        </w:rPr>
        <w:t xml:space="preserve">     计算机组成</w:t>
      </w:r>
      <w:r>
        <w:rPr>
          <w:rFonts w:hint="eastAsia"/>
          <w:sz w:val="24"/>
          <w:u w:val="single"/>
        </w:rPr>
        <w:t xml:space="preserve">       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 xml:space="preserve">   </w:t>
      </w:r>
      <w:r>
        <w:rPr>
          <w:rFonts w:hint="eastAsia"/>
          <w:sz w:val="24"/>
          <w:u w:val="single"/>
        </w:rPr>
        <w:t xml:space="preserve">综合       </w:t>
      </w:r>
    </w:p>
    <w:p>
      <w:pPr>
        <w:spacing w:line="480" w:lineRule="auto"/>
        <w:rPr>
          <w:rFonts w:hint="eastAsia"/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       </w:t>
      </w:r>
      <w:r>
        <w:rPr>
          <w:rFonts w:hint="eastAsia"/>
          <w:sz w:val="24"/>
          <w:u w:val="single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 xml:space="preserve">     CPU设计之中断  </w:t>
      </w:r>
      <w:r>
        <w:rPr>
          <w:rFonts w:hint="eastAsia"/>
          <w:sz w:val="24"/>
          <w:u w:val="single"/>
        </w:rPr>
        <w:t xml:space="preserve">                            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  <w:u w:val="single"/>
          <w:lang w:val="en-US" w:eastAsia="zh-CN"/>
        </w:rPr>
        <w:t xml:space="preserve"> </w:t>
      </w:r>
      <w:r>
        <w:rPr>
          <w:rFonts w:hint="eastAsia"/>
          <w:sz w:val="24"/>
          <w:u w:val="single"/>
          <w:lang w:eastAsia="zh-CN"/>
        </w:rPr>
        <w:t>应周骏</w:t>
      </w:r>
      <w:r>
        <w:rPr>
          <w:rFonts w:hint="eastAsia"/>
          <w:sz w:val="24"/>
          <w:u w:val="single"/>
        </w:rPr>
        <w:t xml:space="preserve">       </w:t>
      </w:r>
      <w:r>
        <w:rPr>
          <w:rFonts w:hint="eastAsia"/>
          <w:sz w:val="24"/>
        </w:rPr>
        <w:t>专业：</w:t>
      </w:r>
      <w:r>
        <w:rPr>
          <w:rFonts w:hint="eastAsia"/>
          <w:sz w:val="24"/>
          <w:u w:val="single"/>
          <w:lang w:eastAsia="zh-CN"/>
        </w:rPr>
        <w:t>计算机科学与技术</w:t>
      </w:r>
      <w:r>
        <w:rPr>
          <w:rFonts w:hint="eastAsia"/>
          <w:sz w:val="24"/>
          <w:u w:val="single"/>
          <w:lang w:val="en-US" w:eastAsia="zh-CN"/>
        </w:rPr>
        <w:t xml:space="preserve">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  <w:lang w:eastAsia="zh-CN"/>
        </w:rPr>
        <w:t>3200103894</w:t>
      </w:r>
      <w:r>
        <w:rPr>
          <w:rFonts w:hint="eastAsia"/>
          <w:sz w:val="24"/>
          <w:u w:val="single"/>
        </w:rPr>
        <w:t xml:space="preserve">        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  <w:u w:val="single"/>
          <w:lang w:val="en-US" w:eastAsia="zh-CN"/>
        </w:rPr>
        <w:t>无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  <w:u w:val="single"/>
          <w:lang w:val="en-US" w:eastAsia="zh-CN"/>
        </w:rPr>
        <w:t xml:space="preserve">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  <w:u w:val="single"/>
          <w:lang w:val="en-US" w:eastAsia="zh-CN"/>
        </w:rPr>
        <w:t xml:space="preserve">      马德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  <w:u w:val="single"/>
          <w:lang w:val="en-US" w:eastAsia="zh-CN"/>
        </w:rPr>
        <w:t xml:space="preserve">    </w:t>
      </w:r>
      <w:r>
        <w:rPr>
          <w:rFonts w:hint="eastAsia"/>
          <w:sz w:val="24"/>
          <w:u w:val="single"/>
        </w:rPr>
        <w:t xml:space="preserve">    </w:t>
      </w:r>
    </w:p>
    <w:p>
      <w:pPr>
        <w:spacing w:line="480" w:lineRule="auto"/>
        <w:rPr>
          <w:rFonts w:hint="eastAsia"/>
          <w:sz w:val="24"/>
          <w:u w:val="single"/>
        </w:rPr>
      </w:pPr>
      <w:r>
        <w:rPr>
          <w:rFonts w:hint="eastAsia"/>
          <w:sz w:val="24"/>
        </w:rPr>
        <w:t>实验地点：</w:t>
      </w:r>
      <w:r>
        <w:rPr>
          <w:rFonts w:hint="eastAsia"/>
          <w:sz w:val="24"/>
          <w:u w:val="single"/>
        </w:rPr>
        <w:t xml:space="preserve"> 东4-509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>20</w:t>
      </w:r>
      <w:r>
        <w:rPr>
          <w:sz w:val="24"/>
          <w:u w:val="single"/>
        </w:rPr>
        <w:t>2</w:t>
      </w:r>
      <w:r>
        <w:rPr>
          <w:rFonts w:hint="eastAsia"/>
          <w:sz w:val="24"/>
          <w:u w:val="single"/>
          <w:lang w:val="en-US" w:eastAsia="zh-CN"/>
        </w:rPr>
        <w:t>2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年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>4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>25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日</w:t>
      </w:r>
    </w:p>
    <w:p>
      <w:pPr>
        <w:spacing w:line="480" w:lineRule="auto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一、实验目的和要求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 xml:space="preserve">1. 深入理解CPU结构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 xml:space="preserve">3. 学习如何提高CPU使用效率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 xml:space="preserve">3. 学习CPU中断工作原理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4. 设计中断测试程序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二、实验内容和原理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目标：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熟悉RISC-V 中断的原理，了解引起CPU中断产生的原因及其处理方法，扩展包含中断的CPU。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内容：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扩展实验CPU中断功能并设计测试。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原理：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1. 中断概念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中断是指程序执行过程中，当发生某个事件时，中止CPU上现行程序的运行，引出处理该事件的程序执行的过程，此过程都需要打断处理器正常的工作，为此，才提出了“中断”的概念。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drawing>
          <wp:inline distT="0" distB="0" distL="114300" distR="114300">
            <wp:extent cx="2424430" cy="970280"/>
            <wp:effectExtent l="0" t="0" r="127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图2.1 中断原因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在中断过程中，有如下几个概念：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 xml:space="preserve">·中断源：引起中断的事件称为中断源；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 xml:space="preserve">·中断请求：中断源向CPU提出处理的请求；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 xml:space="preserve">·断点：发生中断时被打断程序的暂停点；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 xml:space="preserve">·中断响应：CPU暂停现行程序而转为响应中断请求的过程；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 xml:space="preserve">·中断处理程序：处理中断源的程序；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 xml:space="preserve">·中断处理：CPU执行有关的中断处理程序；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·中断返回：返回断点的过程；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2. 中断的分类与作用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t>按照中断信号的来源，可把中断分为外中断和内中断两类：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·</w:t>
      </w:r>
      <w:r>
        <w:rPr>
          <w:rFonts w:hint="default"/>
          <w:b w:val="0"/>
          <w:bCs w:val="0"/>
          <w:sz w:val="24"/>
          <w:lang w:val="en-US" w:eastAsia="zh-CN"/>
        </w:rPr>
        <w:t>外中断</w:t>
      </w:r>
      <w:r>
        <w:rPr>
          <w:rFonts w:hint="eastAsia"/>
          <w:b w:val="0"/>
          <w:bCs w:val="0"/>
          <w:sz w:val="24"/>
          <w:lang w:val="en-US" w:eastAsia="zh-CN"/>
        </w:rPr>
        <w:t>（</w:t>
      </w:r>
      <w:r>
        <w:rPr>
          <w:rFonts w:hint="default"/>
          <w:b w:val="0"/>
          <w:bCs w:val="0"/>
          <w:sz w:val="24"/>
          <w:lang w:val="en-US" w:eastAsia="zh-CN"/>
        </w:rPr>
        <w:t>又称中断</w:t>
      </w:r>
      <w:r>
        <w:rPr>
          <w:rFonts w:hint="eastAsia"/>
          <w:b w:val="0"/>
          <w:bCs w:val="0"/>
          <w:sz w:val="24"/>
          <w:lang w:val="en-US" w:eastAsia="zh-CN"/>
        </w:rPr>
        <w:t>）</w:t>
      </w:r>
      <w:r>
        <w:rPr>
          <w:rFonts w:hint="default"/>
          <w:b w:val="0"/>
          <w:bCs w:val="0"/>
          <w:sz w:val="24"/>
          <w:lang w:val="en-US" w:eastAsia="zh-CN"/>
        </w:rPr>
        <w:t xml:space="preserve">：指来自处理器和主存之外的中断；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·</w:t>
      </w:r>
      <w:r>
        <w:rPr>
          <w:rFonts w:hint="default"/>
          <w:b w:val="0"/>
          <w:bCs w:val="0"/>
          <w:sz w:val="24"/>
          <w:lang w:val="en-US" w:eastAsia="zh-CN"/>
        </w:rPr>
        <w:t>内中断</w:t>
      </w:r>
      <w:r>
        <w:rPr>
          <w:rFonts w:hint="eastAsia"/>
          <w:b w:val="0"/>
          <w:bCs w:val="0"/>
          <w:sz w:val="24"/>
          <w:lang w:val="en-US" w:eastAsia="zh-CN"/>
        </w:rPr>
        <w:t>（</w:t>
      </w:r>
      <w:r>
        <w:rPr>
          <w:rFonts w:hint="default"/>
          <w:b w:val="0"/>
          <w:bCs w:val="0"/>
          <w:sz w:val="24"/>
          <w:lang w:val="en-US" w:eastAsia="zh-CN"/>
        </w:rPr>
        <w:t>又称异常</w:t>
      </w:r>
      <w:r>
        <w:rPr>
          <w:rFonts w:hint="eastAsia"/>
          <w:b w:val="0"/>
          <w:bCs w:val="0"/>
          <w:sz w:val="24"/>
          <w:lang w:val="en-US" w:eastAsia="zh-CN"/>
        </w:rPr>
        <w:t>）</w:t>
      </w:r>
      <w:r>
        <w:rPr>
          <w:rFonts w:hint="default"/>
          <w:b w:val="0"/>
          <w:bCs w:val="0"/>
          <w:sz w:val="24"/>
          <w:lang w:val="en-US" w:eastAsia="zh-CN"/>
        </w:rPr>
        <w:t>：指来自处理器和主存内部的中断；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t>中断处理程序</w:t>
      </w:r>
      <w:r>
        <w:rPr>
          <w:rFonts w:hint="eastAsia"/>
          <w:b w:val="0"/>
          <w:bCs w:val="0"/>
          <w:sz w:val="24"/>
          <w:lang w:val="en-US" w:eastAsia="zh-CN"/>
        </w:rPr>
        <w:t>：</w:t>
      </w:r>
      <w:r>
        <w:rPr>
          <w:rFonts w:hint="default"/>
          <w:b w:val="0"/>
          <w:bCs w:val="0"/>
          <w:sz w:val="24"/>
          <w:lang w:val="en-US" w:eastAsia="zh-CN"/>
        </w:rPr>
        <w:t>保护CPU现场</w:t>
      </w:r>
      <w:r>
        <w:rPr>
          <w:rFonts w:hint="eastAsia"/>
          <w:b w:val="0"/>
          <w:bCs w:val="0"/>
          <w:sz w:val="24"/>
          <w:lang w:val="en-US" w:eastAsia="zh-CN"/>
        </w:rPr>
        <w:t>、</w:t>
      </w:r>
      <w:r>
        <w:rPr>
          <w:rFonts w:hint="default"/>
          <w:b w:val="0"/>
          <w:bCs w:val="0"/>
          <w:sz w:val="24"/>
          <w:lang w:val="en-US" w:eastAsia="zh-CN"/>
        </w:rPr>
        <w:t>处理发生的中断事件</w:t>
      </w:r>
      <w:r>
        <w:rPr>
          <w:rFonts w:hint="eastAsia"/>
          <w:b w:val="0"/>
          <w:bCs w:val="0"/>
          <w:sz w:val="24"/>
          <w:lang w:val="en-US" w:eastAsia="zh-CN"/>
        </w:rPr>
        <w:t>、</w:t>
      </w:r>
      <w:r>
        <w:rPr>
          <w:rFonts w:hint="default"/>
          <w:b w:val="0"/>
          <w:bCs w:val="0"/>
          <w:sz w:val="24"/>
          <w:lang w:val="en-US" w:eastAsia="zh-CN"/>
        </w:rPr>
        <w:t>恢复正常操作</w:t>
      </w:r>
      <w:r>
        <w:rPr>
          <w:rFonts w:hint="eastAsia"/>
          <w:b w:val="0"/>
          <w:bCs w:val="0"/>
          <w:sz w:val="24"/>
          <w:lang w:val="en-US" w:eastAsia="zh-CN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3. 中断（异常）处理过程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当CPU收到中断或者异常的信号时，它会暂停执行当前的程序或任务，通过一定的机制跳转到负责处理这个信号的相关处理程序中，在完成对这个信号的处理后再跳回到刚才被打断的程序或任务中。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drawing>
          <wp:inline distT="0" distB="0" distL="114300" distR="114300">
            <wp:extent cx="2374265" cy="928370"/>
            <wp:effectExtent l="0" t="0" r="635" b="1143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图2.2 中断处理图解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4. 简化中断设计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①外部中断（Int）触发中断或非法指令（illegial）触发异常或ecall系统调用；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②响应mtvec寄存器定义的PC值分别针对Int为0x0c；ecall为0x08；illegical为0x04；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 ③mepc寄存器值更新为下一条指令的PC值；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④执行异常服务程序；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⑤执行mret指令，返回mepc保存的PC处继续程序流；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drawing>
          <wp:inline distT="0" distB="0" distL="114300" distR="114300">
            <wp:extent cx="4479925" cy="1294130"/>
            <wp:effectExtent l="0" t="0" r="3175" b="127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图2.3 ARM中断向量表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  <w:lang w:val="en-US" w:eastAsia="zh-CN"/>
        </w:rPr>
      </w:pPr>
      <w:r>
        <w:rPr>
          <w:rFonts w:hint="eastAsia"/>
          <w:b/>
          <w:bCs/>
          <w:sz w:val="28"/>
          <w:lang w:val="en-US" w:eastAsia="zh-CN"/>
        </w:rPr>
        <w:t>三、实验过程和数据记录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  <w:t>1. 工程文件建立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新建工程文件，命名为“</w:t>
      </w:r>
      <w:r>
        <w:rPr>
          <w:rFonts w:hint="eastAsia" w:cs="Times New Roman"/>
          <w:sz w:val="24"/>
          <w:lang w:val="en-US" w:eastAsia="zh-CN"/>
        </w:rPr>
        <w:t>OxExp04_Interrupt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”</w:t>
      </w:r>
      <w:r>
        <w:rPr>
          <w:rFonts w:hint="eastAsia" w:cs="Times New Roman"/>
          <w:sz w:val="24"/>
          <w:lang w:val="en-US" w:eastAsia="zh-CN"/>
        </w:rPr>
        <w:t>，“OExp02-IP2SOC_inter”。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  <w:t xml:space="preserve">2. </w:t>
      </w:r>
      <w:r>
        <w:rPr>
          <w:rFonts w:hint="eastAsia" w:cs="Times New Roman"/>
          <w:b/>
          <w:bCs/>
          <w:sz w:val="24"/>
          <w:lang w:val="en-US" w:eastAsia="zh-CN"/>
        </w:rPr>
        <w:t>SCPU模块更新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在实验四扩展指令的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“</w:t>
      </w:r>
      <w:r>
        <w:rPr>
          <w:rFonts w:hint="eastAsia" w:cs="Times New Roman"/>
          <w:sz w:val="24"/>
          <w:lang w:val="en-US" w:eastAsia="zh-CN"/>
        </w:rPr>
        <w:t>SCPU. v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”</w:t>
      </w:r>
      <w:r>
        <w:rPr>
          <w:rFonts w:hint="eastAsia" w:cs="Times New Roman"/>
          <w:sz w:val="24"/>
          <w:lang w:val="en-US" w:eastAsia="zh-CN"/>
        </w:rPr>
        <w:t>文件基础上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，</w:t>
      </w:r>
      <w:r>
        <w:rPr>
          <w:rFonts w:hint="eastAsia" w:cs="Times New Roman"/>
          <w:sz w:val="24"/>
          <w:lang w:val="en-US" w:eastAsia="zh-CN"/>
        </w:rPr>
        <w:t>修改部分代码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drawing>
          <wp:inline distT="0" distB="0" distL="114300" distR="114300">
            <wp:extent cx="2322195" cy="3187065"/>
            <wp:effectExtent l="0" t="0" r="1905" b="63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图3.2.1 SCPU接口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1225550" cy="2400935"/>
            <wp:effectExtent l="0" t="0" r="6350" b="1206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07770" cy="2400935"/>
            <wp:effectExtent l="0" t="0" r="11430" b="1206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777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 3.2.2 连接数据通路和控制通路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3</w:t>
      </w:r>
      <w:r>
        <w:rPr>
          <w:rFonts w:hint="default" w:cs="Times New Roman"/>
          <w:b/>
          <w:bCs/>
          <w:sz w:val="24"/>
          <w:lang w:val="en-US" w:eastAsia="zh-CN"/>
        </w:rPr>
        <w:t xml:space="preserve">. </w:t>
      </w:r>
      <w:r>
        <w:rPr>
          <w:rFonts w:hint="eastAsia" w:cs="Times New Roman"/>
          <w:b/>
          <w:bCs/>
          <w:sz w:val="24"/>
          <w:lang w:val="en-US" w:eastAsia="zh-CN"/>
        </w:rPr>
        <w:t>数据通路模块更新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在实验4的“Datapath.v”基础上，添加中断信号及中断模块</w:t>
      </w:r>
      <w:r>
        <w:rPr>
          <w:rFonts w:hint="default" w:cs="Times New Roman"/>
          <w:sz w:val="24"/>
          <w:lang w:val="en-US" w:eastAsia="zh-CN"/>
        </w:rPr>
        <w:t>。</w:t>
      </w:r>
    </w:p>
    <w:p>
      <w:pPr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977900" cy="1962785"/>
            <wp:effectExtent l="0" t="0" r="0" b="571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t>图</w:t>
      </w:r>
      <w:r>
        <w:rPr>
          <w:rFonts w:hint="eastAsia" w:cs="Times New Roman"/>
          <w:sz w:val="21"/>
          <w:szCs w:val="21"/>
          <w:lang w:val="en-US" w:eastAsia="zh-CN"/>
        </w:rPr>
        <w:t>3.3.1</w:t>
      </w:r>
      <w:r>
        <w:rPr>
          <w:rFonts w:hint="default" w:cs="Times New Roman"/>
          <w:sz w:val="21"/>
          <w:szCs w:val="21"/>
          <w:lang w:val="en-US" w:eastAsia="zh-CN"/>
        </w:rPr>
        <w:t xml:space="preserve"> </w:t>
      </w:r>
      <w:r>
        <w:rPr>
          <w:rFonts w:hint="eastAsia" w:cs="Times New Roman"/>
          <w:sz w:val="21"/>
          <w:szCs w:val="21"/>
          <w:lang w:val="en-US" w:eastAsia="zh-CN"/>
        </w:rPr>
        <w:t>数据通路接口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drawing>
          <wp:inline distT="0" distB="0" distL="114300" distR="114300">
            <wp:extent cx="1891030" cy="2155825"/>
            <wp:effectExtent l="0" t="0" r="1270" b="317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103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图3.3.2 添加中断控制模块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4. RV_int模块设计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 w:val="0"/>
          <w:bCs w:val="0"/>
          <w:sz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lang w:val="en-US" w:eastAsia="zh-CN"/>
        </w:rPr>
        <w:t>新建“RV_int.v”模块，输入对应代码，以实现对中断的PC控制。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sz w:val="24"/>
          <w:lang w:val="en-US" w:eastAsia="zh-CN"/>
        </w:rPr>
      </w:pPr>
      <w:r>
        <w:rPr>
          <w:rFonts w:hint="default" w:cs="Times New Roman"/>
          <w:b w:val="0"/>
          <w:bCs w:val="0"/>
          <w:sz w:val="24"/>
          <w:lang w:val="en-US" w:eastAsia="zh-CN"/>
        </w:rPr>
        <w:drawing>
          <wp:inline distT="0" distB="0" distL="114300" distR="114300">
            <wp:extent cx="969645" cy="1565910"/>
            <wp:effectExtent l="0" t="0" r="8255" b="889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9645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cs="Times New Roman"/>
          <w:b w:val="0"/>
          <w:bCs w:val="0"/>
          <w:sz w:val="24"/>
          <w:lang w:val="en-US" w:eastAsia="zh-CN"/>
        </w:rPr>
        <w:drawing>
          <wp:inline distT="0" distB="0" distL="114300" distR="114300">
            <wp:extent cx="1728470" cy="1566545"/>
            <wp:effectExtent l="0" t="0" r="11430" b="825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cs="Times New Roman"/>
          <w:b w:val="0"/>
          <w:bCs w:val="0"/>
          <w:sz w:val="24"/>
          <w:lang w:val="en-US" w:eastAsia="zh-CN"/>
        </w:rPr>
        <w:drawing>
          <wp:inline distT="0" distB="0" distL="114300" distR="114300">
            <wp:extent cx="896620" cy="1565910"/>
            <wp:effectExtent l="0" t="0" r="5080" b="889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662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 w:val="0"/>
          <w:sz w:val="21"/>
          <w:szCs w:val="21"/>
          <w:lang w:val="en-US" w:eastAsia="zh-CN"/>
        </w:rPr>
        <w:t>图3.4.1 中断模块代码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对该文件设计对应仿真代码，代码如下。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616075" cy="2904490"/>
            <wp:effectExtent l="0" t="0" r="9525" b="381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607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 w:val="0"/>
          <w:sz w:val="21"/>
          <w:szCs w:val="21"/>
          <w:lang w:val="en-US" w:eastAsia="zh-CN"/>
        </w:rPr>
        <w:t>图3.4.2 中断模块仿真代码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仿真结果如下。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8595" cy="1557655"/>
            <wp:effectExtent l="0" t="0" r="1905" b="444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1"/>
          <w:szCs w:val="21"/>
          <w:lang w:val="en-US" w:eastAsia="zh-CN"/>
        </w:rPr>
        <w:t>图3.4.3 中断模块仿真结果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5.  控制通路模块设计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在实验4的“SCPU_ctrl.v”基础上，添加中断信号。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drawing>
          <wp:inline distT="0" distB="0" distL="114300" distR="114300">
            <wp:extent cx="1611630" cy="2641600"/>
            <wp:effectExtent l="0" t="0" r="1270" b="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图3.5.1 控制通路接口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drawing>
          <wp:inline distT="0" distB="0" distL="114300" distR="114300">
            <wp:extent cx="3475990" cy="2226945"/>
            <wp:effectExtent l="0" t="0" r="3810" b="825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图3.5.2 控制通路信号生成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drawing>
          <wp:inline distT="0" distB="0" distL="114300" distR="114300">
            <wp:extent cx="2155825" cy="2639060"/>
            <wp:effectExtent l="0" t="0" r="3175" b="254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582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cs="Times New Roman"/>
          <w:sz w:val="21"/>
          <w:szCs w:val="21"/>
          <w:lang w:val="en-US" w:eastAsia="zh-CN"/>
        </w:rPr>
        <w:drawing>
          <wp:inline distT="0" distB="0" distL="114300" distR="114300">
            <wp:extent cx="2244725" cy="2640330"/>
            <wp:effectExtent l="0" t="0" r="3175" b="127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图3.5.3 控制通路ALU两级译码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/>
          <w:bCs/>
          <w:sz w:val="24"/>
          <w:szCs w:val="24"/>
          <w:lang w:val="en-US" w:eastAsia="zh-CN"/>
        </w:rPr>
      </w:pPr>
      <w:r>
        <w:rPr>
          <w:rFonts w:hint="eastAsia" w:cs="Times New Roman"/>
          <w:b/>
          <w:bCs/>
          <w:sz w:val="24"/>
          <w:szCs w:val="24"/>
          <w:lang w:val="en-US" w:eastAsia="zh-CN"/>
        </w:rPr>
        <w:t>6</w:t>
      </w:r>
      <w:r>
        <w:rPr>
          <w:rFonts w:hint="default" w:cs="Times New Roman"/>
          <w:b/>
          <w:bCs/>
          <w:sz w:val="24"/>
          <w:szCs w:val="24"/>
          <w:lang w:val="en-US" w:eastAsia="zh-CN"/>
        </w:rPr>
        <w:t xml:space="preserve">. </w:t>
      </w:r>
      <w:r>
        <w:rPr>
          <w:rFonts w:hint="eastAsia" w:cs="Times New Roman"/>
          <w:b/>
          <w:bCs/>
          <w:sz w:val="24"/>
          <w:szCs w:val="24"/>
          <w:lang w:val="en-US" w:eastAsia="zh-CN"/>
        </w:rPr>
        <w:t>测试模块接口调整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在实验二测试框架基础上，在接口处加入按钮控制的外部中断。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872615" cy="2218055"/>
            <wp:effectExtent l="0" t="0" r="6985" b="4445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261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/>
          <w:bCs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1"/>
          <w:szCs w:val="21"/>
          <w:lang w:val="en-US" w:eastAsia="zh-CN"/>
        </w:rPr>
        <w:t>图3.6.1 外部中断接口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b/>
          <w:bCs/>
          <w:i w:val="0"/>
          <w:iCs w:val="0"/>
          <w:sz w:val="24"/>
          <w:szCs w:val="24"/>
          <w:lang w:val="en-US" w:eastAsia="zh-CN"/>
        </w:rPr>
      </w:pPr>
      <w:r>
        <w:rPr>
          <w:rFonts w:hint="eastAsia" w:cs="Times New Roman"/>
          <w:b/>
          <w:bCs/>
          <w:i w:val="0"/>
          <w:iCs w:val="0"/>
          <w:sz w:val="24"/>
          <w:szCs w:val="24"/>
          <w:lang w:val="en-US" w:eastAsia="zh-CN"/>
        </w:rPr>
        <w:t>7. 物理验证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对上述扩展指令生成bit文件，在SWORD实验板上进行验证。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四、实验结果分析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1. RV_int功能分析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该模块主要响应各类中断信号的PC变化，通过时序逻辑控制MEPC寄存器，并通过组合逻辑实现响应中断对PC的影响。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1728470" cy="1565910"/>
            <wp:effectExtent l="0" t="0" r="11430" b="889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896620" cy="1564640"/>
            <wp:effectExtent l="0" t="0" r="5080" b="10160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9662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图4.1 RV_int功能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2. 中断信号生成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控制通路中，增加对中断信号的响应，包括无效指令和ecall/外部中断。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drawing>
          <wp:inline distT="0" distB="0" distL="114300" distR="114300">
            <wp:extent cx="3475990" cy="2226310"/>
            <wp:effectExtent l="0" t="0" r="3810" b="889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图4.2 控制通路产生中断信号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3. 物理验证结果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测试程序为三种中断情况，运行能够进入中断。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drawing>
          <wp:inline distT="0" distB="0" distL="114300" distR="114300">
            <wp:extent cx="3115310" cy="1523365"/>
            <wp:effectExtent l="0" t="0" r="8890" b="635"/>
            <wp:docPr id="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图4.3.1 按钮导致的外部中断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096260" cy="1455420"/>
            <wp:effectExtent l="0" t="0" r="2540" b="5080"/>
            <wp:docPr id="4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图4.3.2 ecall型中断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967990" cy="1269365"/>
            <wp:effectExtent l="0" t="0" r="3810" b="635"/>
            <wp:docPr id="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图4.3.3 非法指令中断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五、讨论与心得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1. 通过本次实验，我掌握了中断的概念，基本了解了CPU执行中断的流程。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2. 本次实验中，在中断信号控制过程中，我起初没有厘清中断信号的格式，导致在指令译码时，产生了对非法指令等处理有误的情况，后来通过进一步校对指令格式以及各指令概念，最终实现了中断信号的准确生成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3. 在设计RV_int的过程中，最初由于时序逻辑与组合逻辑的混淆，导致在实际测试时，出现了中断后PC停止、PC时钟加快等一系列问题，这也提示我此后实验中，要注意Verilog语言设计时的逻辑选择。</w: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F10CDC"/>
    <w:rsid w:val="000C3B26"/>
    <w:rsid w:val="001027B4"/>
    <w:rsid w:val="001379CD"/>
    <w:rsid w:val="00152AD2"/>
    <w:rsid w:val="00171276"/>
    <w:rsid w:val="001B3D83"/>
    <w:rsid w:val="00232AAF"/>
    <w:rsid w:val="00241236"/>
    <w:rsid w:val="00277E85"/>
    <w:rsid w:val="002857F9"/>
    <w:rsid w:val="00316C12"/>
    <w:rsid w:val="00320B0B"/>
    <w:rsid w:val="00392D74"/>
    <w:rsid w:val="00396FD8"/>
    <w:rsid w:val="00417C54"/>
    <w:rsid w:val="004375DB"/>
    <w:rsid w:val="00480CC6"/>
    <w:rsid w:val="004A1D90"/>
    <w:rsid w:val="005B16A8"/>
    <w:rsid w:val="005E5B1A"/>
    <w:rsid w:val="00622D11"/>
    <w:rsid w:val="00665FBD"/>
    <w:rsid w:val="00694281"/>
    <w:rsid w:val="006C5585"/>
    <w:rsid w:val="006C57EF"/>
    <w:rsid w:val="00740EC1"/>
    <w:rsid w:val="0077467A"/>
    <w:rsid w:val="0079255D"/>
    <w:rsid w:val="007A31C8"/>
    <w:rsid w:val="00835451"/>
    <w:rsid w:val="00841B66"/>
    <w:rsid w:val="008A2292"/>
    <w:rsid w:val="008D1007"/>
    <w:rsid w:val="009724C6"/>
    <w:rsid w:val="009E486C"/>
    <w:rsid w:val="00AB5098"/>
    <w:rsid w:val="00B56685"/>
    <w:rsid w:val="00B813D1"/>
    <w:rsid w:val="00BC3C85"/>
    <w:rsid w:val="00C43BDF"/>
    <w:rsid w:val="00C90F79"/>
    <w:rsid w:val="00C93B10"/>
    <w:rsid w:val="00CC151B"/>
    <w:rsid w:val="00CF34EC"/>
    <w:rsid w:val="00E85DE7"/>
    <w:rsid w:val="00E90E31"/>
    <w:rsid w:val="00ED43B4"/>
    <w:rsid w:val="00F10CDC"/>
    <w:rsid w:val="017B40E1"/>
    <w:rsid w:val="01BB3061"/>
    <w:rsid w:val="05097401"/>
    <w:rsid w:val="07EC6145"/>
    <w:rsid w:val="0815717D"/>
    <w:rsid w:val="085C1124"/>
    <w:rsid w:val="0B1C4305"/>
    <w:rsid w:val="0E2207E6"/>
    <w:rsid w:val="0EB6401C"/>
    <w:rsid w:val="0F5B1DF0"/>
    <w:rsid w:val="0FA06139"/>
    <w:rsid w:val="10060182"/>
    <w:rsid w:val="10E42E4F"/>
    <w:rsid w:val="125D2CCB"/>
    <w:rsid w:val="144E6C6F"/>
    <w:rsid w:val="153149F6"/>
    <w:rsid w:val="176E5B84"/>
    <w:rsid w:val="1AB47F71"/>
    <w:rsid w:val="1D6E1034"/>
    <w:rsid w:val="1D737963"/>
    <w:rsid w:val="1DC85B71"/>
    <w:rsid w:val="1E722F45"/>
    <w:rsid w:val="1FD34869"/>
    <w:rsid w:val="20396494"/>
    <w:rsid w:val="23C13543"/>
    <w:rsid w:val="24805246"/>
    <w:rsid w:val="279424B5"/>
    <w:rsid w:val="2CD81CF1"/>
    <w:rsid w:val="2F333FB5"/>
    <w:rsid w:val="30A64823"/>
    <w:rsid w:val="36BB4846"/>
    <w:rsid w:val="38C71F16"/>
    <w:rsid w:val="3BCF6C9A"/>
    <w:rsid w:val="3C00154A"/>
    <w:rsid w:val="3D63312A"/>
    <w:rsid w:val="3F390112"/>
    <w:rsid w:val="3FD30AF5"/>
    <w:rsid w:val="3FD73BE0"/>
    <w:rsid w:val="40D72B00"/>
    <w:rsid w:val="428735C6"/>
    <w:rsid w:val="495401AE"/>
    <w:rsid w:val="4A9945B2"/>
    <w:rsid w:val="4F072109"/>
    <w:rsid w:val="4F7041AA"/>
    <w:rsid w:val="4F8D5759"/>
    <w:rsid w:val="4FF02BE5"/>
    <w:rsid w:val="52FF0DA9"/>
    <w:rsid w:val="53225F53"/>
    <w:rsid w:val="53D7440E"/>
    <w:rsid w:val="551156AD"/>
    <w:rsid w:val="588216C7"/>
    <w:rsid w:val="59493684"/>
    <w:rsid w:val="5AE9297B"/>
    <w:rsid w:val="5CDA631E"/>
    <w:rsid w:val="63C76413"/>
    <w:rsid w:val="662F5CAD"/>
    <w:rsid w:val="716C20D6"/>
    <w:rsid w:val="71CF1988"/>
    <w:rsid w:val="729B5FA4"/>
    <w:rsid w:val="76665885"/>
    <w:rsid w:val="78385F49"/>
    <w:rsid w:val="7D5B7E48"/>
    <w:rsid w:val="7D5E2DD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6">
    <w:name w:val="Table Grid"/>
    <w:basedOn w:val="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qFormat/>
    <w:uiPriority w:val="0"/>
    <w:rPr>
      <w:color w:val="0000FF"/>
      <w:u w:val="single"/>
    </w:rPr>
  </w:style>
  <w:style w:type="character" w:customStyle="1" w:styleId="9">
    <w:name w:val="页脚 Char"/>
    <w:link w:val="2"/>
    <w:qFormat/>
    <w:uiPriority w:val="0"/>
    <w:rPr>
      <w:kern w:val="2"/>
      <w:sz w:val="18"/>
      <w:szCs w:val="18"/>
    </w:rPr>
  </w:style>
  <w:style w:type="character" w:customStyle="1" w:styleId="10">
    <w:name w:val="页眉 Char"/>
    <w:link w:val="3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zju</Company>
  <Pages>3</Pages>
  <Words>95</Words>
  <Characters>544</Characters>
  <Lines>4</Lines>
  <Paragraphs>1</Paragraphs>
  <TotalTime>1</TotalTime>
  <ScaleCrop>false</ScaleCrop>
  <LinksUpToDate>false</LinksUpToDate>
  <CharactersWithSpaces>638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2018-09-22T02:17:00Z</dcterms:created>
  <dc:creator>wzh</dc:creator>
  <cp:lastModifiedBy>求不要说信息泄露</cp:lastModifiedBy>
  <dcterms:modified xsi:type="dcterms:W3CDTF">2022-05-24T12:07:35Z</dcterms:modified>
  <dc:title> 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CD58105EBEFC47E385C35D635E5FDA42</vt:lpwstr>
  </property>
</Properties>
</file>