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43B33" w14:textId="2CEC1638" w:rsidR="00660E17" w:rsidRPr="0027614B" w:rsidRDefault="0027614B" w:rsidP="00E81009">
      <w:pPr>
        <w:jc w:val="center"/>
        <w:rPr>
          <w:rFonts w:ascii="Songti TC" w:eastAsia="Songti TC" w:hAnsi="Songti TC"/>
          <w:sz w:val="56"/>
          <w:szCs w:val="56"/>
        </w:rPr>
      </w:pPr>
      <w:r w:rsidRPr="0027614B">
        <w:rPr>
          <w:rFonts w:ascii="Songti TC" w:eastAsia="Songti TC" w:hAnsi="Songti TC" w:hint="eastAsia"/>
          <w:sz w:val="56"/>
          <w:szCs w:val="56"/>
        </w:rPr>
        <w:t>因果推断</w:t>
      </w:r>
    </w:p>
    <w:p w14:paraId="20C18140" w14:textId="67027BC7" w:rsidR="00E81009" w:rsidRDefault="0027614B" w:rsidP="00E81009">
      <w:pPr>
        <w:jc w:val="both"/>
        <w:rPr>
          <w:rFonts w:eastAsia="SimSun"/>
          <w:color w:val="000000"/>
          <w:sz w:val="27"/>
          <w:szCs w:val="27"/>
        </w:rPr>
      </w:pPr>
      <w:r w:rsidRPr="00E81009">
        <w:rPr>
          <w:rStyle w:val="Strong"/>
          <w:b w:val="0"/>
          <w:bCs w:val="0"/>
          <w:color w:val="000000"/>
        </w:rPr>
        <w:t>因果推断（Causal Inference）是统计学和机器学习中的一个核心概念，</w:t>
      </w:r>
      <w:r w:rsidRPr="00E81009">
        <w:rPr>
          <w:rStyle w:val="Strong"/>
          <w:b w:val="0"/>
          <w:bCs w:val="0"/>
          <w:color w:val="000000"/>
          <w:highlight w:val="magenta"/>
        </w:rPr>
        <w:t>目的是确定某个变量（原因）是否对另一个变量（结果）有因果影响</w:t>
      </w:r>
      <w:r w:rsidRPr="00E81009">
        <w:rPr>
          <w:color w:val="000000"/>
          <w:sz w:val="27"/>
          <w:szCs w:val="27"/>
        </w:rPr>
        <w:t>，而不仅仅是关联关系（相关性）</w:t>
      </w:r>
      <w:r w:rsidRPr="00E81009">
        <w:rPr>
          <w:rFonts w:eastAsia="SimSun"/>
          <w:color w:val="000000"/>
          <w:sz w:val="27"/>
          <w:szCs w:val="27"/>
        </w:rPr>
        <w:t>。</w:t>
      </w:r>
    </w:p>
    <w:p w14:paraId="7734D194" w14:textId="77777777" w:rsidR="00E81009" w:rsidRDefault="00E81009" w:rsidP="00E81009">
      <w:pPr>
        <w:jc w:val="both"/>
        <w:rPr>
          <w:rFonts w:eastAsia="SimSun"/>
          <w:color w:val="000000"/>
          <w:sz w:val="27"/>
          <w:szCs w:val="27"/>
        </w:rPr>
      </w:pPr>
    </w:p>
    <w:p w14:paraId="66A2ED76" w14:textId="23ACE5A8" w:rsidR="00E81009" w:rsidRPr="00E81009" w:rsidRDefault="00E81009" w:rsidP="00E81009">
      <w:pPr>
        <w:jc w:val="center"/>
        <w:rPr>
          <w:rFonts w:eastAsia="SimSun"/>
          <w:color w:val="000000"/>
          <w:sz w:val="27"/>
          <w:szCs w:val="27"/>
        </w:rPr>
      </w:pPr>
      <w:r>
        <w:rPr>
          <w:rFonts w:eastAsia="SimSun" w:hint="eastAsia"/>
          <w:noProof/>
          <w:color w:val="000000"/>
          <w:sz w:val="27"/>
          <w:szCs w:val="27"/>
        </w:rPr>
        <w:drawing>
          <wp:inline distT="0" distB="0" distL="0" distR="0" wp14:anchorId="1A1F98F1" wp14:editId="347E5645">
            <wp:extent cx="3642468" cy="3642468"/>
            <wp:effectExtent l="0" t="0" r="2540" b="2540"/>
            <wp:docPr id="2039612929" name="Picture 2" descr="A diagram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12929" name="Picture 2" descr="A diagram of a number of objects&#10;&#10;AI-generated content may be incorrect."/>
                    <pic:cNvPicPr/>
                  </pic:nvPicPr>
                  <pic:blipFill>
                    <a:blip r:embed="rId5"/>
                    <a:stretch>
                      <a:fillRect/>
                    </a:stretch>
                  </pic:blipFill>
                  <pic:spPr>
                    <a:xfrm>
                      <a:off x="0" y="0"/>
                      <a:ext cx="3663757" cy="3663757"/>
                    </a:xfrm>
                    <a:prstGeom prst="rect">
                      <a:avLst/>
                    </a:prstGeom>
                  </pic:spPr>
                </pic:pic>
              </a:graphicData>
            </a:graphic>
          </wp:inline>
        </w:drawing>
      </w:r>
    </w:p>
    <w:p w14:paraId="3EA53E16" w14:textId="77777777" w:rsidR="00E81009" w:rsidRPr="00E81009" w:rsidRDefault="00E81009" w:rsidP="00E81009">
      <w:pPr>
        <w:numPr>
          <w:ilvl w:val="0"/>
          <w:numId w:val="2"/>
        </w:numPr>
        <w:spacing w:before="100" w:beforeAutospacing="1" w:after="100" w:afterAutospacing="1"/>
        <w:rPr>
          <w:color w:val="000000"/>
        </w:rPr>
      </w:pPr>
      <w:r w:rsidRPr="00E81009">
        <w:rPr>
          <w:rFonts w:ascii="SimSun" w:eastAsia="SimSun" w:hAnsi="SimSun" w:cs="SimSun" w:hint="eastAsia"/>
          <w:b/>
          <w:bCs/>
          <w:color w:val="000000"/>
        </w:rPr>
        <w:t>策略变量</w:t>
      </w:r>
      <w:r w:rsidRPr="00E81009">
        <w:rPr>
          <w:b/>
          <w:bCs/>
          <w:color w:val="000000"/>
        </w:rPr>
        <w:t xml:space="preserve"> t</w:t>
      </w:r>
      <w:r w:rsidRPr="00E81009">
        <w:rPr>
          <w:rFonts w:ascii="SimSun" w:eastAsia="SimSun" w:hAnsi="SimSun" w:cs="SimSun" w:hint="eastAsia"/>
          <w:b/>
          <w:bCs/>
          <w:color w:val="000000"/>
        </w:rPr>
        <w:t>（</w:t>
      </w:r>
      <w:r w:rsidRPr="00E81009">
        <w:rPr>
          <w:b/>
          <w:bCs/>
          <w:color w:val="000000"/>
        </w:rPr>
        <w:t>Treatment</w:t>
      </w:r>
      <w:r w:rsidRPr="00E81009">
        <w:rPr>
          <w:rFonts w:ascii="SimSun" w:eastAsia="SimSun" w:hAnsi="SimSun" w:cs="SimSun" w:hint="eastAsia"/>
          <w:b/>
          <w:bCs/>
          <w:color w:val="000000"/>
        </w:rPr>
        <w:t>）</w:t>
      </w:r>
      <w:r w:rsidRPr="00E81009">
        <w:rPr>
          <w:rFonts w:ascii="SimSun" w:eastAsia="SimSun" w:hAnsi="SimSun" w:cs="SimSun" w:hint="eastAsia"/>
          <w:color w:val="000000"/>
        </w:rPr>
        <w:t>：指的是对一个研究对象实施的策略。例如二元策略，实施策略（</w:t>
      </w:r>
      <w:r w:rsidRPr="00E81009">
        <w:rPr>
          <w:color w:val="000000"/>
        </w:rPr>
        <w:t>t=1</w:t>
      </w:r>
      <w:r w:rsidRPr="00E81009">
        <w:rPr>
          <w:rFonts w:ascii="SimSun" w:eastAsia="SimSun" w:hAnsi="SimSun" w:cs="SimSun" w:hint="eastAsia"/>
          <w:color w:val="000000"/>
        </w:rPr>
        <w:t>）的样本为策略组；未进行干预（</w:t>
      </w:r>
      <w:r w:rsidRPr="00E81009">
        <w:rPr>
          <w:color w:val="000000"/>
        </w:rPr>
        <w:t>t=0</w:t>
      </w:r>
      <w:r w:rsidRPr="00E81009">
        <w:rPr>
          <w:rFonts w:ascii="SimSun" w:eastAsia="SimSun" w:hAnsi="SimSun" w:cs="SimSun" w:hint="eastAsia"/>
          <w:color w:val="000000"/>
        </w:rPr>
        <w:t>）视为对照组样本</w:t>
      </w:r>
      <w:r w:rsidRPr="00E81009">
        <w:rPr>
          <w:rFonts w:ascii="SimSun" w:eastAsia="SimSun" w:hAnsi="SimSun" w:cs="SimSun"/>
          <w:color w:val="000000"/>
        </w:rPr>
        <w:t>。</w:t>
      </w:r>
    </w:p>
    <w:p w14:paraId="644BA682" w14:textId="77777777" w:rsidR="00E81009" w:rsidRPr="00E81009" w:rsidRDefault="00E81009" w:rsidP="00E81009">
      <w:pPr>
        <w:numPr>
          <w:ilvl w:val="0"/>
          <w:numId w:val="2"/>
        </w:numPr>
        <w:spacing w:before="100" w:beforeAutospacing="1" w:after="100" w:afterAutospacing="1"/>
        <w:rPr>
          <w:color w:val="000000"/>
        </w:rPr>
      </w:pPr>
      <w:r w:rsidRPr="00E81009">
        <w:rPr>
          <w:rFonts w:ascii="SimSun" w:eastAsia="SimSun" w:hAnsi="SimSun" w:cs="SimSun" w:hint="eastAsia"/>
          <w:b/>
          <w:bCs/>
          <w:color w:val="000000"/>
        </w:rPr>
        <w:t>结果变量</w:t>
      </w:r>
      <w:r w:rsidRPr="00E81009">
        <w:rPr>
          <w:b/>
          <w:bCs/>
          <w:color w:val="000000"/>
        </w:rPr>
        <w:t xml:space="preserve"> y</w:t>
      </w:r>
      <w:r w:rsidRPr="00E81009">
        <w:rPr>
          <w:rFonts w:ascii="SimSun" w:eastAsia="SimSun" w:hAnsi="SimSun" w:cs="SimSun" w:hint="eastAsia"/>
          <w:b/>
          <w:bCs/>
          <w:color w:val="000000"/>
        </w:rPr>
        <w:t>（</w:t>
      </w:r>
      <w:r w:rsidRPr="00E81009">
        <w:rPr>
          <w:b/>
          <w:bCs/>
          <w:color w:val="000000"/>
        </w:rPr>
        <w:t>Outcome</w:t>
      </w:r>
      <w:r w:rsidRPr="00E81009">
        <w:rPr>
          <w:rFonts w:ascii="SimSun" w:eastAsia="SimSun" w:hAnsi="SimSun" w:cs="SimSun" w:hint="eastAsia"/>
          <w:b/>
          <w:bCs/>
          <w:color w:val="000000"/>
        </w:rPr>
        <w:t>）</w:t>
      </w:r>
      <w:r w:rsidRPr="00E81009">
        <w:rPr>
          <w:rFonts w:ascii="SimSun" w:eastAsia="SimSun" w:hAnsi="SimSun" w:cs="SimSun" w:hint="eastAsia"/>
          <w:color w:val="000000"/>
        </w:rPr>
        <w:t>：对于每一个研究对象，其在每一种策略下都存在一个潜在的结果，其进一步分为事实观测结果和反事实结果</w:t>
      </w:r>
      <w:r w:rsidRPr="00E81009">
        <w:rPr>
          <w:rFonts w:ascii="SimSun" w:eastAsia="SimSun" w:hAnsi="SimSun" w:cs="SimSun"/>
          <w:color w:val="000000"/>
        </w:rPr>
        <w:t>。</w:t>
      </w:r>
    </w:p>
    <w:p w14:paraId="6F28D615" w14:textId="77777777" w:rsidR="00E81009" w:rsidRDefault="00E81009" w:rsidP="00E81009">
      <w:pPr>
        <w:numPr>
          <w:ilvl w:val="0"/>
          <w:numId w:val="2"/>
        </w:numPr>
        <w:spacing w:before="100" w:beforeAutospacing="1" w:after="100" w:afterAutospacing="1"/>
        <w:rPr>
          <w:color w:val="000000"/>
        </w:rPr>
      </w:pPr>
      <w:r w:rsidRPr="00E81009">
        <w:rPr>
          <w:rFonts w:ascii="SimSun" w:eastAsia="SimSun" w:hAnsi="SimSun" w:cs="SimSun" w:hint="eastAsia"/>
          <w:b/>
          <w:bCs/>
          <w:color w:val="000000"/>
        </w:rPr>
        <w:t>协变量</w:t>
      </w:r>
      <w:r w:rsidRPr="00E81009">
        <w:rPr>
          <w:b/>
          <w:bCs/>
          <w:color w:val="000000"/>
        </w:rPr>
        <w:t xml:space="preserve"> X</w:t>
      </w:r>
      <w:r w:rsidRPr="00E81009">
        <w:rPr>
          <w:rFonts w:ascii="SimSun" w:eastAsia="SimSun" w:hAnsi="SimSun" w:cs="SimSun" w:hint="eastAsia"/>
          <w:b/>
          <w:bCs/>
          <w:color w:val="000000"/>
        </w:rPr>
        <w:t>（</w:t>
      </w:r>
      <w:r w:rsidRPr="00E81009">
        <w:rPr>
          <w:b/>
          <w:bCs/>
          <w:color w:val="000000"/>
        </w:rPr>
        <w:t>Covariates</w:t>
      </w:r>
      <w:r w:rsidRPr="00E81009">
        <w:rPr>
          <w:rFonts w:ascii="SimSun" w:eastAsia="SimSun" w:hAnsi="SimSun" w:cs="SimSun" w:hint="eastAsia"/>
          <w:b/>
          <w:bCs/>
          <w:color w:val="000000"/>
        </w:rPr>
        <w:t>）</w:t>
      </w:r>
      <w:r w:rsidRPr="00E81009">
        <w:rPr>
          <w:rFonts w:ascii="SimSun" w:eastAsia="SimSun" w:hAnsi="SimSun" w:cs="SimSun" w:hint="eastAsia"/>
          <w:color w:val="000000"/>
        </w:rPr>
        <w:t>：描述每个研究对象属性的一组变量，这些协变量内部及其与策略变量和结果变量均可能存在复杂的因果关系。它们的存在导致相关不等于因果</w:t>
      </w:r>
      <w:r w:rsidRPr="00E81009">
        <w:rPr>
          <w:rFonts w:ascii="SimSun" w:eastAsia="SimSun" w:hAnsi="SimSun" w:cs="SimSun"/>
          <w:color w:val="000000"/>
        </w:rPr>
        <w:t>。</w:t>
      </w:r>
    </w:p>
    <w:p w14:paraId="767CD327" w14:textId="3054C5A5" w:rsidR="00E81009" w:rsidRPr="00E81009" w:rsidRDefault="00E81009" w:rsidP="00E81009">
      <w:pPr>
        <w:numPr>
          <w:ilvl w:val="0"/>
          <w:numId w:val="2"/>
        </w:numPr>
        <w:spacing w:before="100" w:beforeAutospacing="1" w:after="100" w:afterAutospacing="1"/>
        <w:rPr>
          <w:color w:val="000000"/>
        </w:rPr>
      </w:pPr>
      <w:r w:rsidRPr="002D2DCE">
        <w:rPr>
          <w:rStyle w:val="Strong"/>
          <w:rFonts w:ascii="Songti TC" w:eastAsia="Songti TC" w:hAnsi="Songti TC"/>
          <w:color w:val="000000"/>
        </w:rPr>
        <w:t>混淆变量</w:t>
      </w:r>
      <w:r w:rsidR="002D2DCE">
        <w:rPr>
          <w:rStyle w:val="Strong"/>
          <w:rFonts w:ascii="Songti TC" w:eastAsia="Songti TC" w:hAnsi="Songti TC" w:hint="eastAsia"/>
          <w:color w:val="000000"/>
        </w:rPr>
        <w:t>（</w:t>
      </w:r>
      <w:r w:rsidR="002D2DCE" w:rsidRPr="002D2DCE">
        <w:rPr>
          <w:b/>
          <w:bCs/>
          <w:color w:val="000000"/>
          <w:sz w:val="27"/>
          <w:szCs w:val="27"/>
        </w:rPr>
        <w:t>Confounding Variable</w:t>
      </w:r>
      <w:r w:rsidR="002D2DCE">
        <w:rPr>
          <w:rStyle w:val="Strong"/>
          <w:rFonts w:ascii="Songti TC" w:eastAsia="Songti TC" w:hAnsi="Songti TC" w:hint="eastAsia"/>
          <w:color w:val="000000"/>
        </w:rPr>
        <w:t>）</w:t>
      </w:r>
      <w:r w:rsidRPr="002D2DCE">
        <w:rPr>
          <w:rStyle w:val="Strong"/>
          <w:rFonts w:ascii="Songti TC" w:eastAsia="Songti TC" w:hAnsi="Songti TC" w:hint="eastAsia"/>
          <w:color w:val="000000"/>
        </w:rPr>
        <w:t>：</w:t>
      </w:r>
      <w:r w:rsidRPr="00E81009">
        <w:rPr>
          <w:rFonts w:ascii="Songti TC" w:eastAsia="Songti TC" w:hAnsi="Songti TC"/>
          <w:color w:val="000000"/>
        </w:rPr>
        <w:t>同时影响因变量（结果变量）和自变量（策略变量）的变量，若不加以控制，会导致我们错误地判断因果关系</w:t>
      </w:r>
      <w:r w:rsidRPr="00E81009">
        <w:rPr>
          <w:rFonts w:ascii="Songti TC" w:eastAsia="Songti TC" w:hAnsi="Songti TC" w:cs="SimSun" w:hint="eastAsia"/>
          <w:color w:val="000000"/>
        </w:rPr>
        <w:t>。</w:t>
      </w:r>
    </w:p>
    <w:p w14:paraId="793837DF" w14:textId="3871880B" w:rsidR="0027614B" w:rsidRDefault="00E81009" w:rsidP="00E81009">
      <w:pPr>
        <w:jc w:val="both"/>
        <w:rPr>
          <w:rFonts w:eastAsia="Songti TC"/>
        </w:rPr>
      </w:pPr>
      <w:r w:rsidRPr="00E81009">
        <w:rPr>
          <w:rFonts w:ascii="Songti TC" w:eastAsia="Songti TC" w:hAnsi="Songti TC" w:hint="eastAsia"/>
          <w:highlight w:val="magenta"/>
        </w:rPr>
        <w:t>因果推断的目标：消除协变量带来的混淆</w:t>
      </w:r>
      <w:r w:rsidRPr="00E81009">
        <w:rPr>
          <w:rFonts w:eastAsia="Songti TC"/>
          <w:highlight w:val="magenta"/>
        </w:rPr>
        <w:t xml:space="preserve">, </w:t>
      </w:r>
      <w:r w:rsidRPr="00E81009">
        <w:rPr>
          <w:rFonts w:eastAsia="Songti TC" w:hint="eastAsia"/>
          <w:highlight w:val="magenta"/>
        </w:rPr>
        <w:t>量化策略变量对结果变量的因果效应</w:t>
      </w:r>
      <w:r w:rsidRPr="00E81009">
        <w:rPr>
          <w:rFonts w:eastAsia="SimSun"/>
          <w:color w:val="000000"/>
          <w:highlight w:val="magenta"/>
        </w:rPr>
        <w:t>。</w:t>
      </w:r>
    </w:p>
    <w:p w14:paraId="66FC5030" w14:textId="77777777" w:rsidR="00E81009" w:rsidRDefault="00E81009" w:rsidP="00E81009">
      <w:pPr>
        <w:jc w:val="both"/>
        <w:rPr>
          <w:rFonts w:eastAsia="Songti TC"/>
        </w:rPr>
      </w:pPr>
    </w:p>
    <w:p w14:paraId="70846480" w14:textId="77777777" w:rsidR="00E81009" w:rsidRDefault="00E81009" w:rsidP="00E81009">
      <w:pPr>
        <w:jc w:val="both"/>
        <w:rPr>
          <w:rFonts w:eastAsia="Songti TC"/>
        </w:rPr>
      </w:pPr>
    </w:p>
    <w:p w14:paraId="6EA10311" w14:textId="77777777" w:rsidR="00E81009" w:rsidRDefault="00E81009" w:rsidP="00E81009">
      <w:pPr>
        <w:jc w:val="both"/>
        <w:rPr>
          <w:rFonts w:eastAsia="Songti TC"/>
        </w:rPr>
      </w:pPr>
    </w:p>
    <w:p w14:paraId="3403D640" w14:textId="77777777" w:rsidR="00E81009" w:rsidRDefault="00E81009" w:rsidP="00E81009">
      <w:pPr>
        <w:jc w:val="both"/>
        <w:rPr>
          <w:rFonts w:eastAsia="Songti TC"/>
        </w:rPr>
      </w:pPr>
    </w:p>
    <w:p w14:paraId="1620BAA7" w14:textId="77777777" w:rsidR="0043415C" w:rsidRDefault="0043415C" w:rsidP="00E81009">
      <w:pPr>
        <w:jc w:val="both"/>
        <w:rPr>
          <w:rFonts w:eastAsia="Songti TC"/>
        </w:rPr>
      </w:pPr>
    </w:p>
    <w:p w14:paraId="6235C44A" w14:textId="77777777" w:rsidR="0043415C" w:rsidRDefault="0043415C" w:rsidP="00E81009">
      <w:pPr>
        <w:jc w:val="both"/>
        <w:rPr>
          <w:rFonts w:eastAsia="Songti TC"/>
        </w:rPr>
      </w:pPr>
    </w:p>
    <w:p w14:paraId="0E621C70" w14:textId="77777777" w:rsidR="0043415C" w:rsidRDefault="0043415C" w:rsidP="00E81009">
      <w:pPr>
        <w:jc w:val="both"/>
        <w:rPr>
          <w:rFonts w:eastAsia="Songti TC"/>
        </w:rPr>
      </w:pPr>
    </w:p>
    <w:p w14:paraId="3FDB7111" w14:textId="5B8B7121" w:rsidR="00E81009" w:rsidRDefault="002D2DCE" w:rsidP="002D2DCE">
      <w:pPr>
        <w:pBdr>
          <w:bottom w:val="single" w:sz="6" w:space="1" w:color="auto"/>
        </w:pBdr>
        <w:jc w:val="center"/>
        <w:rPr>
          <w:rFonts w:eastAsia="Songti TC"/>
          <w:sz w:val="40"/>
          <w:szCs w:val="40"/>
        </w:rPr>
      </w:pPr>
      <w:r w:rsidRPr="002D2DCE">
        <w:rPr>
          <w:rFonts w:eastAsia="Songti TC" w:hint="eastAsia"/>
          <w:sz w:val="40"/>
          <w:szCs w:val="40"/>
        </w:rPr>
        <w:lastRenderedPageBreak/>
        <w:t xml:space="preserve">1 </w:t>
      </w:r>
      <w:r w:rsidR="000377F9">
        <w:rPr>
          <w:rFonts w:eastAsia="Songti TC" w:hint="eastAsia"/>
          <w:sz w:val="40"/>
          <w:szCs w:val="40"/>
        </w:rPr>
        <w:t>双重差分法（</w:t>
      </w:r>
      <w:r w:rsidR="000377F9">
        <w:rPr>
          <w:rFonts w:eastAsia="Songti TC"/>
          <w:sz w:val="40"/>
          <w:szCs w:val="40"/>
        </w:rPr>
        <w:t>DID</w:t>
      </w:r>
      <w:r w:rsidR="000377F9">
        <w:rPr>
          <w:rFonts w:eastAsia="Songti TC" w:hint="eastAsia"/>
          <w:sz w:val="40"/>
          <w:szCs w:val="40"/>
        </w:rPr>
        <w:t>）</w:t>
      </w:r>
    </w:p>
    <w:p w14:paraId="727CD702" w14:textId="54C19709" w:rsidR="001B32E8" w:rsidRPr="001B32E8" w:rsidRDefault="001B32E8" w:rsidP="001B32E8">
      <w:pPr>
        <w:spacing w:before="100" w:beforeAutospacing="1" w:after="100" w:afterAutospacing="1"/>
        <w:jc w:val="both"/>
        <w:rPr>
          <w:color w:val="000000"/>
        </w:rPr>
      </w:pPr>
      <w:r w:rsidRPr="001B32E8">
        <w:rPr>
          <w:rFonts w:ascii="SimSun" w:eastAsia="SimSun" w:hAnsi="SimSun" w:cs="SimSun" w:hint="eastAsia"/>
          <w:color w:val="000000"/>
        </w:rPr>
        <w:t>双重差分法的思想相对简单，可以通过一个例子来说明整个研究思路：假设我们要评估店铺优惠券对用户购买行为的影响，现在把用户分为</w:t>
      </w:r>
      <w:r w:rsidRPr="001B32E8">
        <w:rPr>
          <w:color w:val="000000"/>
        </w:rPr>
        <w:t>AB</w:t>
      </w:r>
      <w:r w:rsidRPr="001B32E8">
        <w:rPr>
          <w:rFonts w:ascii="SimSun" w:eastAsia="SimSun" w:hAnsi="SimSun" w:cs="SimSun" w:hint="eastAsia"/>
          <w:color w:val="000000"/>
        </w:rPr>
        <w:t>两组展开观察，这里需要考虑的问题是商业务环境中用户的表现状态会随着时间的推移而发生变化，而我们在进行干预之前（发放优惠券之前）需要完成两方面的确认</w:t>
      </w:r>
      <w:r w:rsidRPr="001B32E8">
        <w:rPr>
          <w:rFonts w:ascii="SimSun" w:eastAsia="SimSun" w:hAnsi="SimSun" w:cs="SimSun"/>
          <w:color w:val="000000"/>
        </w:rPr>
        <w:t>：</w:t>
      </w:r>
    </w:p>
    <w:p w14:paraId="3A515DD0" w14:textId="5F879DCC" w:rsidR="001B32E8" w:rsidRPr="001B32E8" w:rsidRDefault="001B32E8" w:rsidP="001B32E8">
      <w:pPr>
        <w:numPr>
          <w:ilvl w:val="0"/>
          <w:numId w:val="3"/>
        </w:numPr>
        <w:spacing w:before="100" w:beforeAutospacing="1" w:after="100" w:afterAutospacing="1"/>
        <w:jc w:val="both"/>
        <w:rPr>
          <w:color w:val="000000"/>
        </w:rPr>
      </w:pPr>
      <w:r w:rsidRPr="001B32E8">
        <w:rPr>
          <w:rFonts w:ascii="SimSun" w:eastAsia="SimSun" w:hAnsi="SimSun" w:cs="SimSun" w:hint="eastAsia"/>
          <w:color w:val="000000"/>
        </w:rPr>
        <w:t>在干预之前我们的观察样本是否会随时间变</w:t>
      </w:r>
      <w:r w:rsidRPr="001B32E8">
        <w:rPr>
          <w:rFonts w:ascii="SimSun" w:eastAsia="SimSun" w:hAnsi="SimSun" w:cs="SimSun"/>
          <w:color w:val="000000"/>
        </w:rPr>
        <w:t>化</w:t>
      </w:r>
      <w:r>
        <w:rPr>
          <w:rFonts w:ascii="SimSun" w:eastAsia="SimSun" w:hAnsi="SimSun" w:cs="SimSun" w:hint="eastAsia"/>
          <w:color w:val="000000"/>
        </w:rPr>
        <w:t>（时间影响）</w:t>
      </w:r>
    </w:p>
    <w:p w14:paraId="5E88D897" w14:textId="2CBBE5AF" w:rsidR="001B32E8" w:rsidRPr="001B32E8" w:rsidRDefault="001B32E8" w:rsidP="001B32E8">
      <w:pPr>
        <w:numPr>
          <w:ilvl w:val="0"/>
          <w:numId w:val="3"/>
        </w:numPr>
        <w:spacing w:before="100" w:beforeAutospacing="1" w:after="100" w:afterAutospacing="1"/>
        <w:jc w:val="both"/>
        <w:rPr>
          <w:color w:val="000000"/>
        </w:rPr>
      </w:pPr>
      <w:r w:rsidRPr="001B32E8">
        <w:rPr>
          <w:rFonts w:ascii="SimSun" w:eastAsia="SimSun" w:hAnsi="SimSun" w:cs="SimSun" w:hint="eastAsia"/>
          <w:color w:val="000000"/>
        </w:rPr>
        <w:t>两组实验组之间是否存在本质的差</w:t>
      </w:r>
      <w:r w:rsidRPr="001B32E8">
        <w:rPr>
          <w:rFonts w:ascii="SimSun" w:eastAsia="SimSun" w:hAnsi="SimSun" w:cs="SimSun"/>
          <w:color w:val="000000"/>
        </w:rPr>
        <w:t>异</w:t>
      </w:r>
      <w:r>
        <w:rPr>
          <w:rFonts w:ascii="SimSun" w:eastAsia="SimSun" w:hAnsi="SimSun" w:cs="SimSun" w:hint="eastAsia"/>
          <w:color w:val="000000"/>
        </w:rPr>
        <w:t>（组间差异）</w:t>
      </w:r>
    </w:p>
    <w:p w14:paraId="26E1E7E1" w14:textId="2ED57C5C" w:rsidR="001B32E8" w:rsidRPr="001B32E8" w:rsidRDefault="001B32E8" w:rsidP="001B32E8">
      <w:pPr>
        <w:spacing w:before="100" w:beforeAutospacing="1" w:after="100" w:afterAutospacing="1"/>
        <w:jc w:val="both"/>
        <w:rPr>
          <w:color w:val="000000"/>
        </w:rPr>
      </w:pPr>
      <w:r w:rsidRPr="001B32E8">
        <w:rPr>
          <w:rFonts w:ascii="SimSun" w:eastAsia="SimSun" w:hAnsi="SimSun" w:cs="SimSun" w:hint="eastAsia"/>
          <w:color w:val="000000"/>
        </w:rPr>
        <w:t>那么这个时候我们就面临两个问题，一个是如何消除时间的影响，另一个就是如何消除组间差异。</w:t>
      </w:r>
      <w:r w:rsidRPr="001B32E8">
        <w:rPr>
          <w:b/>
          <w:bCs/>
          <w:color w:val="000000"/>
        </w:rPr>
        <w:t>DID</w:t>
      </w:r>
      <w:r w:rsidRPr="001B32E8">
        <w:rPr>
          <w:rFonts w:ascii="SimSun" w:eastAsia="SimSun" w:hAnsi="SimSun" w:cs="SimSun" w:hint="eastAsia"/>
          <w:b/>
          <w:bCs/>
          <w:color w:val="000000"/>
        </w:rPr>
        <w:t>通过两重差分解决了这两个问题：通过第一次的差分消除了时间的影响，通过第二次的差分评估策略带来的实际效应。</w:t>
      </w:r>
      <w:r w:rsidRPr="001B32E8">
        <w:rPr>
          <w:rFonts w:ascii="SimSun" w:eastAsia="SimSun" w:hAnsi="SimSun" w:cs="SimSun" w:hint="eastAsia"/>
          <w:color w:val="000000"/>
        </w:rPr>
        <w:t>（这也是双重差分名字的由来</w:t>
      </w:r>
      <w:r w:rsidRPr="001B32E8">
        <w:rPr>
          <w:rFonts w:ascii="SimSun" w:eastAsia="SimSun" w:hAnsi="SimSun" w:cs="SimSun"/>
          <w:color w:val="000000"/>
        </w:rPr>
        <w:t>）</w:t>
      </w:r>
    </w:p>
    <w:p w14:paraId="43895730" w14:textId="77777777" w:rsidR="001B32E8" w:rsidRPr="001B32E8" w:rsidRDefault="001B32E8" w:rsidP="001B32E8">
      <w:pPr>
        <w:spacing w:before="100" w:beforeAutospacing="1" w:after="100" w:afterAutospacing="1"/>
        <w:jc w:val="both"/>
        <w:rPr>
          <w:color w:val="EE0000"/>
        </w:rPr>
      </w:pPr>
      <w:r w:rsidRPr="001B32E8">
        <w:rPr>
          <w:rFonts w:ascii="SimSun" w:eastAsia="SimSun" w:hAnsi="SimSun" w:cs="SimSun" w:hint="eastAsia"/>
          <w:color w:val="000000"/>
        </w:rPr>
        <w:t>【</w:t>
      </w:r>
      <w:r w:rsidRPr="001B32E8">
        <w:rPr>
          <w:rFonts w:ascii="SimSun" w:eastAsia="SimSun" w:hAnsi="SimSun" w:cs="SimSun" w:hint="eastAsia"/>
          <w:b/>
          <w:bCs/>
          <w:color w:val="000000"/>
        </w:rPr>
        <w:t>划重点</w:t>
      </w:r>
      <w:r w:rsidRPr="001B32E8">
        <w:rPr>
          <w:b/>
          <w:bCs/>
          <w:color w:val="000000"/>
        </w:rPr>
        <w:t>!!!</w:t>
      </w:r>
      <w:r w:rsidRPr="001B32E8">
        <w:rPr>
          <w:rFonts w:ascii="SimSun" w:eastAsia="SimSun" w:hAnsi="SimSun" w:cs="SimSun" w:hint="eastAsia"/>
          <w:color w:val="000000"/>
        </w:rPr>
        <w:t>】双重差分法提出了一个关键假设，称为</w:t>
      </w:r>
      <w:r w:rsidRPr="001B32E8">
        <w:rPr>
          <w:rFonts w:ascii="SimSun" w:eastAsia="SimSun" w:hAnsi="SimSun" w:cs="SimSun" w:hint="eastAsia"/>
          <w:b/>
          <w:bCs/>
          <w:color w:val="000000"/>
        </w:rPr>
        <w:t>平行趋势假设</w:t>
      </w:r>
      <w:r w:rsidRPr="001B32E8">
        <w:rPr>
          <w:rFonts w:ascii="SimSun" w:eastAsia="SimSun" w:hAnsi="SimSun" w:cs="SimSun" w:hint="eastAsia"/>
          <w:color w:val="000000"/>
        </w:rPr>
        <w:t>。</w:t>
      </w:r>
      <w:r w:rsidRPr="001B32E8">
        <w:rPr>
          <w:rFonts w:ascii="SimSun" w:eastAsia="SimSun" w:hAnsi="SimSun" w:cs="SimSun" w:hint="eastAsia"/>
          <w:color w:val="EE0000"/>
        </w:rPr>
        <w:t>它假定在没有干预的情况下，处理组和对照组的表现随着时间的变化趋势是相同的。这意味着，若没有外部干预，两个组别的用户行为应当呈现相似的时间变化</w:t>
      </w:r>
      <w:r w:rsidRPr="001B32E8">
        <w:rPr>
          <w:rFonts w:ascii="SimSun" w:eastAsia="SimSun" w:hAnsi="SimSun" w:cs="SimSun"/>
          <w:color w:val="EE0000"/>
        </w:rPr>
        <w:t>。</w:t>
      </w:r>
    </w:p>
    <w:p w14:paraId="6745A2FC" w14:textId="02C83D2B" w:rsidR="002D2DCE" w:rsidRDefault="001B32E8" w:rsidP="001B32E8">
      <w:pPr>
        <w:spacing w:before="100" w:beforeAutospacing="1" w:after="100" w:afterAutospacing="1"/>
        <w:jc w:val="both"/>
        <w:rPr>
          <w:rFonts w:ascii="SimSun" w:eastAsia="SimSun" w:hAnsi="SimSun" w:cs="SimSun"/>
          <w:color w:val="000000"/>
        </w:rPr>
      </w:pPr>
      <w:r w:rsidRPr="001B32E8">
        <w:rPr>
          <w:rFonts w:ascii="SimSun" w:eastAsia="SimSun" w:hAnsi="SimSun" w:cs="SimSun" w:hint="eastAsia"/>
          <w:color w:val="000000"/>
        </w:rPr>
        <w:t>这种假设非常重要（后续会详细讲解平行趋势假设的实现方法），因为它帮助我们剔除时间对结果的影响。如果观察到两组的时间趋势并不一致，或者趋势是非线性的，则可能需要引入其他处理方法来解决，比如通过调整协变量或采用不同的建模方法来捕捉这些复杂的动态变化</w:t>
      </w:r>
      <w:r w:rsidRPr="001B32E8">
        <w:rPr>
          <w:rFonts w:ascii="SimSun" w:eastAsia="SimSun" w:hAnsi="SimSun" w:cs="SimSun"/>
          <w:color w:val="000000"/>
        </w:rPr>
        <w:t>。</w:t>
      </w:r>
    </w:p>
    <w:p w14:paraId="4E9BD414" w14:textId="3D103DCA" w:rsidR="001B32E8" w:rsidRDefault="001B32E8" w:rsidP="001B32E8">
      <w:pPr>
        <w:spacing w:before="100" w:beforeAutospacing="1" w:after="100" w:afterAutospacing="1"/>
        <w:jc w:val="both"/>
        <w:rPr>
          <w:color w:val="000000"/>
        </w:rPr>
      </w:pPr>
      <w:r>
        <w:rPr>
          <w:rFonts w:hint="eastAsia"/>
          <w:noProof/>
          <w:color w:val="000000"/>
        </w:rPr>
        <w:drawing>
          <wp:inline distT="0" distB="0" distL="0" distR="0" wp14:anchorId="331F34BE" wp14:editId="27121EFC">
            <wp:extent cx="7007104" cy="3287949"/>
            <wp:effectExtent l="0" t="0" r="3810" b="1905"/>
            <wp:docPr id="917448361"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48361" name="Picture 4" descr="A diagram of a dia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7072757" cy="3318755"/>
                    </a:xfrm>
                    <a:prstGeom prst="rect">
                      <a:avLst/>
                    </a:prstGeom>
                  </pic:spPr>
                </pic:pic>
              </a:graphicData>
            </a:graphic>
          </wp:inline>
        </w:drawing>
      </w:r>
    </w:p>
    <w:p w14:paraId="6D51F3F9" w14:textId="32F6352B" w:rsidR="001B32E8" w:rsidRDefault="001B32E8" w:rsidP="001B32E8">
      <w:pPr>
        <w:spacing w:before="100" w:beforeAutospacing="1" w:after="100" w:afterAutospacing="1"/>
        <w:jc w:val="both"/>
        <w:rPr>
          <w:rFonts w:ascii="SimSun" w:eastAsia="SimSun" w:hAnsi="SimSun" w:cs="SimSun"/>
          <w:color w:val="000000"/>
        </w:rPr>
      </w:pPr>
      <w:r>
        <w:rPr>
          <w:color w:val="000000"/>
        </w:rPr>
        <w:t>C</w:t>
      </w:r>
      <w:r>
        <w:rPr>
          <w:rFonts w:hint="eastAsia"/>
          <w:color w:val="000000"/>
        </w:rPr>
        <w:t>ontrol</w:t>
      </w:r>
      <w:r>
        <w:rPr>
          <w:rFonts w:ascii="SimSun" w:eastAsia="SimSun" w:hAnsi="SimSun" w:cs="SimSun" w:hint="eastAsia"/>
          <w:color w:val="000000"/>
        </w:rPr>
        <w:t>：对照组（基准）</w:t>
      </w:r>
    </w:p>
    <w:p w14:paraId="6D307309" w14:textId="33135696" w:rsidR="001B32E8" w:rsidRDefault="001B32E8" w:rsidP="001B32E8">
      <w:pPr>
        <w:spacing w:before="100" w:beforeAutospacing="1" w:after="100" w:afterAutospacing="1"/>
        <w:jc w:val="both"/>
        <w:rPr>
          <w:rFonts w:ascii="SimSun" w:eastAsia="SimSun" w:hAnsi="SimSun" w:cs="SimSun"/>
          <w:color w:val="000000"/>
        </w:rPr>
      </w:pPr>
      <w:r w:rsidRPr="001B32E8">
        <w:rPr>
          <w:rFonts w:eastAsia="SimSun"/>
          <w:color w:val="000000"/>
        </w:rPr>
        <w:t>Treatment</w:t>
      </w:r>
      <w:r>
        <w:rPr>
          <w:rFonts w:ascii="SimSun" w:eastAsia="SimSun" w:hAnsi="SimSun" w:cs="SimSun" w:hint="eastAsia"/>
          <w:color w:val="000000"/>
        </w:rPr>
        <w:t>：实验组</w:t>
      </w:r>
    </w:p>
    <w:p w14:paraId="4B96709D" w14:textId="77777777" w:rsidR="00C53093" w:rsidRDefault="00C53093" w:rsidP="001B32E8">
      <w:pPr>
        <w:spacing w:before="100" w:beforeAutospacing="1" w:after="100" w:afterAutospacing="1"/>
        <w:jc w:val="both"/>
        <w:rPr>
          <w:rFonts w:ascii="SimSun" w:eastAsia="SimSun" w:hAnsi="SimSun" w:cs="SimSun"/>
          <w:color w:val="000000"/>
        </w:rPr>
      </w:pPr>
    </w:p>
    <w:p w14:paraId="582B5969" w14:textId="77777777" w:rsidR="00872D65" w:rsidRDefault="00C53093" w:rsidP="00872D65">
      <w:pPr>
        <w:spacing w:before="100" w:beforeAutospacing="1" w:after="100" w:afterAutospacing="1"/>
        <w:jc w:val="both"/>
        <w:rPr>
          <w:rFonts w:ascii="SimSun" w:eastAsia="SimSun" w:hAnsi="SimSun" w:cs="SimSun"/>
          <w:color w:val="000000"/>
          <w:sz w:val="27"/>
          <w:szCs w:val="27"/>
        </w:rPr>
      </w:pPr>
      <w:r w:rsidRPr="00872D65">
        <w:rPr>
          <w:rFonts w:ascii="Songti TC" w:eastAsia="Songti TC" w:hAnsi="Songti TC" w:cs="SimSun" w:hint="eastAsia"/>
          <w:color w:val="000000"/>
          <w:sz w:val="32"/>
          <w:szCs w:val="32"/>
        </w:rPr>
        <w:lastRenderedPageBreak/>
        <w:t>例子：</w:t>
      </w:r>
      <w:r w:rsidR="00872D65">
        <w:rPr>
          <w:rFonts w:ascii="-webkit-standard" w:hAnsi="-webkit-standard"/>
          <w:color w:val="000000"/>
          <w:sz w:val="27"/>
          <w:szCs w:val="27"/>
        </w:rPr>
        <w:t>研究问题：优惠券是否提升了用户购买金额</w:t>
      </w:r>
      <w:r w:rsidR="00872D65">
        <w:rPr>
          <w:rFonts w:ascii="SimSun" w:eastAsia="SimSun" w:hAnsi="SimSun" w:cs="SimSun" w:hint="eastAsia"/>
          <w:color w:val="000000"/>
          <w:sz w:val="27"/>
          <w:szCs w:val="27"/>
        </w:rPr>
        <w:t>？</w:t>
      </w:r>
    </w:p>
    <w:p w14:paraId="6401AC90" w14:textId="46020FF7" w:rsidR="00BE567C" w:rsidRPr="00BE567C" w:rsidRDefault="00BE567C" w:rsidP="00872D65">
      <w:pPr>
        <w:spacing w:before="100" w:beforeAutospacing="1" w:after="100" w:afterAutospacing="1"/>
        <w:jc w:val="both"/>
        <w:rPr>
          <w:b/>
          <w:bCs/>
          <w:color w:val="000000"/>
          <w:sz w:val="27"/>
          <w:szCs w:val="27"/>
        </w:rPr>
      </w:pPr>
      <w:r w:rsidRPr="00BE567C">
        <w:rPr>
          <w:b/>
          <w:bCs/>
          <w:color w:val="000000"/>
          <w:sz w:val="27"/>
          <w:szCs w:val="27"/>
        </w:rPr>
        <w:t xml:space="preserve">1. </w:t>
      </w:r>
      <w:r w:rsidRPr="00BE567C">
        <w:rPr>
          <w:rFonts w:ascii="SimSun" w:eastAsia="SimSun" w:hAnsi="SimSun" w:cs="SimSun" w:hint="eastAsia"/>
          <w:b/>
          <w:bCs/>
          <w:color w:val="000000"/>
          <w:sz w:val="27"/>
          <w:szCs w:val="27"/>
        </w:rPr>
        <w:t>实验设</w:t>
      </w:r>
      <w:r w:rsidRPr="00BE567C">
        <w:rPr>
          <w:rFonts w:ascii="SimSun" w:eastAsia="SimSun" w:hAnsi="SimSun" w:cs="SimSun"/>
          <w:b/>
          <w:bCs/>
          <w:color w:val="000000"/>
          <w:sz w:val="27"/>
          <w:szCs w:val="27"/>
        </w:rPr>
        <w:t>计</w:t>
      </w:r>
    </w:p>
    <w:p w14:paraId="2F45EDC0" w14:textId="77777777" w:rsidR="00BE567C" w:rsidRPr="00BE567C" w:rsidRDefault="00BE567C" w:rsidP="00BE567C">
      <w:pPr>
        <w:numPr>
          <w:ilvl w:val="0"/>
          <w:numId w:val="8"/>
        </w:numPr>
        <w:spacing w:before="100" w:beforeAutospacing="1" w:after="100" w:afterAutospacing="1"/>
        <w:rPr>
          <w:color w:val="000000"/>
        </w:rPr>
      </w:pPr>
      <w:r w:rsidRPr="00BE567C">
        <w:rPr>
          <w:rFonts w:ascii="SimSun" w:eastAsia="SimSun" w:hAnsi="SimSun" w:cs="SimSun" w:hint="eastAsia"/>
          <w:b/>
          <w:bCs/>
          <w:color w:val="000000"/>
        </w:rPr>
        <w:t>实验组</w:t>
      </w:r>
      <w:r w:rsidRPr="00BE567C">
        <w:rPr>
          <w:b/>
          <w:bCs/>
          <w:color w:val="000000"/>
        </w:rPr>
        <w:t xml:space="preserve"> A</w:t>
      </w:r>
      <w:r w:rsidRPr="00BE567C">
        <w:rPr>
          <w:rFonts w:ascii="SimSun" w:eastAsia="SimSun" w:hAnsi="SimSun" w:cs="SimSun" w:hint="eastAsia"/>
          <w:color w:val="000000"/>
        </w:rPr>
        <w:t>：在时间点</w:t>
      </w:r>
      <w:r w:rsidRPr="00BE567C">
        <w:rPr>
          <w:color w:val="000000"/>
        </w:rPr>
        <w:t xml:space="preserve"> T </w:t>
      </w:r>
      <w:r w:rsidRPr="00BE567C">
        <w:rPr>
          <w:rFonts w:ascii="SimSun" w:eastAsia="SimSun" w:hAnsi="SimSun" w:cs="SimSun" w:hint="eastAsia"/>
          <w:color w:val="000000"/>
        </w:rPr>
        <w:t>后领取了优惠券的用</w:t>
      </w:r>
      <w:r w:rsidRPr="00BE567C">
        <w:rPr>
          <w:rFonts w:ascii="SimSun" w:eastAsia="SimSun" w:hAnsi="SimSun" w:cs="SimSun"/>
          <w:color w:val="000000"/>
        </w:rPr>
        <w:t>户</w:t>
      </w:r>
    </w:p>
    <w:p w14:paraId="28BEA5A2" w14:textId="77777777" w:rsidR="00BE567C" w:rsidRPr="00BE567C" w:rsidRDefault="00BE567C" w:rsidP="00BE567C">
      <w:pPr>
        <w:numPr>
          <w:ilvl w:val="0"/>
          <w:numId w:val="8"/>
        </w:numPr>
        <w:spacing w:before="100" w:beforeAutospacing="1" w:after="100" w:afterAutospacing="1"/>
        <w:rPr>
          <w:color w:val="000000"/>
        </w:rPr>
      </w:pPr>
      <w:r w:rsidRPr="00BE567C">
        <w:rPr>
          <w:rFonts w:ascii="SimSun" w:eastAsia="SimSun" w:hAnsi="SimSun" w:cs="SimSun" w:hint="eastAsia"/>
          <w:b/>
          <w:bCs/>
          <w:color w:val="000000"/>
        </w:rPr>
        <w:t>对照组</w:t>
      </w:r>
      <w:r w:rsidRPr="00BE567C">
        <w:rPr>
          <w:b/>
          <w:bCs/>
          <w:color w:val="000000"/>
        </w:rPr>
        <w:t xml:space="preserve"> B</w:t>
      </w:r>
      <w:r w:rsidRPr="00BE567C">
        <w:rPr>
          <w:rFonts w:ascii="SimSun" w:eastAsia="SimSun" w:hAnsi="SimSun" w:cs="SimSun" w:hint="eastAsia"/>
          <w:color w:val="000000"/>
        </w:rPr>
        <w:t>：没有领取优惠券的用</w:t>
      </w:r>
      <w:r w:rsidRPr="00BE567C">
        <w:rPr>
          <w:rFonts w:ascii="SimSun" w:eastAsia="SimSun" w:hAnsi="SimSun" w:cs="SimSun"/>
          <w:color w:val="000000"/>
        </w:rPr>
        <w:t>户</w:t>
      </w:r>
    </w:p>
    <w:p w14:paraId="34E50B3F" w14:textId="77777777" w:rsidR="00BE567C" w:rsidRPr="00BE567C" w:rsidRDefault="00BE567C" w:rsidP="00BE567C">
      <w:pPr>
        <w:numPr>
          <w:ilvl w:val="0"/>
          <w:numId w:val="8"/>
        </w:numPr>
        <w:spacing w:before="100" w:beforeAutospacing="1" w:after="100" w:afterAutospacing="1"/>
        <w:rPr>
          <w:color w:val="000000"/>
        </w:rPr>
      </w:pPr>
      <w:r w:rsidRPr="00BE567C">
        <w:rPr>
          <w:rFonts w:ascii="SimSun" w:eastAsia="SimSun" w:hAnsi="SimSun" w:cs="SimSun" w:hint="eastAsia"/>
          <w:b/>
          <w:bCs/>
          <w:color w:val="000000"/>
        </w:rPr>
        <w:t>时间划分</w:t>
      </w:r>
      <w:r w:rsidRPr="00BE567C">
        <w:rPr>
          <w:rFonts w:ascii="SimSun" w:eastAsia="SimSun" w:hAnsi="SimSun" w:cs="SimSun"/>
          <w:color w:val="000000"/>
        </w:rPr>
        <w:t>：</w:t>
      </w:r>
    </w:p>
    <w:p w14:paraId="51ED5018" w14:textId="77777777" w:rsidR="00BE567C" w:rsidRPr="00BE567C" w:rsidRDefault="00BE567C" w:rsidP="00BE567C">
      <w:pPr>
        <w:numPr>
          <w:ilvl w:val="1"/>
          <w:numId w:val="8"/>
        </w:numPr>
        <w:spacing w:before="100" w:beforeAutospacing="1" w:after="100" w:afterAutospacing="1"/>
        <w:rPr>
          <w:color w:val="000000"/>
        </w:rPr>
      </w:pPr>
      <w:r w:rsidRPr="00BE567C">
        <w:rPr>
          <w:rFonts w:ascii="SimSun" w:eastAsia="SimSun" w:hAnsi="SimSun" w:cs="SimSun" w:hint="eastAsia"/>
          <w:color w:val="000000"/>
        </w:rPr>
        <w:t>时间点</w:t>
      </w:r>
      <w:r w:rsidRPr="00BE567C">
        <w:rPr>
          <w:color w:val="000000"/>
        </w:rPr>
        <w:t xml:space="preserve"> T </w:t>
      </w:r>
      <w:r w:rsidRPr="00BE567C">
        <w:rPr>
          <w:rFonts w:ascii="SimSun" w:eastAsia="SimSun" w:hAnsi="SimSun" w:cs="SimSun" w:hint="eastAsia"/>
          <w:color w:val="000000"/>
        </w:rPr>
        <w:t>前：未发券（干预前</w:t>
      </w:r>
      <w:r w:rsidRPr="00BE567C">
        <w:rPr>
          <w:rFonts w:ascii="SimSun" w:eastAsia="SimSun" w:hAnsi="SimSun" w:cs="SimSun"/>
          <w:color w:val="000000"/>
        </w:rPr>
        <w:t>）</w:t>
      </w:r>
    </w:p>
    <w:p w14:paraId="18268B41" w14:textId="77777777" w:rsidR="00BE567C" w:rsidRPr="00BE567C" w:rsidRDefault="00BE567C" w:rsidP="00BE567C">
      <w:pPr>
        <w:numPr>
          <w:ilvl w:val="1"/>
          <w:numId w:val="8"/>
        </w:numPr>
        <w:spacing w:before="100" w:beforeAutospacing="1" w:after="100" w:afterAutospacing="1"/>
        <w:rPr>
          <w:color w:val="000000"/>
        </w:rPr>
      </w:pPr>
      <w:r w:rsidRPr="00BE567C">
        <w:rPr>
          <w:rFonts w:ascii="SimSun" w:eastAsia="SimSun" w:hAnsi="SimSun" w:cs="SimSun" w:hint="eastAsia"/>
          <w:color w:val="000000"/>
        </w:rPr>
        <w:t>时间点</w:t>
      </w:r>
      <w:r w:rsidRPr="00BE567C">
        <w:rPr>
          <w:color w:val="000000"/>
        </w:rPr>
        <w:t xml:space="preserve"> T </w:t>
      </w:r>
      <w:r w:rsidRPr="00BE567C">
        <w:rPr>
          <w:rFonts w:ascii="SimSun" w:eastAsia="SimSun" w:hAnsi="SimSun" w:cs="SimSun" w:hint="eastAsia"/>
          <w:color w:val="000000"/>
        </w:rPr>
        <w:t>后：发券（干预后</w:t>
      </w:r>
      <w:r w:rsidRPr="00BE567C">
        <w:rPr>
          <w:rFonts w:ascii="SimSun" w:eastAsia="SimSun" w:hAnsi="SimSun" w:cs="SimSun"/>
          <w:color w:val="000000"/>
        </w:rPr>
        <w:t>）</w:t>
      </w:r>
    </w:p>
    <w:p w14:paraId="19B8EA9F" w14:textId="77777777" w:rsidR="00BE567C" w:rsidRPr="00BE567C" w:rsidRDefault="00BE567C" w:rsidP="00BE567C">
      <w:pPr>
        <w:spacing w:before="100" w:beforeAutospacing="1" w:after="100" w:afterAutospacing="1"/>
        <w:rPr>
          <w:color w:val="000000"/>
        </w:rPr>
      </w:pPr>
      <w:r w:rsidRPr="00BE567C">
        <w:rPr>
          <w:rFonts w:ascii="SimSun" w:eastAsia="SimSun" w:hAnsi="SimSun" w:cs="SimSun" w:hint="eastAsia"/>
          <w:color w:val="000000"/>
        </w:rPr>
        <w:t>我们观察两个群体在发放优惠券前后</w:t>
      </w:r>
      <w:r w:rsidRPr="00BE567C">
        <w:rPr>
          <w:color w:val="000000"/>
        </w:rPr>
        <w:t> </w:t>
      </w:r>
      <w:r w:rsidRPr="00BE567C">
        <w:rPr>
          <w:rFonts w:ascii="SimSun" w:eastAsia="SimSun" w:hAnsi="SimSun" w:cs="SimSun" w:hint="eastAsia"/>
          <w:b/>
          <w:bCs/>
          <w:color w:val="000000"/>
        </w:rPr>
        <w:t>平均购买金额（元）</w:t>
      </w:r>
      <w:r w:rsidRPr="00BE567C">
        <w:rPr>
          <w:color w:val="000000"/>
        </w:rPr>
        <w:t> </w:t>
      </w:r>
      <w:r w:rsidRPr="00BE567C">
        <w:rPr>
          <w:rFonts w:ascii="SimSun" w:eastAsia="SimSun" w:hAnsi="SimSun" w:cs="SimSun" w:hint="eastAsia"/>
          <w:color w:val="000000"/>
        </w:rPr>
        <w:t>的变化</w:t>
      </w:r>
      <w:r w:rsidRPr="00BE567C">
        <w:rPr>
          <w:rFonts w:ascii="SimSun" w:eastAsia="SimSun" w:hAnsi="SimSun" w:cs="SimSun"/>
          <w:color w:val="000000"/>
        </w:rPr>
        <w:t>。</w:t>
      </w:r>
    </w:p>
    <w:p w14:paraId="41F72F81" w14:textId="77777777" w:rsidR="00BE567C" w:rsidRPr="00BE567C" w:rsidRDefault="00BE567C" w:rsidP="00BE567C">
      <w:pPr>
        <w:spacing w:before="100" w:beforeAutospacing="1" w:after="100" w:afterAutospacing="1"/>
        <w:outlineLvl w:val="2"/>
        <w:rPr>
          <w:b/>
          <w:bCs/>
          <w:color w:val="000000"/>
          <w:sz w:val="27"/>
          <w:szCs w:val="27"/>
        </w:rPr>
      </w:pPr>
      <w:r w:rsidRPr="00BE567C">
        <w:rPr>
          <w:b/>
          <w:bCs/>
          <w:color w:val="000000"/>
          <w:sz w:val="27"/>
          <w:szCs w:val="27"/>
        </w:rPr>
        <w:t xml:space="preserve">2. </w:t>
      </w:r>
      <w:r w:rsidRPr="00BE567C">
        <w:rPr>
          <w:rFonts w:ascii="SimSun" w:eastAsia="SimSun" w:hAnsi="SimSun" w:cs="SimSun" w:hint="eastAsia"/>
          <w:b/>
          <w:bCs/>
          <w:color w:val="000000"/>
          <w:sz w:val="27"/>
          <w:szCs w:val="27"/>
        </w:rPr>
        <w:t>示例数据如下</w:t>
      </w:r>
      <w:r w:rsidRPr="00BE567C">
        <w:rPr>
          <w:rFonts w:ascii="SimSun" w:eastAsia="SimSun" w:hAnsi="SimSun" w:cs="SimSun"/>
          <w:b/>
          <w:bCs/>
          <w:color w:val="000000"/>
          <w:sz w:val="27"/>
          <w:szCs w:val="27"/>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1695"/>
        <w:gridCol w:w="1544"/>
      </w:tblGrid>
      <w:tr w:rsidR="00BE567C" w:rsidRPr="00BE567C" w14:paraId="57433EE6" w14:textId="77777777" w:rsidTr="00BE567C">
        <w:trPr>
          <w:tblHeader/>
          <w:tblCellSpacing w:w="15" w:type="dxa"/>
        </w:trPr>
        <w:tc>
          <w:tcPr>
            <w:tcW w:w="0" w:type="auto"/>
            <w:vAlign w:val="center"/>
            <w:hideMark/>
          </w:tcPr>
          <w:p w14:paraId="42E65183" w14:textId="77777777" w:rsidR="00BE567C" w:rsidRPr="00BE567C" w:rsidRDefault="00BE567C" w:rsidP="00BE567C">
            <w:pPr>
              <w:jc w:val="center"/>
              <w:rPr>
                <w:b/>
                <w:bCs/>
              </w:rPr>
            </w:pPr>
            <w:r w:rsidRPr="00BE567C">
              <w:rPr>
                <w:rFonts w:ascii="SimSun" w:eastAsia="SimSun" w:hAnsi="SimSun" w:cs="SimSun"/>
                <w:b/>
                <w:bCs/>
              </w:rPr>
              <w:t>用户组</w:t>
            </w:r>
          </w:p>
        </w:tc>
        <w:tc>
          <w:tcPr>
            <w:tcW w:w="0" w:type="auto"/>
            <w:vAlign w:val="center"/>
            <w:hideMark/>
          </w:tcPr>
          <w:p w14:paraId="18D1ECC7" w14:textId="77777777" w:rsidR="00BE567C" w:rsidRPr="00BE567C" w:rsidRDefault="00BE567C" w:rsidP="00BE567C">
            <w:pPr>
              <w:jc w:val="center"/>
              <w:rPr>
                <w:b/>
                <w:bCs/>
              </w:rPr>
            </w:pPr>
            <w:r w:rsidRPr="00BE567C">
              <w:rPr>
                <w:rFonts w:ascii="SimSun" w:eastAsia="SimSun" w:hAnsi="SimSun" w:cs="SimSun"/>
                <w:b/>
                <w:bCs/>
              </w:rPr>
              <w:t>时间</w:t>
            </w:r>
          </w:p>
        </w:tc>
        <w:tc>
          <w:tcPr>
            <w:tcW w:w="0" w:type="auto"/>
            <w:vAlign w:val="center"/>
            <w:hideMark/>
          </w:tcPr>
          <w:p w14:paraId="48754E22" w14:textId="77777777" w:rsidR="00BE567C" w:rsidRPr="00BE567C" w:rsidRDefault="00BE567C" w:rsidP="00BE567C">
            <w:pPr>
              <w:jc w:val="center"/>
              <w:rPr>
                <w:b/>
                <w:bCs/>
              </w:rPr>
            </w:pPr>
            <w:r w:rsidRPr="00BE567C">
              <w:rPr>
                <w:rFonts w:ascii="SimSun" w:eastAsia="SimSun" w:hAnsi="SimSun" w:cs="SimSun"/>
                <w:b/>
                <w:bCs/>
              </w:rPr>
              <w:t>平均购买金额</w:t>
            </w:r>
          </w:p>
        </w:tc>
      </w:tr>
      <w:tr w:rsidR="00BE567C" w:rsidRPr="00BE567C" w14:paraId="7105A3F2" w14:textId="77777777" w:rsidTr="00BE567C">
        <w:trPr>
          <w:tblCellSpacing w:w="15" w:type="dxa"/>
        </w:trPr>
        <w:tc>
          <w:tcPr>
            <w:tcW w:w="0" w:type="auto"/>
            <w:vAlign w:val="center"/>
            <w:hideMark/>
          </w:tcPr>
          <w:p w14:paraId="49D0E182" w14:textId="77777777" w:rsidR="00BE567C" w:rsidRPr="00BE567C" w:rsidRDefault="00BE567C" w:rsidP="00BE567C">
            <w:r w:rsidRPr="00BE567C">
              <w:t>A</w:t>
            </w:r>
            <w:r w:rsidRPr="00BE567C">
              <w:rPr>
                <w:rFonts w:ascii="SimSun" w:eastAsia="SimSun" w:hAnsi="SimSun" w:cs="SimSun"/>
              </w:rPr>
              <w:t>组</w:t>
            </w:r>
          </w:p>
        </w:tc>
        <w:tc>
          <w:tcPr>
            <w:tcW w:w="0" w:type="auto"/>
            <w:vAlign w:val="center"/>
            <w:hideMark/>
          </w:tcPr>
          <w:p w14:paraId="6D681DE7" w14:textId="77777777" w:rsidR="00BE567C" w:rsidRPr="00BE567C" w:rsidRDefault="00BE567C" w:rsidP="00BE567C">
            <w:r w:rsidRPr="00BE567C">
              <w:rPr>
                <w:rFonts w:ascii="SimSun" w:eastAsia="SimSun" w:hAnsi="SimSun" w:cs="SimSun"/>
              </w:rPr>
              <w:t>发券前（</w:t>
            </w:r>
            <w:r w:rsidRPr="00BE567C">
              <w:t>T</w:t>
            </w:r>
            <w:r w:rsidRPr="00BE567C">
              <w:rPr>
                <w:rFonts w:ascii="SimSun" w:eastAsia="SimSun" w:hAnsi="SimSun" w:cs="SimSun"/>
              </w:rPr>
              <w:t>前）</w:t>
            </w:r>
          </w:p>
        </w:tc>
        <w:tc>
          <w:tcPr>
            <w:tcW w:w="0" w:type="auto"/>
            <w:vAlign w:val="center"/>
            <w:hideMark/>
          </w:tcPr>
          <w:p w14:paraId="4E50136A" w14:textId="77777777" w:rsidR="00BE567C" w:rsidRPr="00BE567C" w:rsidRDefault="00BE567C" w:rsidP="00BE567C">
            <w:r w:rsidRPr="00BE567C">
              <w:t>100</w:t>
            </w:r>
          </w:p>
        </w:tc>
      </w:tr>
      <w:tr w:rsidR="00BE567C" w:rsidRPr="00BE567C" w14:paraId="4F4E3FC6" w14:textId="77777777" w:rsidTr="00BE567C">
        <w:trPr>
          <w:tblCellSpacing w:w="15" w:type="dxa"/>
        </w:trPr>
        <w:tc>
          <w:tcPr>
            <w:tcW w:w="0" w:type="auto"/>
            <w:vAlign w:val="center"/>
            <w:hideMark/>
          </w:tcPr>
          <w:p w14:paraId="006F5DF9" w14:textId="77777777" w:rsidR="00BE567C" w:rsidRPr="00BE567C" w:rsidRDefault="00BE567C" w:rsidP="00BE567C">
            <w:r w:rsidRPr="00BE567C">
              <w:t>A</w:t>
            </w:r>
            <w:r w:rsidRPr="00BE567C">
              <w:rPr>
                <w:rFonts w:ascii="SimSun" w:eastAsia="SimSun" w:hAnsi="SimSun" w:cs="SimSun"/>
              </w:rPr>
              <w:t>组</w:t>
            </w:r>
          </w:p>
        </w:tc>
        <w:tc>
          <w:tcPr>
            <w:tcW w:w="0" w:type="auto"/>
            <w:vAlign w:val="center"/>
            <w:hideMark/>
          </w:tcPr>
          <w:p w14:paraId="4B74D1E1" w14:textId="77777777" w:rsidR="00BE567C" w:rsidRPr="00BE567C" w:rsidRDefault="00BE567C" w:rsidP="00BE567C">
            <w:r w:rsidRPr="00BE567C">
              <w:rPr>
                <w:rFonts w:ascii="SimSun" w:eastAsia="SimSun" w:hAnsi="SimSun" w:cs="SimSun"/>
              </w:rPr>
              <w:t>发券后（</w:t>
            </w:r>
            <w:r w:rsidRPr="00BE567C">
              <w:t>T</w:t>
            </w:r>
            <w:r w:rsidRPr="00BE567C">
              <w:rPr>
                <w:rFonts w:ascii="SimSun" w:eastAsia="SimSun" w:hAnsi="SimSun" w:cs="SimSun"/>
              </w:rPr>
              <w:t>后）</w:t>
            </w:r>
          </w:p>
        </w:tc>
        <w:tc>
          <w:tcPr>
            <w:tcW w:w="0" w:type="auto"/>
            <w:vAlign w:val="center"/>
            <w:hideMark/>
          </w:tcPr>
          <w:p w14:paraId="5BA475F6" w14:textId="77777777" w:rsidR="00BE567C" w:rsidRPr="00BE567C" w:rsidRDefault="00BE567C" w:rsidP="00BE567C">
            <w:r w:rsidRPr="00BE567C">
              <w:t>160</w:t>
            </w:r>
          </w:p>
        </w:tc>
      </w:tr>
      <w:tr w:rsidR="00BE567C" w:rsidRPr="00BE567C" w14:paraId="0E627D3D" w14:textId="77777777" w:rsidTr="00BE567C">
        <w:trPr>
          <w:tblCellSpacing w:w="15" w:type="dxa"/>
        </w:trPr>
        <w:tc>
          <w:tcPr>
            <w:tcW w:w="0" w:type="auto"/>
            <w:vAlign w:val="center"/>
            <w:hideMark/>
          </w:tcPr>
          <w:p w14:paraId="07F16DDE" w14:textId="77777777" w:rsidR="00BE567C" w:rsidRPr="00BE567C" w:rsidRDefault="00BE567C" w:rsidP="00BE567C">
            <w:r w:rsidRPr="00BE567C">
              <w:t>B</w:t>
            </w:r>
            <w:r w:rsidRPr="00BE567C">
              <w:rPr>
                <w:rFonts w:ascii="SimSun" w:eastAsia="SimSun" w:hAnsi="SimSun" w:cs="SimSun"/>
              </w:rPr>
              <w:t>组</w:t>
            </w:r>
          </w:p>
        </w:tc>
        <w:tc>
          <w:tcPr>
            <w:tcW w:w="0" w:type="auto"/>
            <w:vAlign w:val="center"/>
            <w:hideMark/>
          </w:tcPr>
          <w:p w14:paraId="54109671" w14:textId="77777777" w:rsidR="00BE567C" w:rsidRPr="00BE567C" w:rsidRDefault="00BE567C" w:rsidP="00BE567C">
            <w:r w:rsidRPr="00BE567C">
              <w:rPr>
                <w:rFonts w:ascii="SimSun" w:eastAsia="SimSun" w:hAnsi="SimSun" w:cs="SimSun"/>
              </w:rPr>
              <w:t>发券前（</w:t>
            </w:r>
            <w:r w:rsidRPr="00BE567C">
              <w:t>T</w:t>
            </w:r>
            <w:r w:rsidRPr="00BE567C">
              <w:rPr>
                <w:rFonts w:ascii="SimSun" w:eastAsia="SimSun" w:hAnsi="SimSun" w:cs="SimSun"/>
              </w:rPr>
              <w:t>前）</w:t>
            </w:r>
          </w:p>
        </w:tc>
        <w:tc>
          <w:tcPr>
            <w:tcW w:w="0" w:type="auto"/>
            <w:vAlign w:val="center"/>
            <w:hideMark/>
          </w:tcPr>
          <w:p w14:paraId="1B68611E" w14:textId="77777777" w:rsidR="00BE567C" w:rsidRPr="00BE567C" w:rsidRDefault="00BE567C" w:rsidP="00BE567C">
            <w:r w:rsidRPr="00BE567C">
              <w:t>120</w:t>
            </w:r>
          </w:p>
        </w:tc>
      </w:tr>
      <w:tr w:rsidR="00BE567C" w:rsidRPr="00BE567C" w14:paraId="5FBC7F69" w14:textId="77777777" w:rsidTr="00BE567C">
        <w:trPr>
          <w:tblCellSpacing w:w="15" w:type="dxa"/>
        </w:trPr>
        <w:tc>
          <w:tcPr>
            <w:tcW w:w="0" w:type="auto"/>
            <w:vAlign w:val="center"/>
            <w:hideMark/>
          </w:tcPr>
          <w:p w14:paraId="736B4F9E" w14:textId="77777777" w:rsidR="00BE567C" w:rsidRPr="00BE567C" w:rsidRDefault="00BE567C" w:rsidP="00BE567C">
            <w:r w:rsidRPr="00BE567C">
              <w:t>B</w:t>
            </w:r>
            <w:r w:rsidRPr="00BE567C">
              <w:rPr>
                <w:rFonts w:ascii="SimSun" w:eastAsia="SimSun" w:hAnsi="SimSun" w:cs="SimSun"/>
              </w:rPr>
              <w:t>组</w:t>
            </w:r>
          </w:p>
        </w:tc>
        <w:tc>
          <w:tcPr>
            <w:tcW w:w="0" w:type="auto"/>
            <w:vAlign w:val="center"/>
            <w:hideMark/>
          </w:tcPr>
          <w:p w14:paraId="76DA6505" w14:textId="77777777" w:rsidR="00BE567C" w:rsidRPr="00BE567C" w:rsidRDefault="00BE567C" w:rsidP="00BE567C">
            <w:r w:rsidRPr="00BE567C">
              <w:rPr>
                <w:rFonts w:ascii="SimSun" w:eastAsia="SimSun" w:hAnsi="SimSun" w:cs="SimSun"/>
              </w:rPr>
              <w:t>发券后（</w:t>
            </w:r>
            <w:r w:rsidRPr="00BE567C">
              <w:t>T</w:t>
            </w:r>
            <w:r w:rsidRPr="00BE567C">
              <w:rPr>
                <w:rFonts w:ascii="SimSun" w:eastAsia="SimSun" w:hAnsi="SimSun" w:cs="SimSun"/>
              </w:rPr>
              <w:t>后）</w:t>
            </w:r>
          </w:p>
        </w:tc>
        <w:tc>
          <w:tcPr>
            <w:tcW w:w="0" w:type="auto"/>
            <w:vAlign w:val="center"/>
            <w:hideMark/>
          </w:tcPr>
          <w:p w14:paraId="33625DFD" w14:textId="77777777" w:rsidR="00BE567C" w:rsidRPr="00BE567C" w:rsidRDefault="00BE567C" w:rsidP="00BE567C">
            <w:r w:rsidRPr="00BE567C">
              <w:t>140</w:t>
            </w:r>
          </w:p>
        </w:tc>
      </w:tr>
    </w:tbl>
    <w:p w14:paraId="5D70CA71" w14:textId="729FD51B" w:rsidR="00BE567C" w:rsidRPr="00BE567C" w:rsidRDefault="00BE567C" w:rsidP="00BE567C"/>
    <w:p w14:paraId="4B132F16" w14:textId="1C79028A" w:rsidR="00BE567C" w:rsidRPr="00BE567C" w:rsidRDefault="00BE567C" w:rsidP="00BE567C">
      <w:pPr>
        <w:spacing w:before="100" w:beforeAutospacing="1" w:after="100" w:afterAutospacing="1"/>
        <w:outlineLvl w:val="2"/>
        <w:rPr>
          <w:b/>
          <w:bCs/>
          <w:color w:val="000000"/>
          <w:sz w:val="27"/>
          <w:szCs w:val="27"/>
        </w:rPr>
      </w:pPr>
      <w:r w:rsidRPr="00BE567C">
        <w:rPr>
          <w:b/>
          <w:bCs/>
          <w:color w:val="000000"/>
          <w:sz w:val="27"/>
          <w:szCs w:val="27"/>
        </w:rPr>
        <w:t>3. DID</w:t>
      </w:r>
      <w:r w:rsidRPr="00BE567C">
        <w:rPr>
          <w:rFonts w:ascii="SimSun" w:eastAsia="SimSun" w:hAnsi="SimSun" w:cs="SimSun" w:hint="eastAsia"/>
          <w:b/>
          <w:bCs/>
          <w:color w:val="000000"/>
          <w:sz w:val="27"/>
          <w:szCs w:val="27"/>
        </w:rPr>
        <w:t>估计公</w:t>
      </w:r>
      <w:r w:rsidRPr="00BE567C">
        <w:rPr>
          <w:rFonts w:ascii="SimSun" w:eastAsia="SimSun" w:hAnsi="SimSun" w:cs="SimSun"/>
          <w:b/>
          <w:bCs/>
          <w:color w:val="000000"/>
          <w:sz w:val="27"/>
          <w:szCs w:val="27"/>
        </w:rPr>
        <w:t>式</w:t>
      </w:r>
    </w:p>
    <w:p w14:paraId="3A023742" w14:textId="77777777" w:rsidR="00BE567C" w:rsidRPr="00BE567C" w:rsidRDefault="00BE567C" w:rsidP="00BE567C">
      <w:pPr>
        <w:numPr>
          <w:ilvl w:val="0"/>
          <w:numId w:val="9"/>
        </w:numPr>
        <w:spacing w:before="100" w:beforeAutospacing="1" w:after="100" w:afterAutospacing="1"/>
        <w:rPr>
          <w:color w:val="000000"/>
        </w:rPr>
      </w:pPr>
      <w:r w:rsidRPr="00BE567C">
        <w:rPr>
          <w:color w:val="000000"/>
        </w:rPr>
        <w:t>A</w:t>
      </w:r>
      <w:r w:rsidRPr="00BE567C">
        <w:rPr>
          <w:rFonts w:ascii="SimSun" w:eastAsia="SimSun" w:hAnsi="SimSun" w:cs="SimSun" w:hint="eastAsia"/>
          <w:color w:val="000000"/>
        </w:rPr>
        <w:t>组购买金额变化：</w:t>
      </w:r>
      <w:r w:rsidRPr="00BE567C">
        <w:rPr>
          <w:color w:val="000000"/>
        </w:rPr>
        <w:t>160 - 100 = </w:t>
      </w:r>
      <w:r w:rsidRPr="00BE567C">
        <w:rPr>
          <w:b/>
          <w:bCs/>
          <w:color w:val="000000"/>
        </w:rPr>
        <w:t>+60</w:t>
      </w:r>
    </w:p>
    <w:p w14:paraId="09ACBD69" w14:textId="02B6F1CD" w:rsidR="00BE567C" w:rsidRPr="00BE567C" w:rsidRDefault="00BE567C" w:rsidP="00BE567C">
      <w:pPr>
        <w:numPr>
          <w:ilvl w:val="0"/>
          <w:numId w:val="9"/>
        </w:numPr>
        <w:spacing w:before="100" w:beforeAutospacing="1" w:after="100" w:afterAutospacing="1"/>
        <w:rPr>
          <w:color w:val="000000"/>
        </w:rPr>
      </w:pPr>
      <w:r w:rsidRPr="00BE567C">
        <w:rPr>
          <w:color w:val="000000"/>
        </w:rPr>
        <w:t>B</w:t>
      </w:r>
      <w:r w:rsidRPr="00BE567C">
        <w:rPr>
          <w:rFonts w:ascii="SimSun" w:eastAsia="SimSun" w:hAnsi="SimSun" w:cs="SimSun" w:hint="eastAsia"/>
          <w:color w:val="000000"/>
        </w:rPr>
        <w:t>组购买金额变化：</w:t>
      </w:r>
      <w:r w:rsidRPr="00BE567C">
        <w:rPr>
          <w:color w:val="000000"/>
        </w:rPr>
        <w:t>140 - 120 = </w:t>
      </w:r>
      <w:r w:rsidRPr="00BE567C">
        <w:rPr>
          <w:b/>
          <w:bCs/>
          <w:color w:val="000000"/>
        </w:rPr>
        <w:t>+20</w:t>
      </w:r>
    </w:p>
    <w:p w14:paraId="52F0D3D6" w14:textId="77777777" w:rsidR="00BE567C" w:rsidRPr="00BE567C" w:rsidRDefault="00BE567C" w:rsidP="00BE567C">
      <w:r w:rsidRPr="00BE567C">
        <w:rPr>
          <w:color w:val="000000"/>
        </w:rPr>
        <w:t>DID=(A</w:t>
      </w:r>
      <w:r w:rsidRPr="00BE567C">
        <w:rPr>
          <w:rFonts w:ascii="SimSun" w:eastAsia="SimSun" w:hAnsi="SimSun" w:cs="SimSun" w:hint="eastAsia"/>
          <w:color w:val="000000"/>
        </w:rPr>
        <w:t>后</w:t>
      </w:r>
      <w:r w:rsidRPr="00BE567C">
        <w:rPr>
          <w:color w:val="000000"/>
        </w:rPr>
        <w:t>−A</w:t>
      </w:r>
      <w:r w:rsidRPr="00BE567C">
        <w:rPr>
          <w:rFonts w:ascii="SimSun" w:eastAsia="SimSun" w:hAnsi="SimSun" w:cs="SimSun" w:hint="eastAsia"/>
          <w:color w:val="000000"/>
        </w:rPr>
        <w:t>前</w:t>
      </w:r>
      <w:r w:rsidRPr="00BE567C">
        <w:rPr>
          <w:color w:val="000000"/>
        </w:rPr>
        <w:t>)−(B</w:t>
      </w:r>
      <w:r w:rsidRPr="00BE567C">
        <w:rPr>
          <w:rFonts w:ascii="SimSun" w:eastAsia="SimSun" w:hAnsi="SimSun" w:cs="SimSun" w:hint="eastAsia"/>
          <w:color w:val="000000"/>
        </w:rPr>
        <w:t>后</w:t>
      </w:r>
      <w:r w:rsidRPr="00BE567C">
        <w:rPr>
          <w:color w:val="000000"/>
        </w:rPr>
        <w:t>−B</w:t>
      </w:r>
      <w:r w:rsidRPr="00BE567C">
        <w:rPr>
          <w:rFonts w:ascii="SimSun" w:eastAsia="SimSun" w:hAnsi="SimSun" w:cs="SimSun" w:hint="eastAsia"/>
          <w:color w:val="000000"/>
        </w:rPr>
        <w:t>前</w:t>
      </w:r>
      <w:r w:rsidRPr="00BE567C">
        <w:rPr>
          <w:color w:val="000000"/>
        </w:rPr>
        <w:t>)=60−20=40DID=(A</w:t>
      </w:r>
      <w:r w:rsidRPr="00BE567C">
        <w:rPr>
          <w:rFonts w:ascii="SimSun" w:eastAsia="SimSun" w:hAnsi="SimSun" w:cs="SimSun" w:hint="eastAsia"/>
          <w:color w:val="000000"/>
        </w:rPr>
        <w:t>后</w:t>
      </w:r>
      <w:r w:rsidRPr="00BE567C">
        <w:rPr>
          <w:color w:val="000000"/>
        </w:rPr>
        <w:t>​−A</w:t>
      </w:r>
      <w:r w:rsidRPr="00BE567C">
        <w:rPr>
          <w:rFonts w:ascii="SimSun" w:eastAsia="SimSun" w:hAnsi="SimSun" w:cs="SimSun" w:hint="eastAsia"/>
          <w:color w:val="000000"/>
        </w:rPr>
        <w:t>前</w:t>
      </w:r>
      <w:r w:rsidRPr="00BE567C">
        <w:rPr>
          <w:color w:val="000000"/>
        </w:rPr>
        <w:t>​)−(B</w:t>
      </w:r>
      <w:r w:rsidRPr="00BE567C">
        <w:rPr>
          <w:rFonts w:ascii="SimSun" w:eastAsia="SimSun" w:hAnsi="SimSun" w:cs="SimSun" w:hint="eastAsia"/>
          <w:color w:val="000000"/>
        </w:rPr>
        <w:t>后</w:t>
      </w:r>
      <w:r w:rsidRPr="00BE567C">
        <w:rPr>
          <w:color w:val="000000"/>
        </w:rPr>
        <w:t>​−B</w:t>
      </w:r>
      <w:r w:rsidRPr="00BE567C">
        <w:rPr>
          <w:rFonts w:ascii="SimSun" w:eastAsia="SimSun" w:hAnsi="SimSun" w:cs="SimSun" w:hint="eastAsia"/>
          <w:color w:val="000000"/>
        </w:rPr>
        <w:t>前</w:t>
      </w:r>
      <w:r w:rsidRPr="00BE567C">
        <w:rPr>
          <w:color w:val="000000"/>
        </w:rPr>
        <w:t>​)=60−20=40​</w:t>
      </w:r>
    </w:p>
    <w:p w14:paraId="7BFB9D71" w14:textId="1E5A10FA" w:rsidR="00BE567C" w:rsidRPr="00BE567C" w:rsidRDefault="00BE567C" w:rsidP="00BE567C">
      <w:pPr>
        <w:spacing w:before="100" w:beforeAutospacing="1" w:after="100" w:afterAutospacing="1"/>
        <w:rPr>
          <w:color w:val="000000"/>
        </w:rPr>
      </w:pPr>
      <w:r w:rsidRPr="00BE567C">
        <w:rPr>
          <w:rFonts w:ascii="SimSun" w:eastAsia="SimSun" w:hAnsi="SimSun" w:cs="SimSun" w:hint="eastAsia"/>
          <w:b/>
          <w:bCs/>
          <w:color w:val="000000"/>
        </w:rPr>
        <w:t>结论：</w:t>
      </w:r>
      <w:r w:rsidRPr="00BE567C">
        <w:rPr>
          <w:color w:val="000000"/>
        </w:rPr>
        <w:t> </w:t>
      </w:r>
      <w:r w:rsidRPr="00BE567C">
        <w:rPr>
          <w:rFonts w:ascii="SimSun" w:eastAsia="SimSun" w:hAnsi="SimSun" w:cs="SimSun" w:hint="eastAsia"/>
          <w:color w:val="000000"/>
        </w:rPr>
        <w:t>发放优惠券的净效应估计为提升</w:t>
      </w:r>
      <w:r w:rsidRPr="00BE567C">
        <w:rPr>
          <w:b/>
          <w:bCs/>
          <w:color w:val="000000"/>
        </w:rPr>
        <w:t>40</w:t>
      </w:r>
      <w:r w:rsidRPr="00BE567C">
        <w:rPr>
          <w:rFonts w:ascii="SimSun" w:eastAsia="SimSun" w:hAnsi="SimSun" w:cs="SimSun" w:hint="eastAsia"/>
          <w:b/>
          <w:bCs/>
          <w:color w:val="000000"/>
        </w:rPr>
        <w:t>元</w:t>
      </w:r>
      <w:r w:rsidRPr="00BE567C">
        <w:rPr>
          <w:rFonts w:ascii="SimSun" w:eastAsia="SimSun" w:hAnsi="SimSun" w:cs="SimSun"/>
          <w:color w:val="000000"/>
        </w:rPr>
        <w:t>。</w:t>
      </w:r>
    </w:p>
    <w:p w14:paraId="005911CD" w14:textId="4B9B41AA" w:rsidR="00BE567C" w:rsidRPr="00BE567C" w:rsidRDefault="00BE567C" w:rsidP="00BE567C">
      <w:pPr>
        <w:pStyle w:val="Heading3"/>
        <w:rPr>
          <w:rFonts w:eastAsia="Times New Roman" w:cs="Times New Roman"/>
          <w:b/>
          <w:bCs/>
          <w:color w:val="000000"/>
          <w:sz w:val="27"/>
          <w:szCs w:val="27"/>
        </w:rPr>
      </w:pPr>
      <w:r>
        <w:rPr>
          <w:rFonts w:eastAsia="Times New Roman" w:cs="Times New Roman" w:hint="eastAsia"/>
          <w:b/>
          <w:bCs/>
          <w:color w:val="000000"/>
          <w:sz w:val="27"/>
          <w:szCs w:val="27"/>
        </w:rPr>
        <w:t>4</w:t>
      </w:r>
      <w:r w:rsidRPr="00BE567C">
        <w:rPr>
          <w:rFonts w:eastAsia="Times New Roman" w:cs="Times New Roman"/>
          <w:b/>
          <w:bCs/>
          <w:color w:val="000000"/>
          <w:sz w:val="27"/>
          <w:szCs w:val="27"/>
        </w:rPr>
        <w:t xml:space="preserve">. </w:t>
      </w:r>
      <w:r w:rsidRPr="00BE567C">
        <w:rPr>
          <w:rFonts w:ascii="SimSun" w:eastAsia="SimSun" w:hAnsi="SimSun" w:cs="SimSun" w:hint="eastAsia"/>
          <w:b/>
          <w:bCs/>
          <w:color w:val="000000"/>
          <w:sz w:val="27"/>
          <w:szCs w:val="27"/>
        </w:rPr>
        <w:t>为什么这可以消除干扰</w:t>
      </w:r>
      <w:r w:rsidRPr="00BE567C">
        <w:rPr>
          <w:rFonts w:ascii="SimSun" w:eastAsia="SimSun" w:hAnsi="SimSun" w:cs="SimSun"/>
          <w:b/>
          <w:bCs/>
          <w:color w:val="000000"/>
          <w:sz w:val="27"/>
          <w:szCs w:val="27"/>
        </w:rPr>
        <w:t>？</w:t>
      </w:r>
    </w:p>
    <w:p w14:paraId="740CA4DC" w14:textId="77777777" w:rsidR="00BE567C" w:rsidRPr="00BE567C" w:rsidRDefault="00BE567C" w:rsidP="00BE567C">
      <w:pPr>
        <w:numPr>
          <w:ilvl w:val="0"/>
          <w:numId w:val="10"/>
        </w:numPr>
        <w:spacing w:before="100" w:beforeAutospacing="1" w:after="100" w:afterAutospacing="1"/>
        <w:rPr>
          <w:color w:val="000000"/>
        </w:rPr>
      </w:pPr>
      <w:r w:rsidRPr="00BE567C">
        <w:rPr>
          <w:rFonts w:ascii="SimSun" w:eastAsia="SimSun" w:hAnsi="SimSun" w:cs="SimSun" w:hint="eastAsia"/>
          <w:b/>
          <w:bCs/>
          <w:color w:val="000000"/>
        </w:rPr>
        <w:t>第一层差分</w:t>
      </w:r>
      <w:r w:rsidRPr="00BE567C">
        <w:rPr>
          <w:rFonts w:ascii="SimSun" w:eastAsia="SimSun" w:hAnsi="SimSun" w:cs="SimSun" w:hint="eastAsia"/>
          <w:color w:val="000000"/>
        </w:rPr>
        <w:t>（组内前后差）去掉了组内用户自己的自然趋势（如季节性、平台促销等带来的影响）</w:t>
      </w:r>
      <w:r w:rsidRPr="00BE567C">
        <w:rPr>
          <w:rFonts w:ascii="SimSun" w:eastAsia="SimSun" w:hAnsi="SimSun" w:cs="SimSun"/>
          <w:color w:val="000000"/>
        </w:rPr>
        <w:t>。</w:t>
      </w:r>
    </w:p>
    <w:p w14:paraId="241D7F64" w14:textId="77777777" w:rsidR="00BE567C" w:rsidRPr="00BE567C" w:rsidRDefault="00BE567C" w:rsidP="00BE567C">
      <w:pPr>
        <w:numPr>
          <w:ilvl w:val="0"/>
          <w:numId w:val="10"/>
        </w:numPr>
        <w:spacing w:before="100" w:beforeAutospacing="1" w:after="100" w:afterAutospacing="1"/>
        <w:rPr>
          <w:color w:val="000000"/>
        </w:rPr>
      </w:pPr>
      <w:r w:rsidRPr="00BE567C">
        <w:rPr>
          <w:rFonts w:ascii="SimSun" w:eastAsia="SimSun" w:hAnsi="SimSun" w:cs="SimSun" w:hint="eastAsia"/>
          <w:b/>
          <w:bCs/>
          <w:color w:val="000000"/>
        </w:rPr>
        <w:t>第二层差分</w:t>
      </w:r>
      <w:r w:rsidRPr="00BE567C">
        <w:rPr>
          <w:rFonts w:ascii="SimSun" w:eastAsia="SimSun" w:hAnsi="SimSun" w:cs="SimSun" w:hint="eastAsia"/>
          <w:color w:val="000000"/>
        </w:rPr>
        <w:t>（组间差值）再去掉两个组之间本身固有的差异（比如</w:t>
      </w:r>
      <w:r w:rsidRPr="00BE567C">
        <w:rPr>
          <w:color w:val="000000"/>
        </w:rPr>
        <w:t>A</w:t>
      </w:r>
      <w:r w:rsidRPr="00BE567C">
        <w:rPr>
          <w:rFonts w:ascii="SimSun" w:eastAsia="SimSun" w:hAnsi="SimSun" w:cs="SimSun" w:hint="eastAsia"/>
          <w:color w:val="000000"/>
        </w:rPr>
        <w:t>组原来消费能力就略低）</w:t>
      </w:r>
      <w:r w:rsidRPr="00BE567C">
        <w:rPr>
          <w:rFonts w:ascii="SimSun" w:eastAsia="SimSun" w:hAnsi="SimSun" w:cs="SimSun"/>
          <w:color w:val="000000"/>
        </w:rPr>
        <w:t>。</w:t>
      </w:r>
    </w:p>
    <w:p w14:paraId="38FA2111" w14:textId="4AC7767C" w:rsidR="00BE567C" w:rsidRDefault="00BE567C" w:rsidP="00BE567C">
      <w:pPr>
        <w:pStyle w:val="Heading3"/>
        <w:rPr>
          <w:color w:val="000000"/>
        </w:rPr>
      </w:pPr>
      <w:r>
        <w:rPr>
          <w:rFonts w:hint="eastAsia"/>
          <w:color w:val="000000"/>
        </w:rPr>
        <w:t>5</w:t>
      </w:r>
      <w:r>
        <w:rPr>
          <w:color w:val="000000"/>
        </w:rPr>
        <w:t xml:space="preserve">. </w:t>
      </w:r>
      <w:r>
        <w:rPr>
          <w:color w:val="000000"/>
        </w:rPr>
        <w:t>平行趋势假设（关键假设</w:t>
      </w:r>
      <w:r>
        <w:rPr>
          <w:rFonts w:ascii="SimSun" w:eastAsia="SimSun" w:hAnsi="SimSun" w:cs="SimSun" w:hint="eastAsia"/>
          <w:color w:val="000000"/>
        </w:rPr>
        <w:t>）</w:t>
      </w:r>
    </w:p>
    <w:p w14:paraId="3E53C495" w14:textId="3256FD83" w:rsidR="00BE567C" w:rsidRDefault="00BE567C" w:rsidP="00BE567C">
      <w:pPr>
        <w:pStyle w:val="NormalWeb"/>
        <w:rPr>
          <w:color w:val="000000"/>
        </w:rPr>
      </w:pPr>
      <w:r>
        <w:rPr>
          <w:rFonts w:ascii="SimSun" w:eastAsia="SimSun" w:hAnsi="SimSun" w:cs="SimSun" w:hint="eastAsia"/>
          <w:color w:val="000000"/>
        </w:rPr>
        <w:t>这个分析成立的前提是：如果不给优惠券，</w:t>
      </w:r>
      <w:r>
        <w:rPr>
          <w:rStyle w:val="Strong"/>
          <w:rFonts w:eastAsiaTheme="majorEastAsia"/>
          <w:color w:val="000000"/>
        </w:rPr>
        <w:t>A</w:t>
      </w:r>
      <w:r>
        <w:rPr>
          <w:rStyle w:val="Strong"/>
          <w:rFonts w:eastAsiaTheme="majorEastAsia"/>
          <w:color w:val="000000"/>
        </w:rPr>
        <w:t>组和</w:t>
      </w:r>
      <w:r>
        <w:rPr>
          <w:rStyle w:val="Strong"/>
          <w:rFonts w:eastAsiaTheme="majorEastAsia"/>
          <w:color w:val="000000"/>
        </w:rPr>
        <w:t>B</w:t>
      </w:r>
      <w:r>
        <w:rPr>
          <w:rStyle w:val="Strong"/>
          <w:rFonts w:eastAsiaTheme="majorEastAsia"/>
          <w:color w:val="000000"/>
        </w:rPr>
        <w:t>组的购买金额随时间的变化趋势应该一样</w:t>
      </w:r>
      <w:r>
        <w:rPr>
          <w:rFonts w:ascii="SimSun" w:eastAsia="SimSun" w:hAnsi="SimSun" w:cs="SimSun" w:hint="eastAsia"/>
          <w:color w:val="000000"/>
        </w:rPr>
        <w:t>。</w:t>
      </w:r>
    </w:p>
    <w:p w14:paraId="3BC6AA15" w14:textId="6CBD703F" w:rsidR="001B32E8" w:rsidRPr="00872D65" w:rsidRDefault="00BE567C" w:rsidP="00872D65">
      <w:pPr>
        <w:pStyle w:val="NormalWeb"/>
        <w:rPr>
          <w:color w:val="000000"/>
        </w:rPr>
      </w:pPr>
      <w:r>
        <w:rPr>
          <w:rFonts w:ascii="SimSun" w:eastAsia="SimSun" w:hAnsi="SimSun" w:cs="SimSun" w:hint="eastAsia"/>
          <w:color w:val="000000"/>
        </w:rPr>
        <w:t>我们怎么验证这件事？可以在</w:t>
      </w:r>
      <w:r>
        <w:rPr>
          <w:color w:val="000000"/>
        </w:rPr>
        <w:t>“</w:t>
      </w:r>
      <w:r>
        <w:rPr>
          <w:rFonts w:ascii="SimSun" w:eastAsia="SimSun" w:hAnsi="SimSun" w:cs="SimSun" w:hint="eastAsia"/>
          <w:color w:val="000000"/>
        </w:rPr>
        <w:t>发券前的多个时间点</w:t>
      </w:r>
      <w:r>
        <w:rPr>
          <w:color w:val="000000"/>
        </w:rPr>
        <w:t>”</w:t>
      </w:r>
      <w:r>
        <w:rPr>
          <w:rFonts w:ascii="SimSun" w:eastAsia="SimSun" w:hAnsi="SimSun" w:cs="SimSun" w:hint="eastAsia"/>
          <w:color w:val="000000"/>
        </w:rPr>
        <w:t>去看</w:t>
      </w:r>
      <w:r>
        <w:rPr>
          <w:color w:val="000000"/>
        </w:rPr>
        <w:t>A</w:t>
      </w:r>
      <w:r>
        <w:rPr>
          <w:rFonts w:ascii="SimSun" w:eastAsia="SimSun" w:hAnsi="SimSun" w:cs="SimSun" w:hint="eastAsia"/>
          <w:color w:val="000000"/>
        </w:rPr>
        <w:t>组和</w:t>
      </w:r>
      <w:r>
        <w:rPr>
          <w:color w:val="000000"/>
        </w:rPr>
        <w:t>B</w:t>
      </w:r>
      <w:r>
        <w:rPr>
          <w:rFonts w:ascii="SimSun" w:eastAsia="SimSun" w:hAnsi="SimSun" w:cs="SimSun" w:hint="eastAsia"/>
          <w:color w:val="000000"/>
        </w:rPr>
        <w:t>组的消费趋势是否一致。如果趋势明显不同（比如</w:t>
      </w:r>
      <w:r>
        <w:rPr>
          <w:color w:val="000000"/>
        </w:rPr>
        <w:t>A</w:t>
      </w:r>
      <w:r>
        <w:rPr>
          <w:rFonts w:ascii="SimSun" w:eastAsia="SimSun" w:hAnsi="SimSun" w:cs="SimSun" w:hint="eastAsia"/>
          <w:color w:val="000000"/>
        </w:rPr>
        <w:t>组本来就每月涨</w:t>
      </w:r>
      <w:r>
        <w:rPr>
          <w:color w:val="000000"/>
        </w:rPr>
        <w:t>10%</w:t>
      </w:r>
      <w:r>
        <w:rPr>
          <w:rFonts w:ascii="SimSun" w:eastAsia="SimSun" w:hAnsi="SimSun" w:cs="SimSun" w:hint="eastAsia"/>
          <w:color w:val="000000"/>
        </w:rPr>
        <w:t>，</w:t>
      </w:r>
      <w:r>
        <w:rPr>
          <w:color w:val="000000"/>
        </w:rPr>
        <w:t>B</w:t>
      </w:r>
      <w:r>
        <w:rPr>
          <w:rFonts w:ascii="SimSun" w:eastAsia="SimSun" w:hAnsi="SimSun" w:cs="SimSun" w:hint="eastAsia"/>
          <w:color w:val="000000"/>
        </w:rPr>
        <w:t>组不涨），那</w:t>
      </w:r>
      <w:r>
        <w:rPr>
          <w:color w:val="000000"/>
        </w:rPr>
        <w:t>DID</w:t>
      </w:r>
      <w:r>
        <w:rPr>
          <w:rFonts w:ascii="SimSun" w:eastAsia="SimSun" w:hAnsi="SimSun" w:cs="SimSun" w:hint="eastAsia"/>
          <w:color w:val="000000"/>
        </w:rPr>
        <w:t>估计就不可靠了。</w:t>
      </w:r>
    </w:p>
    <w:p w14:paraId="42DB2853" w14:textId="73E7DE69" w:rsidR="00A72ECC" w:rsidRPr="00A72ECC" w:rsidRDefault="00A72ECC" w:rsidP="00A72ECC">
      <w:pPr>
        <w:pBdr>
          <w:bottom w:val="single" w:sz="6"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Songti TC" w:eastAsia="Songti TC" w:hAnsi="Songti TC" w:cs="Helvetica"/>
          <w:sz w:val="36"/>
          <w:szCs w:val="36"/>
        </w:rPr>
      </w:pPr>
      <w:r>
        <w:rPr>
          <w:rFonts w:ascii="Songti TC" w:eastAsia="Songti TC" w:hAnsi="Songti TC" w:cs="Helvetica" w:hint="eastAsia"/>
          <w:sz w:val="36"/>
          <w:szCs w:val="36"/>
        </w:rPr>
        <w:lastRenderedPageBreak/>
        <w:t xml:space="preserve">2 </w:t>
      </w:r>
      <w:r w:rsidRPr="00A72ECC">
        <w:rPr>
          <w:rFonts w:ascii="Songti TC" w:eastAsia="Songti TC" w:hAnsi="Songti TC" w:cs="Helvetica"/>
          <w:sz w:val="36"/>
          <w:szCs w:val="36"/>
        </w:rPr>
        <w:t>倾向得分匹配法（Propensity Score Matching</w:t>
      </w:r>
      <w:r w:rsidRPr="00A72ECC">
        <w:rPr>
          <w:rFonts w:ascii="Songti TC" w:eastAsia="Songti TC" w:hAnsi="Songti TC" w:cs="Helvetica" w:hint="eastAsia"/>
          <w:sz w:val="36"/>
          <w:szCs w:val="36"/>
        </w:rPr>
        <w:t>）</w:t>
      </w:r>
    </w:p>
    <w:p w14:paraId="28081C6B" w14:textId="322DB1DC" w:rsidR="00A72ECC" w:rsidRPr="00C53093" w:rsidRDefault="00C53093" w:rsidP="00A72E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ongti TC" w:eastAsia="Songti TC" w:hAnsi="Songti TC" w:cs="Helvetica"/>
          <w:sz w:val="36"/>
          <w:szCs w:val="36"/>
        </w:rPr>
      </w:pPr>
      <w:r w:rsidRPr="00C53093">
        <w:rPr>
          <w:rFonts w:ascii="Songti TC" w:eastAsia="Songti TC" w:hAnsi="Songti TC" w:cs="Helvetica" w:hint="eastAsia"/>
          <w:sz w:val="36"/>
          <w:szCs w:val="36"/>
        </w:rPr>
        <w:t xml:space="preserve">2.1 </w:t>
      </w:r>
      <w:r w:rsidR="00A72ECC" w:rsidRPr="00C53093">
        <w:rPr>
          <w:rFonts w:ascii="Songti TC" w:eastAsia="Songti TC" w:hAnsi="Songti TC" w:cs="Helvetica"/>
          <w:sz w:val="36"/>
          <w:szCs w:val="36"/>
        </w:rPr>
        <w:t>PSM基本定义</w:t>
      </w:r>
      <w:r w:rsidR="00A72ECC" w:rsidRPr="00C53093">
        <w:rPr>
          <w:rFonts w:ascii="Songti TC" w:eastAsia="Songti TC" w:hAnsi="Songti TC" w:cs="Helvetica" w:hint="eastAsia"/>
          <w:sz w:val="36"/>
          <w:szCs w:val="36"/>
        </w:rPr>
        <w:t>：</w:t>
      </w:r>
    </w:p>
    <w:p w14:paraId="5A36F250" w14:textId="77777777" w:rsidR="00A72ECC" w:rsidRPr="00A72ECC" w:rsidRDefault="00A72ECC" w:rsidP="00A72E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ongti TC" w:eastAsia="Songti TC" w:hAnsi="Songti TC" w:cs="Helvetica"/>
          <w:color w:val="EE0000"/>
        </w:rPr>
      </w:pPr>
      <w:r w:rsidRPr="00A72ECC">
        <w:rPr>
          <w:rFonts w:ascii="Songti TC" w:eastAsia="Songti TC" w:hAnsi="Songti TC" w:cs="Helvetica"/>
        </w:rPr>
        <w:t>倾向得分匹配法（Propensity Score Matching, PSM）是一种比较常见的因果推断算法，PSM</w:t>
      </w:r>
      <w:r w:rsidRPr="00A72ECC">
        <w:rPr>
          <w:rFonts w:ascii="Songti TC" w:eastAsia="Songti TC" w:hAnsi="Songti TC" w:cs="Helvetica"/>
          <w:color w:val="EE0000"/>
        </w:rPr>
        <w:t>的核心思想是通过倾向得分将具有相似特征的处理组和控制组的个体进行匹配，从而在不依赖随机化实验的情况下，使两组在协变量上尽量相似，以减少混淆偏差。</w:t>
      </w:r>
    </w:p>
    <w:p w14:paraId="4F93CB57" w14:textId="77777777" w:rsidR="00A72ECC" w:rsidRPr="00A72ECC" w:rsidRDefault="00A72ECC" w:rsidP="00A72E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ongti TC" w:eastAsia="Songti TC" w:hAnsi="Songti TC" w:cs="Helvetica"/>
        </w:rPr>
      </w:pPr>
    </w:p>
    <w:p w14:paraId="58B63A5C" w14:textId="76C5D120" w:rsidR="00A72ECC" w:rsidRPr="00A72ECC" w:rsidRDefault="00A72ECC" w:rsidP="00A72E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ongti TC" w:eastAsia="Songti TC" w:hAnsi="Songti TC" w:cs="Helvetica"/>
        </w:rPr>
      </w:pPr>
      <w:r w:rsidRPr="00A72ECC">
        <w:rPr>
          <w:rFonts w:ascii="Songti TC" w:eastAsia="Songti TC" w:hAnsi="Songti TC" w:cs="Helvetica"/>
        </w:rPr>
        <w:t>• 什么是倾向得分（Propensity Score）？</w:t>
      </w:r>
    </w:p>
    <w:p w14:paraId="1676B337" w14:textId="77777777" w:rsidR="00A72ECC" w:rsidRPr="00A72ECC" w:rsidRDefault="00A72ECC" w:rsidP="00A72E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ongti TC" w:eastAsia="Songti TC" w:hAnsi="Songti TC" w:cs="Helvetica"/>
        </w:rPr>
      </w:pPr>
      <w:r w:rsidRPr="00A72ECC">
        <w:rPr>
          <w:rFonts w:ascii="Songti TC" w:eastAsia="Songti TC" w:hAnsi="Songti TC" w:cs="Helvetica"/>
        </w:rPr>
        <w:t>倾向得分指的是在给定一组协变量的条件下，一个个体接受处理（Treatment）的概率。它通常是通过模型估计出来的（比如逻辑回归、随机森林、XGBoost等）</w:t>
      </w:r>
    </w:p>
    <w:p w14:paraId="602BC25E" w14:textId="77777777" w:rsidR="00A72ECC" w:rsidRPr="00A72ECC" w:rsidRDefault="00A72ECC" w:rsidP="00A72E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ongti TC" w:eastAsia="Songti TC" w:hAnsi="Songti TC" w:cs="Helvetica"/>
        </w:rPr>
      </w:pPr>
    </w:p>
    <w:p w14:paraId="06FBA7AF" w14:textId="44652193" w:rsidR="00A72ECC" w:rsidRPr="00A72ECC" w:rsidRDefault="00A72ECC" w:rsidP="00A72E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ongti TC" w:eastAsia="Songti TC" w:hAnsi="Songti TC" w:cs="Helvetica"/>
        </w:rPr>
      </w:pPr>
      <w:r w:rsidRPr="00A72ECC">
        <w:rPr>
          <w:rFonts w:ascii="Songti TC" w:eastAsia="Songti TC" w:hAnsi="Songti TC" w:cs="Helvetica"/>
        </w:rPr>
        <w:t>• 什么是协变量（Covariate）？</w:t>
      </w:r>
    </w:p>
    <w:p w14:paraId="5FD3B26F" w14:textId="77777777" w:rsidR="00A72ECC" w:rsidRPr="00A72ECC" w:rsidRDefault="00A72ECC" w:rsidP="00A72E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ongti TC" w:eastAsia="Songti TC" w:hAnsi="Songti TC" w:cs="Helvetica"/>
        </w:rPr>
      </w:pPr>
      <w:r w:rsidRPr="00A72ECC">
        <w:rPr>
          <w:rFonts w:ascii="Songti TC" w:eastAsia="Songti TC" w:hAnsi="Songti TC" w:cs="Helvetica"/>
        </w:rPr>
        <w:t>协变量是指在因果推断模型中，与结果变量（因变量）存在相关关系，但不一定参与因果路径的变量。即协变量是可能与结果变量相关，但不一定影响因果关系的变量。它们用于控制其他因素的影响，以提高模型的解释力和稳健性。协变量本身不会直接影响自变量，但它们的纳入可以减少估计误差。</w:t>
      </w:r>
    </w:p>
    <w:p w14:paraId="2A8EBD42" w14:textId="6C86398E" w:rsidR="00C53093" w:rsidRPr="00C53093" w:rsidRDefault="00C53093" w:rsidP="00C53093">
      <w:pPr>
        <w:spacing w:before="100" w:beforeAutospacing="1" w:after="100" w:afterAutospacing="1"/>
        <w:jc w:val="both"/>
        <w:rPr>
          <w:rFonts w:eastAsia="Songti TC"/>
          <w:sz w:val="36"/>
          <w:szCs w:val="36"/>
        </w:rPr>
      </w:pPr>
      <w:r w:rsidRPr="00C53093">
        <w:rPr>
          <w:rFonts w:eastAsia="Songti TC"/>
          <w:sz w:val="36"/>
          <w:szCs w:val="36"/>
        </w:rPr>
        <w:t xml:space="preserve">2.2 </w:t>
      </w:r>
      <w:r w:rsidRPr="00C53093">
        <w:rPr>
          <w:rFonts w:eastAsia="Songti TC"/>
          <w:sz w:val="36"/>
          <w:szCs w:val="36"/>
        </w:rPr>
        <w:t>例子：</w:t>
      </w:r>
    </w:p>
    <w:p w14:paraId="4106819A" w14:textId="352A15AF" w:rsidR="001B32E8" w:rsidRPr="00C53093" w:rsidRDefault="00A72ECC" w:rsidP="00C53093">
      <w:pPr>
        <w:spacing w:before="100" w:beforeAutospacing="1" w:after="100" w:afterAutospacing="1"/>
        <w:jc w:val="both"/>
        <w:rPr>
          <w:rFonts w:eastAsia="Songti TC"/>
        </w:rPr>
      </w:pPr>
      <w:r w:rsidRPr="00C53093">
        <w:rPr>
          <w:rFonts w:eastAsia="Songti TC"/>
        </w:rPr>
        <w:t>在分析广告</w:t>
      </w:r>
      <w:r w:rsidR="00401C50" w:rsidRPr="00C53093">
        <w:rPr>
          <w:rFonts w:eastAsia="Songti TC"/>
        </w:rPr>
        <w:t>（</w:t>
      </w:r>
      <w:r w:rsidR="00401C50" w:rsidRPr="00C53093">
        <w:rPr>
          <w:rFonts w:eastAsia="Songti TC"/>
        </w:rPr>
        <w:t>X</w:t>
      </w:r>
      <w:r w:rsidR="00401C50" w:rsidRPr="00C53093">
        <w:rPr>
          <w:rFonts w:eastAsia="Songti TC"/>
        </w:rPr>
        <w:t>）</w:t>
      </w:r>
      <w:r w:rsidRPr="00C53093">
        <w:rPr>
          <w:rFonts w:eastAsia="Songti TC"/>
        </w:rPr>
        <w:t>对销售额</w:t>
      </w:r>
      <w:r w:rsidR="00401C50" w:rsidRPr="00C53093">
        <w:rPr>
          <w:rFonts w:eastAsia="Songti TC"/>
        </w:rPr>
        <w:t xml:space="preserve"> (Y) </w:t>
      </w:r>
      <w:r w:rsidRPr="00C53093">
        <w:rPr>
          <w:rFonts w:eastAsia="Songti TC"/>
        </w:rPr>
        <w:t>的影响时，</w:t>
      </w:r>
      <w:r w:rsidRPr="00872D65">
        <w:rPr>
          <w:rFonts w:eastAsia="Songti TC"/>
          <w:color w:val="EE0000"/>
        </w:rPr>
        <w:t>顾客的收入水平</w:t>
      </w:r>
      <w:r w:rsidRPr="00C53093">
        <w:rPr>
          <w:rFonts w:eastAsia="Songti TC"/>
        </w:rPr>
        <w:t>可以作为协变量，它虽影响销售额</w:t>
      </w:r>
      <w:r w:rsidR="00401C50" w:rsidRPr="00C53093">
        <w:rPr>
          <w:rFonts w:eastAsia="Songti TC"/>
        </w:rPr>
        <w:t>(Y)</w:t>
      </w:r>
      <w:r w:rsidRPr="00C53093">
        <w:rPr>
          <w:rFonts w:eastAsia="Songti TC"/>
        </w:rPr>
        <w:t>，但不改变广告</w:t>
      </w:r>
      <w:r w:rsidR="00401C50" w:rsidRPr="00C53093">
        <w:rPr>
          <w:rFonts w:eastAsia="Songti TC"/>
        </w:rPr>
        <w:t>（</w:t>
      </w:r>
      <w:r w:rsidR="00401C50" w:rsidRPr="00C53093">
        <w:rPr>
          <w:rFonts w:eastAsia="Songti TC"/>
        </w:rPr>
        <w:t>X</w:t>
      </w:r>
      <w:r w:rsidR="00401C50" w:rsidRPr="00C53093">
        <w:rPr>
          <w:rFonts w:eastAsia="Songti TC"/>
        </w:rPr>
        <w:t>）</w:t>
      </w:r>
      <w:r w:rsidRPr="00C53093">
        <w:rPr>
          <w:rFonts w:eastAsia="Songti TC"/>
        </w:rPr>
        <w:t>与销售额</w:t>
      </w:r>
      <w:r w:rsidR="00401C50" w:rsidRPr="00C53093">
        <w:rPr>
          <w:rFonts w:eastAsia="Songti TC"/>
        </w:rPr>
        <w:t>(Y)</w:t>
      </w:r>
      <w:r w:rsidRPr="00C53093">
        <w:rPr>
          <w:rFonts w:eastAsia="Songti TC"/>
        </w:rPr>
        <w:t>之间的因果关系。</w:t>
      </w:r>
    </w:p>
    <w:p w14:paraId="1A9011C6" w14:textId="668D3213" w:rsidR="00C53093" w:rsidRPr="00C53093" w:rsidRDefault="00C53093" w:rsidP="00C53093">
      <w:pPr>
        <w:spacing w:before="100" w:beforeAutospacing="1" w:after="100" w:afterAutospacing="1"/>
        <w:jc w:val="both"/>
        <w:outlineLvl w:val="1"/>
        <w:rPr>
          <w:b/>
          <w:bCs/>
          <w:color w:val="000000"/>
          <w:sz w:val="28"/>
          <w:szCs w:val="28"/>
        </w:rPr>
      </w:pPr>
      <w:r w:rsidRPr="00C53093">
        <w:rPr>
          <w:rFonts w:eastAsia="SimSun"/>
          <w:b/>
          <w:bCs/>
          <w:color w:val="000000"/>
          <w:sz w:val="28"/>
          <w:szCs w:val="28"/>
        </w:rPr>
        <w:t>背景设定</w:t>
      </w:r>
    </w:p>
    <w:p w14:paraId="2406A954" w14:textId="6E9A7698" w:rsidR="00C53093" w:rsidRPr="00C53093" w:rsidRDefault="00C53093" w:rsidP="00C53093">
      <w:pPr>
        <w:numPr>
          <w:ilvl w:val="0"/>
          <w:numId w:val="4"/>
        </w:numPr>
        <w:spacing w:before="100" w:beforeAutospacing="1" w:after="100" w:afterAutospacing="1"/>
        <w:jc w:val="both"/>
        <w:rPr>
          <w:color w:val="000000"/>
        </w:rPr>
      </w:pPr>
      <w:r w:rsidRPr="00C53093">
        <w:rPr>
          <w:b/>
          <w:bCs/>
          <w:color w:val="000000"/>
        </w:rPr>
        <w:t>X</w:t>
      </w:r>
      <w:r w:rsidRPr="00C53093">
        <w:rPr>
          <w:rFonts w:eastAsia="SimSun"/>
          <w:b/>
          <w:bCs/>
          <w:color w:val="000000"/>
        </w:rPr>
        <w:t>（处理变量）</w:t>
      </w:r>
      <w:r w:rsidRPr="00C53093">
        <w:rPr>
          <w:rFonts w:eastAsia="SimSun"/>
          <w:color w:val="000000"/>
        </w:rPr>
        <w:t>：是否看到广告（</w:t>
      </w:r>
      <w:r>
        <w:rPr>
          <w:rFonts w:eastAsia="SimSun" w:hint="eastAsia"/>
          <w:color w:val="000000"/>
        </w:rPr>
        <w:t>处理组：</w:t>
      </w:r>
      <w:r w:rsidRPr="00C53093">
        <w:rPr>
          <w:rFonts w:eastAsia="SimSun"/>
          <w:color w:val="000000"/>
        </w:rPr>
        <w:t>看到</w:t>
      </w:r>
      <w:r w:rsidRPr="00C53093">
        <w:rPr>
          <w:color w:val="000000"/>
        </w:rPr>
        <w:t>=1</w:t>
      </w:r>
      <w:r w:rsidRPr="00C53093">
        <w:rPr>
          <w:rFonts w:eastAsia="SimSun"/>
          <w:color w:val="000000"/>
        </w:rPr>
        <w:t>，</w:t>
      </w:r>
      <w:r>
        <w:rPr>
          <w:rFonts w:eastAsia="SimSun" w:hint="eastAsia"/>
          <w:color w:val="000000"/>
        </w:rPr>
        <w:t>对照组：</w:t>
      </w:r>
      <w:r w:rsidRPr="00C53093">
        <w:rPr>
          <w:rFonts w:eastAsia="SimSun"/>
          <w:color w:val="000000"/>
        </w:rPr>
        <w:t>没看到</w:t>
      </w:r>
      <w:r w:rsidRPr="00C53093">
        <w:rPr>
          <w:color w:val="000000"/>
        </w:rPr>
        <w:t>=0</w:t>
      </w:r>
      <w:r w:rsidRPr="00C53093">
        <w:rPr>
          <w:rFonts w:eastAsia="SimSun"/>
          <w:color w:val="000000"/>
        </w:rPr>
        <w:t>）</w:t>
      </w:r>
    </w:p>
    <w:p w14:paraId="2E9AD189" w14:textId="77777777" w:rsidR="00C53093" w:rsidRPr="00C53093" w:rsidRDefault="00C53093" w:rsidP="00C53093">
      <w:pPr>
        <w:numPr>
          <w:ilvl w:val="0"/>
          <w:numId w:val="4"/>
        </w:numPr>
        <w:spacing w:before="100" w:beforeAutospacing="1" w:after="100" w:afterAutospacing="1"/>
        <w:jc w:val="both"/>
        <w:rPr>
          <w:color w:val="000000"/>
        </w:rPr>
      </w:pPr>
      <w:r w:rsidRPr="00C53093">
        <w:rPr>
          <w:b/>
          <w:bCs/>
          <w:color w:val="000000"/>
        </w:rPr>
        <w:t>Y</w:t>
      </w:r>
      <w:r w:rsidRPr="00C53093">
        <w:rPr>
          <w:rFonts w:eastAsia="SimSun"/>
          <w:b/>
          <w:bCs/>
          <w:color w:val="000000"/>
        </w:rPr>
        <w:t>（结果变量）</w:t>
      </w:r>
      <w:r w:rsidRPr="00C53093">
        <w:rPr>
          <w:rFonts w:eastAsia="SimSun"/>
          <w:color w:val="000000"/>
        </w:rPr>
        <w:t>：销售额（或购买金额）</w:t>
      </w:r>
    </w:p>
    <w:p w14:paraId="04653C54" w14:textId="77777777" w:rsidR="00C53093" w:rsidRPr="00C53093" w:rsidRDefault="00C53093" w:rsidP="00C53093">
      <w:pPr>
        <w:numPr>
          <w:ilvl w:val="0"/>
          <w:numId w:val="4"/>
        </w:numPr>
        <w:spacing w:before="100" w:beforeAutospacing="1" w:after="100" w:afterAutospacing="1"/>
        <w:jc w:val="both"/>
        <w:rPr>
          <w:color w:val="000000"/>
        </w:rPr>
      </w:pPr>
      <w:r w:rsidRPr="00C53093">
        <w:rPr>
          <w:b/>
          <w:bCs/>
          <w:color w:val="000000"/>
        </w:rPr>
        <w:t>Z</w:t>
      </w:r>
      <w:r w:rsidRPr="00C53093">
        <w:rPr>
          <w:rFonts w:eastAsia="SimSun"/>
          <w:b/>
          <w:bCs/>
          <w:color w:val="000000"/>
        </w:rPr>
        <w:t>（协变量）</w:t>
      </w:r>
      <w:r w:rsidRPr="00C53093">
        <w:rPr>
          <w:rFonts w:eastAsia="SimSun"/>
          <w:color w:val="000000"/>
        </w:rPr>
        <w:t>：顾客收入水平</w:t>
      </w:r>
    </w:p>
    <w:p w14:paraId="3AC827E6" w14:textId="77777777" w:rsidR="00C53093" w:rsidRPr="00C53093" w:rsidRDefault="00C53093" w:rsidP="00C53093">
      <w:pPr>
        <w:spacing w:before="100" w:beforeAutospacing="1" w:after="100" w:afterAutospacing="1"/>
        <w:jc w:val="both"/>
        <w:rPr>
          <w:color w:val="000000"/>
        </w:rPr>
      </w:pPr>
      <w:r w:rsidRPr="00C53093">
        <w:rPr>
          <w:rFonts w:eastAsia="SimSun"/>
          <w:color w:val="000000"/>
        </w:rPr>
        <w:t>我们想知道：</w:t>
      </w:r>
      <w:r w:rsidRPr="00C53093">
        <w:rPr>
          <w:rFonts w:eastAsia="SimSun"/>
          <w:b/>
          <w:bCs/>
          <w:color w:val="000000"/>
        </w:rPr>
        <w:t>广告是否真的提升了销售额？</w:t>
      </w:r>
    </w:p>
    <w:p w14:paraId="1567B503" w14:textId="50DC7D0C" w:rsidR="00C53093" w:rsidRPr="00C53093" w:rsidRDefault="00C53093" w:rsidP="00C53093">
      <w:pPr>
        <w:spacing w:before="100" w:beforeAutospacing="1" w:after="100" w:afterAutospacing="1"/>
        <w:jc w:val="both"/>
        <w:outlineLvl w:val="1"/>
        <w:rPr>
          <w:b/>
          <w:bCs/>
          <w:color w:val="000000"/>
        </w:rPr>
      </w:pPr>
      <w:r w:rsidRPr="00C53093">
        <w:rPr>
          <w:rFonts w:eastAsia="SimSun"/>
          <w:b/>
          <w:bCs/>
          <w:color w:val="000000"/>
        </w:rPr>
        <w:t>为什么需要协变量</w:t>
      </w:r>
      <w:r w:rsidRPr="00C53093">
        <w:rPr>
          <w:b/>
          <w:bCs/>
          <w:color w:val="000000"/>
        </w:rPr>
        <w:t xml:space="preserve"> Z</w:t>
      </w:r>
      <w:r w:rsidRPr="00C53093">
        <w:rPr>
          <w:rFonts w:eastAsia="SimSun"/>
          <w:b/>
          <w:bCs/>
          <w:color w:val="000000"/>
        </w:rPr>
        <w:t>（收入）？</w:t>
      </w:r>
      <w:r w:rsidRPr="00C53093">
        <w:rPr>
          <w:rFonts w:eastAsia="SimSun"/>
          <w:color w:val="000000"/>
        </w:rPr>
        <w:t>直接比较看了广告</w:t>
      </w:r>
      <w:r w:rsidRPr="00C53093">
        <w:rPr>
          <w:color w:val="000000"/>
        </w:rPr>
        <w:t xml:space="preserve"> vs </w:t>
      </w:r>
      <w:r w:rsidRPr="00C53093">
        <w:rPr>
          <w:rFonts w:eastAsia="SimSun"/>
          <w:color w:val="000000"/>
        </w:rPr>
        <w:t>没看广告顾客的平均销售额，很可能有偏差：比如，高收入顾客更可能接触广告（比如因为上高端网站），也更可能买贵的商品，那你看到广告组销售额高，也可能是因为他们本来就有钱！所以我们需要控制收入的影响，让两组顾客</w:t>
      </w:r>
      <w:r w:rsidRPr="00C53093">
        <w:rPr>
          <w:color w:val="000000"/>
        </w:rPr>
        <w:t>“</w:t>
      </w:r>
      <w:r w:rsidRPr="00C53093">
        <w:rPr>
          <w:rFonts w:eastAsia="SimSun"/>
          <w:color w:val="000000"/>
        </w:rPr>
        <w:t>可比</w:t>
      </w:r>
      <w:r w:rsidRPr="00C53093">
        <w:rPr>
          <w:color w:val="000000"/>
        </w:rPr>
        <w:t>”</w:t>
      </w:r>
      <w:r w:rsidRPr="00C53093">
        <w:rPr>
          <w:rFonts w:eastAsia="SimSun"/>
          <w:color w:val="000000"/>
        </w:rPr>
        <w:t>。</w:t>
      </w:r>
    </w:p>
    <w:p w14:paraId="7F24E955" w14:textId="43E07E51" w:rsidR="00C53093" w:rsidRPr="00C53093" w:rsidRDefault="00C53093" w:rsidP="00C53093">
      <w:pPr>
        <w:pStyle w:val="NormalWeb"/>
        <w:jc w:val="both"/>
        <w:rPr>
          <w:color w:val="000000"/>
        </w:rPr>
      </w:pPr>
      <w:r w:rsidRPr="00C53093">
        <w:rPr>
          <w:color w:val="000000"/>
        </w:rPr>
        <w:t xml:space="preserve">PSM </w:t>
      </w:r>
      <w:r w:rsidRPr="00C53093">
        <w:rPr>
          <w:rFonts w:eastAsia="SimSun"/>
          <w:color w:val="000000"/>
        </w:rPr>
        <w:t>的核心思想是：</w:t>
      </w:r>
      <w:r w:rsidRPr="00C53093">
        <w:rPr>
          <w:rStyle w:val="Strong"/>
          <w:rFonts w:eastAsiaTheme="majorEastAsia"/>
          <w:color w:val="000000"/>
        </w:rPr>
        <w:t>用顾客的收入水平（</w:t>
      </w:r>
      <w:r w:rsidRPr="00C53093">
        <w:rPr>
          <w:rStyle w:val="Strong"/>
          <w:rFonts w:eastAsiaTheme="majorEastAsia"/>
          <w:color w:val="000000"/>
        </w:rPr>
        <w:t>Z</w:t>
      </w:r>
      <w:r w:rsidRPr="00C53093">
        <w:rPr>
          <w:rStyle w:val="Strong"/>
          <w:rFonts w:eastAsiaTheme="majorEastAsia"/>
          <w:color w:val="000000"/>
        </w:rPr>
        <w:t>）来预测一个人看到广告（</w:t>
      </w:r>
      <w:r w:rsidRPr="00C53093">
        <w:rPr>
          <w:rStyle w:val="Strong"/>
          <w:rFonts w:eastAsiaTheme="majorEastAsia"/>
          <w:color w:val="000000"/>
        </w:rPr>
        <w:t>X=1</w:t>
      </w:r>
      <w:r w:rsidRPr="00C53093">
        <w:rPr>
          <w:rStyle w:val="Strong"/>
          <w:rFonts w:eastAsiaTheme="majorEastAsia"/>
          <w:color w:val="000000"/>
        </w:rPr>
        <w:t>）的可能性</w:t>
      </w:r>
      <w:r w:rsidRPr="00C53093">
        <w:rPr>
          <w:rFonts w:eastAsia="SimSun"/>
          <w:color w:val="000000"/>
        </w:rPr>
        <w:t>，这个</w:t>
      </w:r>
      <w:r w:rsidRPr="00C53093">
        <w:rPr>
          <w:color w:val="000000"/>
        </w:rPr>
        <w:t>“</w:t>
      </w:r>
      <w:r w:rsidRPr="00C53093">
        <w:rPr>
          <w:rFonts w:eastAsia="SimSun"/>
          <w:color w:val="000000"/>
        </w:rPr>
        <w:t>可能性</w:t>
      </w:r>
      <w:r w:rsidRPr="00C53093">
        <w:rPr>
          <w:color w:val="000000"/>
        </w:rPr>
        <w:t>”</w:t>
      </w:r>
      <w:r w:rsidRPr="00C53093">
        <w:rPr>
          <w:rFonts w:eastAsia="SimSun"/>
          <w:color w:val="000000"/>
        </w:rPr>
        <w:t>就叫做</w:t>
      </w:r>
      <w:r w:rsidRPr="00C53093">
        <w:rPr>
          <w:rStyle w:val="apple-converted-space"/>
          <w:rFonts w:eastAsiaTheme="majorEastAsia"/>
          <w:color w:val="000000"/>
        </w:rPr>
        <w:t> </w:t>
      </w:r>
      <w:r w:rsidRPr="00C53093">
        <w:rPr>
          <w:rStyle w:val="Strong"/>
          <w:rFonts w:eastAsiaTheme="majorEastAsia"/>
          <w:color w:val="000000"/>
        </w:rPr>
        <w:t>倾向得分（</w:t>
      </w:r>
      <w:r w:rsidRPr="00C53093">
        <w:rPr>
          <w:rStyle w:val="Strong"/>
          <w:rFonts w:eastAsiaTheme="majorEastAsia"/>
          <w:color w:val="000000"/>
        </w:rPr>
        <w:t>Propensity Score</w:t>
      </w:r>
      <w:r w:rsidRPr="00C53093">
        <w:rPr>
          <w:rStyle w:val="Strong"/>
          <w:rFonts w:eastAsiaTheme="majorEastAsia"/>
          <w:color w:val="000000"/>
        </w:rPr>
        <w:t>）</w:t>
      </w:r>
      <w:r w:rsidRPr="00C53093">
        <w:rPr>
          <w:rFonts w:eastAsia="SimSun"/>
          <w:color w:val="000000"/>
        </w:rPr>
        <w:t>。</w:t>
      </w:r>
    </w:p>
    <w:p w14:paraId="46184E4D" w14:textId="165AD4BA" w:rsidR="00C53093" w:rsidRPr="00C53093" w:rsidRDefault="00C53093" w:rsidP="00C53093">
      <w:pPr>
        <w:pStyle w:val="NormalWeb"/>
        <w:jc w:val="both"/>
        <w:rPr>
          <w:color w:val="000000"/>
        </w:rPr>
      </w:pPr>
      <w:r w:rsidRPr="00C53093">
        <w:rPr>
          <w:rFonts w:eastAsia="SimSun"/>
          <w:color w:val="000000"/>
        </w:rPr>
        <w:t>它是一种</w:t>
      </w:r>
      <w:r w:rsidRPr="00C53093">
        <w:rPr>
          <w:color w:val="000000"/>
        </w:rPr>
        <w:t>“</w:t>
      </w:r>
      <w:r w:rsidRPr="00C53093">
        <w:rPr>
          <w:rStyle w:val="Strong"/>
          <w:rFonts w:eastAsiaTheme="majorEastAsia"/>
          <w:color w:val="000000"/>
        </w:rPr>
        <w:t>打分机制</w:t>
      </w:r>
      <w:r w:rsidRPr="00C53093">
        <w:rPr>
          <w:color w:val="000000"/>
        </w:rPr>
        <w:t>”</w:t>
      </w:r>
      <w:r w:rsidRPr="00C53093">
        <w:rPr>
          <w:rFonts w:eastAsia="SimSun"/>
          <w:color w:val="000000"/>
        </w:rPr>
        <w:t>，目的是：让我们在</w:t>
      </w:r>
      <w:r w:rsidRPr="00C53093">
        <w:rPr>
          <w:rStyle w:val="Strong"/>
          <w:rFonts w:eastAsiaTheme="majorEastAsia"/>
          <w:color w:val="000000"/>
        </w:rPr>
        <w:t>收入水平相近</w:t>
      </w:r>
      <w:r w:rsidRPr="00C53093">
        <w:rPr>
          <w:rFonts w:eastAsia="SimSun"/>
          <w:color w:val="000000"/>
        </w:rPr>
        <w:t>的人之间比较</w:t>
      </w:r>
      <w:r w:rsidRPr="00C53093">
        <w:rPr>
          <w:color w:val="000000"/>
        </w:rPr>
        <w:t>“</w:t>
      </w:r>
      <w:r w:rsidRPr="00C53093">
        <w:rPr>
          <w:rFonts w:eastAsia="SimSun"/>
          <w:color w:val="000000"/>
        </w:rPr>
        <w:t>看到广告</w:t>
      </w:r>
      <w:r w:rsidRPr="00C53093">
        <w:rPr>
          <w:color w:val="000000"/>
        </w:rPr>
        <w:t>”</w:t>
      </w:r>
      <w:r w:rsidRPr="00C53093">
        <w:rPr>
          <w:rFonts w:eastAsia="SimSun"/>
          <w:color w:val="000000"/>
        </w:rPr>
        <w:t>和</w:t>
      </w:r>
      <w:r w:rsidRPr="00C53093">
        <w:rPr>
          <w:color w:val="000000"/>
        </w:rPr>
        <w:t>“</w:t>
      </w:r>
      <w:r w:rsidRPr="00C53093">
        <w:rPr>
          <w:rFonts w:eastAsia="SimSun"/>
          <w:color w:val="000000"/>
        </w:rPr>
        <w:t>没看到广告</w:t>
      </w:r>
      <w:r w:rsidRPr="00C53093">
        <w:rPr>
          <w:color w:val="000000"/>
        </w:rPr>
        <w:t>”</w:t>
      </w:r>
      <w:r w:rsidRPr="00C53093">
        <w:rPr>
          <w:rFonts w:eastAsia="SimSun"/>
          <w:color w:val="000000"/>
        </w:rPr>
        <w:t>的销售额。</w:t>
      </w:r>
    </w:p>
    <w:p w14:paraId="09B73733" w14:textId="5378D7BC" w:rsidR="00C53093" w:rsidRPr="00BE567C" w:rsidRDefault="00C53093" w:rsidP="00C53093">
      <w:pPr>
        <w:spacing w:before="100" w:beforeAutospacing="1" w:after="100" w:afterAutospacing="1"/>
        <w:jc w:val="both"/>
        <w:rPr>
          <w:b/>
          <w:bCs/>
          <w:color w:val="000000"/>
          <w:sz w:val="27"/>
          <w:szCs w:val="27"/>
        </w:rPr>
      </w:pPr>
      <w:r w:rsidRPr="00BE567C">
        <w:rPr>
          <w:b/>
          <w:bCs/>
          <w:color w:val="000000"/>
          <w:sz w:val="27"/>
          <w:szCs w:val="27"/>
        </w:rPr>
        <w:lastRenderedPageBreak/>
        <w:t>分步骤解释 PSM</w:t>
      </w:r>
    </w:p>
    <w:p w14:paraId="1A6052CC" w14:textId="77777777" w:rsidR="00C53093" w:rsidRPr="00C53093" w:rsidRDefault="00C53093" w:rsidP="00C53093">
      <w:pPr>
        <w:spacing w:before="100" w:beforeAutospacing="1" w:after="100" w:afterAutospacing="1"/>
        <w:outlineLvl w:val="2"/>
        <w:rPr>
          <w:b/>
          <w:bCs/>
          <w:color w:val="000000"/>
        </w:rPr>
      </w:pPr>
      <w:r w:rsidRPr="00C53093">
        <w:rPr>
          <w:rFonts w:ascii="SimSun" w:eastAsia="SimSun" w:hAnsi="SimSun" w:cs="SimSun" w:hint="eastAsia"/>
          <w:b/>
          <w:bCs/>
          <w:color w:val="000000"/>
        </w:rPr>
        <w:t>第</w:t>
      </w:r>
      <w:r w:rsidRPr="00C53093">
        <w:rPr>
          <w:b/>
          <w:bCs/>
          <w:color w:val="000000"/>
        </w:rPr>
        <w:t xml:space="preserve"> 1 </w:t>
      </w:r>
      <w:r w:rsidRPr="00C53093">
        <w:rPr>
          <w:rFonts w:ascii="SimSun" w:eastAsia="SimSun" w:hAnsi="SimSun" w:cs="SimSun" w:hint="eastAsia"/>
          <w:b/>
          <w:bCs/>
          <w:color w:val="000000"/>
        </w:rPr>
        <w:t>步：建模</w:t>
      </w:r>
      <w:r w:rsidRPr="00C53093">
        <w:rPr>
          <w:b/>
          <w:bCs/>
          <w:color w:val="000000"/>
        </w:rPr>
        <w:t>——</w:t>
      </w:r>
      <w:r w:rsidRPr="00C53093">
        <w:rPr>
          <w:rFonts w:ascii="SimSun" w:eastAsia="SimSun" w:hAnsi="SimSun" w:cs="SimSun" w:hint="eastAsia"/>
          <w:b/>
          <w:bCs/>
          <w:color w:val="000000"/>
        </w:rPr>
        <w:t>预测谁更可能看到广</w:t>
      </w:r>
      <w:r w:rsidRPr="00C53093">
        <w:rPr>
          <w:rFonts w:ascii="SimSun" w:eastAsia="SimSun" w:hAnsi="SimSun" w:cs="SimSun"/>
          <w:b/>
          <w:bCs/>
          <w:color w:val="000000"/>
        </w:rPr>
        <w:t>告</w:t>
      </w:r>
    </w:p>
    <w:p w14:paraId="704EA7B3" w14:textId="3502B00B" w:rsidR="00C53093" w:rsidRDefault="00C53093" w:rsidP="00C53093">
      <w:pPr>
        <w:spacing w:before="100" w:beforeAutospacing="1" w:after="100" w:afterAutospacing="1"/>
        <w:rPr>
          <w:rFonts w:eastAsia="Microsoft YaHei"/>
          <w:color w:val="000000"/>
          <w:sz w:val="21"/>
          <w:szCs w:val="21"/>
        </w:rPr>
      </w:pPr>
      <w:r w:rsidRPr="00C53093">
        <w:rPr>
          <w:rFonts w:eastAsia="SimSun"/>
          <w:color w:val="000000"/>
        </w:rPr>
        <w:t>用收入水平（</w:t>
      </w:r>
      <w:r w:rsidRPr="00C53093">
        <w:rPr>
          <w:color w:val="000000"/>
        </w:rPr>
        <w:t>Z</w:t>
      </w:r>
      <w:r w:rsidRPr="00C53093">
        <w:rPr>
          <w:rFonts w:eastAsia="SimSun"/>
          <w:color w:val="000000"/>
        </w:rPr>
        <w:t>）建一个模型，预测</w:t>
      </w:r>
      <w:r w:rsidRPr="00C53093">
        <w:rPr>
          <w:color w:val="000000"/>
        </w:rPr>
        <w:t>“</w:t>
      </w:r>
      <w:r w:rsidRPr="00C53093">
        <w:rPr>
          <w:rFonts w:eastAsia="SimSun"/>
          <w:color w:val="000000"/>
        </w:rPr>
        <w:t>这个人看到广告的概率</w:t>
      </w:r>
      <w:r w:rsidRPr="00C53093">
        <w:rPr>
          <w:color w:val="000000"/>
        </w:rPr>
        <w:t>”</w:t>
      </w:r>
      <w:r w:rsidRPr="00C53093">
        <w:rPr>
          <w:rFonts w:eastAsia="SimSun"/>
          <w:color w:val="000000"/>
        </w:rPr>
        <w:t>。</w:t>
      </w:r>
      <w:r w:rsidRPr="00C53093">
        <w:rPr>
          <w:color w:val="EE0000"/>
          <w:sz w:val="21"/>
          <w:szCs w:val="21"/>
        </w:rPr>
        <w:t>P</w:t>
      </w:r>
      <w:r w:rsidRPr="00C53093">
        <w:rPr>
          <w:rFonts w:hint="eastAsia"/>
          <w:color w:val="EE0000"/>
          <w:sz w:val="21"/>
          <w:szCs w:val="21"/>
        </w:rPr>
        <w:t xml:space="preserve"> </w:t>
      </w:r>
      <w:r w:rsidRPr="00C53093">
        <w:rPr>
          <w:color w:val="EE0000"/>
          <w:sz w:val="21"/>
          <w:szCs w:val="21"/>
        </w:rPr>
        <w:t xml:space="preserve">(X=1 | Z) = </w:t>
      </w:r>
      <w:r w:rsidRPr="00C53093">
        <w:rPr>
          <w:rFonts w:eastAsia="Microsoft YaHei"/>
          <w:color w:val="EE0000"/>
          <w:sz w:val="21"/>
          <w:szCs w:val="21"/>
        </w:rPr>
        <w:t>倾向得分</w:t>
      </w:r>
      <w:r w:rsidRPr="00C53093">
        <w:rPr>
          <w:rFonts w:eastAsia="Microsoft YaHei"/>
          <w:color w:val="000000"/>
          <w:sz w:val="21"/>
          <w:szCs w:val="21"/>
        </w:rPr>
        <w:t>（例如：高收入的人更可能看到广告）</w:t>
      </w:r>
    </w:p>
    <w:p w14:paraId="57BCE499" w14:textId="77777777" w:rsidR="00C53093" w:rsidRPr="00C53093" w:rsidRDefault="00C53093" w:rsidP="00C53093">
      <w:pPr>
        <w:spacing w:before="100" w:beforeAutospacing="1" w:after="100" w:afterAutospacing="1"/>
        <w:outlineLvl w:val="2"/>
        <w:rPr>
          <w:b/>
          <w:bCs/>
          <w:color w:val="000000"/>
          <w:sz w:val="27"/>
          <w:szCs w:val="27"/>
        </w:rPr>
      </w:pPr>
      <w:r w:rsidRPr="00C53093">
        <w:rPr>
          <w:rFonts w:ascii="SimSun" w:eastAsia="SimSun" w:hAnsi="SimSun" w:cs="SimSun" w:hint="eastAsia"/>
          <w:b/>
          <w:bCs/>
          <w:color w:val="000000"/>
          <w:sz w:val="27"/>
          <w:szCs w:val="27"/>
        </w:rPr>
        <w:t>第</w:t>
      </w:r>
      <w:r w:rsidRPr="00C53093">
        <w:rPr>
          <w:b/>
          <w:bCs/>
          <w:color w:val="000000"/>
          <w:sz w:val="27"/>
          <w:szCs w:val="27"/>
        </w:rPr>
        <w:t xml:space="preserve"> 2 </w:t>
      </w:r>
      <w:r w:rsidRPr="00C53093">
        <w:rPr>
          <w:rFonts w:ascii="SimSun" w:eastAsia="SimSun" w:hAnsi="SimSun" w:cs="SimSun" w:hint="eastAsia"/>
          <w:b/>
          <w:bCs/>
          <w:color w:val="000000"/>
          <w:sz w:val="27"/>
          <w:szCs w:val="27"/>
        </w:rPr>
        <w:t>步：匹配</w:t>
      </w:r>
      <w:r w:rsidRPr="00C53093">
        <w:rPr>
          <w:b/>
          <w:bCs/>
          <w:color w:val="000000"/>
          <w:sz w:val="27"/>
          <w:szCs w:val="27"/>
        </w:rPr>
        <w:t>——</w:t>
      </w:r>
      <w:r w:rsidRPr="00C53093">
        <w:rPr>
          <w:rFonts w:ascii="SimSun" w:eastAsia="SimSun" w:hAnsi="SimSun" w:cs="SimSun" w:hint="eastAsia"/>
          <w:b/>
          <w:bCs/>
          <w:color w:val="000000"/>
          <w:sz w:val="27"/>
          <w:szCs w:val="27"/>
        </w:rPr>
        <w:t>用倾向得分匹配顾</w:t>
      </w:r>
      <w:r w:rsidRPr="00C53093">
        <w:rPr>
          <w:rFonts w:ascii="SimSun" w:eastAsia="SimSun" w:hAnsi="SimSun" w:cs="SimSun"/>
          <w:b/>
          <w:bCs/>
          <w:color w:val="000000"/>
          <w:sz w:val="27"/>
          <w:szCs w:val="27"/>
        </w:rPr>
        <w:t>客</w:t>
      </w:r>
    </w:p>
    <w:p w14:paraId="049AB846" w14:textId="34D178F5" w:rsidR="00C53093" w:rsidRPr="00C53093" w:rsidRDefault="00C53093" w:rsidP="00C53093">
      <w:pPr>
        <w:spacing w:before="100" w:beforeAutospacing="1" w:after="100" w:afterAutospacing="1"/>
        <w:rPr>
          <w:color w:val="000000"/>
        </w:rPr>
      </w:pPr>
      <w:r w:rsidRPr="00C53093">
        <w:rPr>
          <w:rFonts w:ascii="SimSun" w:eastAsia="SimSun" w:hAnsi="SimSun" w:cs="SimSun" w:hint="eastAsia"/>
          <w:color w:val="000000"/>
        </w:rPr>
        <w:t>比如</w:t>
      </w:r>
      <w:r w:rsidRPr="00C53093">
        <w:rPr>
          <w:rFonts w:ascii="SimSun" w:eastAsia="SimSun" w:hAnsi="SimSun" w:cs="SimSun" w:hint="eastAsia"/>
          <w:b/>
          <w:bCs/>
          <w:color w:val="000000"/>
        </w:rPr>
        <w:t>最近邻匹配</w:t>
      </w:r>
      <w:r w:rsidRPr="00C53093">
        <w:rPr>
          <w:rFonts w:ascii="SimSun" w:eastAsia="SimSun" w:hAnsi="SimSun" w:cs="SimSun" w:hint="eastAsia"/>
          <w:color w:val="000000"/>
        </w:rPr>
        <w:t>，每个看了广告的人（</w:t>
      </w:r>
      <w:r w:rsidRPr="00C53093">
        <w:rPr>
          <w:color w:val="000000"/>
        </w:rPr>
        <w:t>X=1</w:t>
      </w:r>
      <w:r w:rsidRPr="00C53093">
        <w:rPr>
          <w:rFonts w:ascii="SimSun" w:eastAsia="SimSun" w:hAnsi="SimSun" w:cs="SimSun" w:hint="eastAsia"/>
          <w:color w:val="000000"/>
        </w:rPr>
        <w:t>），找一个</w:t>
      </w:r>
      <w:r w:rsidRPr="00C53093">
        <w:rPr>
          <w:rFonts w:ascii="SimSun" w:eastAsia="SimSun" w:hAnsi="SimSun" w:cs="SimSun" w:hint="eastAsia"/>
          <w:b/>
          <w:bCs/>
          <w:color w:val="000000"/>
        </w:rPr>
        <w:t>倾向得分相近</w:t>
      </w:r>
      <w:r w:rsidRPr="00C53093">
        <w:rPr>
          <w:rFonts w:ascii="SimSun" w:eastAsia="SimSun" w:hAnsi="SimSun" w:cs="SimSun" w:hint="eastAsia"/>
          <w:color w:val="000000"/>
        </w:rPr>
        <w:t>的没看广告的人（</w:t>
      </w:r>
      <w:r w:rsidRPr="00C53093">
        <w:rPr>
          <w:color w:val="000000"/>
        </w:rPr>
        <w:t>X=0</w:t>
      </w:r>
      <w:r w:rsidRPr="00C53093">
        <w:rPr>
          <w:rFonts w:ascii="SimSun" w:eastAsia="SimSun" w:hAnsi="SimSun" w:cs="SimSun" w:hint="eastAsia"/>
          <w:color w:val="000000"/>
        </w:rPr>
        <w:t>）作为对照</w:t>
      </w:r>
      <w:r w:rsidRPr="00C53093">
        <w:rPr>
          <w:rFonts w:ascii="SimSun" w:eastAsia="SimSun" w:hAnsi="SimSun" w:cs="SimSun"/>
          <w:color w:val="000000"/>
        </w:rPr>
        <w:t>。</w:t>
      </w:r>
    </w:p>
    <w:p w14:paraId="3E9BFE1E" w14:textId="77777777" w:rsidR="00C53093" w:rsidRPr="00C53093" w:rsidRDefault="00C53093" w:rsidP="00C53093">
      <w:pPr>
        <w:spacing w:before="100" w:beforeAutospacing="1" w:after="100" w:afterAutospacing="1"/>
        <w:rPr>
          <w:color w:val="000000"/>
        </w:rPr>
      </w:pPr>
      <w:r w:rsidRPr="00C53093">
        <w:rPr>
          <w:rFonts w:ascii="SimSun" w:eastAsia="SimSun" w:hAnsi="SimSun" w:cs="SimSun" w:hint="eastAsia"/>
          <w:color w:val="000000"/>
        </w:rPr>
        <w:t>所以</w:t>
      </w:r>
      <w:r w:rsidRPr="00C53093">
        <w:rPr>
          <w:rFonts w:ascii="SimSun" w:eastAsia="SimSun" w:hAnsi="SimSun" w:cs="SimSun"/>
          <w:color w:val="000000"/>
        </w:rPr>
        <w:t>：</w:t>
      </w:r>
    </w:p>
    <w:p w14:paraId="01709095" w14:textId="77777777" w:rsidR="00C53093" w:rsidRPr="00C53093" w:rsidRDefault="00C53093" w:rsidP="00C53093">
      <w:pPr>
        <w:numPr>
          <w:ilvl w:val="0"/>
          <w:numId w:val="5"/>
        </w:numPr>
        <w:spacing w:before="100" w:beforeAutospacing="1" w:after="100" w:afterAutospacing="1"/>
        <w:rPr>
          <w:color w:val="000000"/>
        </w:rPr>
      </w:pPr>
      <w:r w:rsidRPr="00C53093">
        <w:rPr>
          <w:color w:val="000000"/>
        </w:rPr>
        <w:t>A</w:t>
      </w:r>
      <w:r w:rsidRPr="00C53093">
        <w:rPr>
          <w:rFonts w:ascii="SimSun" w:eastAsia="SimSun" w:hAnsi="SimSun" w:cs="SimSun" w:hint="eastAsia"/>
          <w:color w:val="000000"/>
        </w:rPr>
        <w:t>（看广告，倾向得分</w:t>
      </w:r>
      <w:r w:rsidRPr="00C53093">
        <w:rPr>
          <w:color w:val="000000"/>
        </w:rPr>
        <w:t>0.9</w:t>
      </w:r>
      <w:r w:rsidRPr="00C53093">
        <w:rPr>
          <w:rFonts w:ascii="SimSun" w:eastAsia="SimSun" w:hAnsi="SimSun" w:cs="SimSun" w:hint="eastAsia"/>
          <w:color w:val="000000"/>
        </w:rPr>
        <w:t>）</w:t>
      </w:r>
      <w:r w:rsidRPr="00C53093">
        <w:rPr>
          <w:color w:val="000000"/>
        </w:rPr>
        <w:t xml:space="preserve"> ↔ B</w:t>
      </w:r>
      <w:r w:rsidRPr="00C53093">
        <w:rPr>
          <w:rFonts w:ascii="SimSun" w:eastAsia="SimSun" w:hAnsi="SimSun" w:cs="SimSun" w:hint="eastAsia"/>
          <w:color w:val="000000"/>
        </w:rPr>
        <w:t>（没看广告，倾向得分</w:t>
      </w:r>
      <w:r w:rsidRPr="00C53093">
        <w:rPr>
          <w:color w:val="000000"/>
        </w:rPr>
        <w:t>0.9</w:t>
      </w:r>
      <w:r w:rsidRPr="00C53093">
        <w:rPr>
          <w:rFonts w:ascii="SimSun" w:eastAsia="SimSun" w:hAnsi="SimSun" w:cs="SimSun"/>
          <w:color w:val="000000"/>
        </w:rPr>
        <w:t>）</w:t>
      </w:r>
    </w:p>
    <w:p w14:paraId="566742C6" w14:textId="77777777" w:rsidR="00C53093" w:rsidRPr="00C53093" w:rsidRDefault="00C53093" w:rsidP="00C53093">
      <w:pPr>
        <w:numPr>
          <w:ilvl w:val="0"/>
          <w:numId w:val="5"/>
        </w:numPr>
        <w:spacing w:before="100" w:beforeAutospacing="1" w:after="100" w:afterAutospacing="1"/>
        <w:rPr>
          <w:color w:val="000000"/>
        </w:rPr>
      </w:pPr>
      <w:r w:rsidRPr="00C53093">
        <w:rPr>
          <w:color w:val="000000"/>
        </w:rPr>
        <w:t>C</w:t>
      </w:r>
      <w:r w:rsidRPr="00C53093">
        <w:rPr>
          <w:rFonts w:ascii="SimSun" w:eastAsia="SimSun" w:hAnsi="SimSun" w:cs="SimSun" w:hint="eastAsia"/>
          <w:color w:val="000000"/>
        </w:rPr>
        <w:t>（看广告，倾向得分</w:t>
      </w:r>
      <w:r w:rsidRPr="00C53093">
        <w:rPr>
          <w:color w:val="000000"/>
        </w:rPr>
        <w:t>0.2</w:t>
      </w:r>
      <w:r w:rsidRPr="00C53093">
        <w:rPr>
          <w:rFonts w:ascii="SimSun" w:eastAsia="SimSun" w:hAnsi="SimSun" w:cs="SimSun" w:hint="eastAsia"/>
          <w:color w:val="000000"/>
        </w:rPr>
        <w:t>）</w:t>
      </w:r>
      <w:r w:rsidRPr="00C53093">
        <w:rPr>
          <w:color w:val="000000"/>
        </w:rPr>
        <w:t xml:space="preserve"> ↔ D</w:t>
      </w:r>
      <w:r w:rsidRPr="00C53093">
        <w:rPr>
          <w:rFonts w:ascii="SimSun" w:eastAsia="SimSun" w:hAnsi="SimSun" w:cs="SimSun" w:hint="eastAsia"/>
          <w:color w:val="000000"/>
        </w:rPr>
        <w:t>（没看广告，倾向得分</w:t>
      </w:r>
      <w:r w:rsidRPr="00C53093">
        <w:rPr>
          <w:color w:val="000000"/>
        </w:rPr>
        <w:t>0.2</w:t>
      </w:r>
      <w:r w:rsidRPr="00C53093">
        <w:rPr>
          <w:rFonts w:ascii="SimSun" w:eastAsia="SimSun" w:hAnsi="SimSun" w:cs="SimSun"/>
          <w:color w:val="000000"/>
        </w:rPr>
        <w:t>）</w:t>
      </w:r>
    </w:p>
    <w:p w14:paraId="52798AEF" w14:textId="77777777" w:rsidR="00C53093" w:rsidRPr="00C53093" w:rsidRDefault="00C53093" w:rsidP="00C53093">
      <w:pPr>
        <w:spacing w:before="100" w:beforeAutospacing="1" w:after="100" w:afterAutospacing="1"/>
        <w:rPr>
          <w:color w:val="000000"/>
        </w:rPr>
      </w:pPr>
      <w:r w:rsidRPr="00C53093">
        <w:rPr>
          <w:rFonts w:ascii="SimSun" w:eastAsia="SimSun" w:hAnsi="SimSun" w:cs="SimSun" w:hint="eastAsia"/>
          <w:color w:val="000000"/>
        </w:rPr>
        <w:t>这就构建了</w:t>
      </w:r>
      <w:r w:rsidRPr="00C53093">
        <w:rPr>
          <w:rFonts w:ascii="SimSun" w:eastAsia="SimSun" w:hAnsi="SimSun" w:cs="SimSun" w:hint="eastAsia"/>
          <w:b/>
          <w:bCs/>
          <w:color w:val="000000"/>
        </w:rPr>
        <w:t>收入水平相当的实验组和对照组</w:t>
      </w:r>
      <w:r w:rsidRPr="00C53093">
        <w:rPr>
          <w:rFonts w:ascii="SimSun" w:eastAsia="SimSun" w:hAnsi="SimSun" w:cs="SimSun"/>
          <w:color w:val="000000"/>
        </w:rPr>
        <w:t>。</w:t>
      </w:r>
    </w:p>
    <w:p w14:paraId="71D6A0F4" w14:textId="77777777" w:rsidR="00C53093" w:rsidRPr="00C53093" w:rsidRDefault="00C53093" w:rsidP="00C53093">
      <w:pPr>
        <w:spacing w:before="100" w:beforeAutospacing="1" w:after="100" w:afterAutospacing="1"/>
        <w:outlineLvl w:val="2"/>
        <w:rPr>
          <w:b/>
          <w:bCs/>
          <w:color w:val="000000"/>
          <w:sz w:val="27"/>
          <w:szCs w:val="27"/>
        </w:rPr>
      </w:pPr>
      <w:r w:rsidRPr="00C53093">
        <w:rPr>
          <w:rFonts w:ascii="SimSun" w:eastAsia="SimSun" w:hAnsi="SimSun" w:cs="SimSun" w:hint="eastAsia"/>
          <w:b/>
          <w:bCs/>
          <w:color w:val="000000"/>
          <w:sz w:val="27"/>
          <w:szCs w:val="27"/>
        </w:rPr>
        <w:t>第</w:t>
      </w:r>
      <w:r w:rsidRPr="00C53093">
        <w:rPr>
          <w:b/>
          <w:bCs/>
          <w:color w:val="000000"/>
          <w:sz w:val="27"/>
          <w:szCs w:val="27"/>
        </w:rPr>
        <w:t xml:space="preserve"> 3 </w:t>
      </w:r>
      <w:r w:rsidRPr="00C53093">
        <w:rPr>
          <w:rFonts w:ascii="SimSun" w:eastAsia="SimSun" w:hAnsi="SimSun" w:cs="SimSun" w:hint="eastAsia"/>
          <w:b/>
          <w:bCs/>
          <w:color w:val="000000"/>
          <w:sz w:val="27"/>
          <w:szCs w:val="27"/>
        </w:rPr>
        <w:t>步：估计因果效</w:t>
      </w:r>
      <w:r w:rsidRPr="00C53093">
        <w:rPr>
          <w:rFonts w:ascii="SimSun" w:eastAsia="SimSun" w:hAnsi="SimSun" w:cs="SimSun"/>
          <w:b/>
          <w:bCs/>
          <w:color w:val="000000"/>
          <w:sz w:val="27"/>
          <w:szCs w:val="27"/>
        </w:rPr>
        <w:t>应</w:t>
      </w:r>
    </w:p>
    <w:p w14:paraId="51E99678" w14:textId="77777777" w:rsidR="00C53093" w:rsidRPr="00C53093" w:rsidRDefault="00C53093" w:rsidP="00C53093">
      <w:pPr>
        <w:spacing w:before="100" w:beforeAutospacing="1" w:after="100" w:afterAutospacing="1"/>
        <w:rPr>
          <w:color w:val="000000"/>
        </w:rPr>
      </w:pPr>
      <w:r w:rsidRPr="00C53093">
        <w:rPr>
          <w:rFonts w:ascii="SimSun" w:eastAsia="SimSun" w:hAnsi="SimSun" w:cs="SimSun" w:hint="eastAsia"/>
          <w:color w:val="000000"/>
        </w:rPr>
        <w:t>在这些</w:t>
      </w:r>
      <w:r w:rsidRPr="00C53093">
        <w:rPr>
          <w:color w:val="000000"/>
        </w:rPr>
        <w:t>“</w:t>
      </w:r>
      <w:r w:rsidRPr="00C53093">
        <w:rPr>
          <w:rFonts w:ascii="SimSun" w:eastAsia="SimSun" w:hAnsi="SimSun" w:cs="SimSun" w:hint="eastAsia"/>
          <w:color w:val="000000"/>
        </w:rPr>
        <w:t>匹配对</w:t>
      </w:r>
      <w:r w:rsidRPr="00C53093">
        <w:rPr>
          <w:color w:val="000000"/>
        </w:rPr>
        <w:t>”</w:t>
      </w:r>
      <w:r w:rsidRPr="00C53093">
        <w:rPr>
          <w:rFonts w:ascii="SimSun" w:eastAsia="SimSun" w:hAnsi="SimSun" w:cs="SimSun" w:hint="eastAsia"/>
          <w:color w:val="000000"/>
        </w:rPr>
        <w:t>中，比较他们的销售额</w:t>
      </w:r>
      <w:r w:rsidRPr="00C53093">
        <w:rPr>
          <w:rFonts w:ascii="SimSun" w:eastAsia="SimSun" w:hAnsi="SimSun" w:cs="SimSun"/>
          <w:color w:val="000000"/>
        </w:rPr>
        <w:t>：</w:t>
      </w:r>
    </w:p>
    <w:p w14:paraId="093E4DBE" w14:textId="77777777" w:rsidR="00C53093" w:rsidRPr="00C53093" w:rsidRDefault="00C53093" w:rsidP="00C53093">
      <w:pPr>
        <w:numPr>
          <w:ilvl w:val="0"/>
          <w:numId w:val="6"/>
        </w:numPr>
        <w:spacing w:before="100" w:beforeAutospacing="1" w:after="100" w:afterAutospacing="1"/>
        <w:rPr>
          <w:color w:val="000000"/>
        </w:rPr>
      </w:pPr>
      <w:r w:rsidRPr="00C53093">
        <w:rPr>
          <w:color w:val="000000"/>
        </w:rPr>
        <w:t>A vs B</w:t>
      </w:r>
      <w:r w:rsidRPr="00C53093">
        <w:rPr>
          <w:rFonts w:ascii="SimSun" w:eastAsia="SimSun" w:hAnsi="SimSun" w:cs="SimSun" w:hint="eastAsia"/>
          <w:color w:val="000000"/>
        </w:rPr>
        <w:t>：广告影响</w:t>
      </w:r>
      <w:r w:rsidRPr="00C53093">
        <w:rPr>
          <w:color w:val="000000"/>
        </w:rPr>
        <w:t xml:space="preserve"> = A</w:t>
      </w:r>
      <w:r w:rsidRPr="00C53093">
        <w:rPr>
          <w:rFonts w:ascii="SimSun" w:eastAsia="SimSun" w:hAnsi="SimSun" w:cs="SimSun" w:hint="eastAsia"/>
          <w:color w:val="000000"/>
        </w:rPr>
        <w:t>的</w:t>
      </w:r>
      <w:r w:rsidRPr="00C53093">
        <w:rPr>
          <w:color w:val="000000"/>
        </w:rPr>
        <w:t>Y − B</w:t>
      </w:r>
      <w:r w:rsidRPr="00C53093">
        <w:rPr>
          <w:rFonts w:ascii="SimSun" w:eastAsia="SimSun" w:hAnsi="SimSun" w:cs="SimSun" w:hint="eastAsia"/>
          <w:color w:val="000000"/>
        </w:rPr>
        <w:t>的</w:t>
      </w:r>
      <w:r w:rsidRPr="00C53093">
        <w:rPr>
          <w:color w:val="000000"/>
        </w:rPr>
        <w:t>Y</w:t>
      </w:r>
    </w:p>
    <w:p w14:paraId="363924D3" w14:textId="77777777" w:rsidR="00C53093" w:rsidRPr="00C53093" w:rsidRDefault="00C53093" w:rsidP="00C53093">
      <w:pPr>
        <w:numPr>
          <w:ilvl w:val="0"/>
          <w:numId w:val="6"/>
        </w:numPr>
        <w:spacing w:before="100" w:beforeAutospacing="1" w:after="100" w:afterAutospacing="1"/>
        <w:rPr>
          <w:color w:val="000000"/>
        </w:rPr>
      </w:pPr>
      <w:r w:rsidRPr="00C53093">
        <w:rPr>
          <w:color w:val="000000"/>
        </w:rPr>
        <w:t>C vs D</w:t>
      </w:r>
      <w:r w:rsidRPr="00C53093">
        <w:rPr>
          <w:rFonts w:ascii="SimSun" w:eastAsia="SimSun" w:hAnsi="SimSun" w:cs="SimSun" w:hint="eastAsia"/>
          <w:color w:val="000000"/>
        </w:rPr>
        <w:t>：广告影响</w:t>
      </w:r>
      <w:r w:rsidRPr="00C53093">
        <w:rPr>
          <w:color w:val="000000"/>
        </w:rPr>
        <w:t xml:space="preserve"> = C</w:t>
      </w:r>
      <w:r w:rsidRPr="00C53093">
        <w:rPr>
          <w:rFonts w:ascii="SimSun" w:eastAsia="SimSun" w:hAnsi="SimSun" w:cs="SimSun" w:hint="eastAsia"/>
          <w:color w:val="000000"/>
        </w:rPr>
        <w:t>的</w:t>
      </w:r>
      <w:r w:rsidRPr="00C53093">
        <w:rPr>
          <w:color w:val="000000"/>
        </w:rPr>
        <w:t>Y − D</w:t>
      </w:r>
      <w:r w:rsidRPr="00C53093">
        <w:rPr>
          <w:rFonts w:ascii="SimSun" w:eastAsia="SimSun" w:hAnsi="SimSun" w:cs="SimSun" w:hint="eastAsia"/>
          <w:color w:val="000000"/>
        </w:rPr>
        <w:t>的</w:t>
      </w:r>
      <w:r w:rsidRPr="00C53093">
        <w:rPr>
          <w:color w:val="000000"/>
        </w:rPr>
        <w:t>Y</w:t>
      </w:r>
    </w:p>
    <w:p w14:paraId="49469256" w14:textId="77777777" w:rsidR="00C53093" w:rsidRPr="00C53093" w:rsidRDefault="00C53093" w:rsidP="00C53093">
      <w:pPr>
        <w:spacing w:before="100" w:beforeAutospacing="1" w:after="100" w:afterAutospacing="1"/>
        <w:rPr>
          <w:color w:val="000000"/>
        </w:rPr>
      </w:pPr>
      <w:r w:rsidRPr="00C53093">
        <w:rPr>
          <w:rFonts w:ascii="SimSun" w:eastAsia="SimSun" w:hAnsi="SimSun" w:cs="SimSun" w:hint="eastAsia"/>
          <w:color w:val="000000"/>
        </w:rPr>
        <w:t>然后取平均值，就是广告的</w:t>
      </w:r>
      <w:r w:rsidRPr="00C53093">
        <w:rPr>
          <w:rFonts w:ascii="SimSun" w:eastAsia="SimSun" w:hAnsi="SimSun" w:cs="SimSun" w:hint="eastAsia"/>
          <w:b/>
          <w:bCs/>
          <w:color w:val="000000"/>
        </w:rPr>
        <w:t>平均处理效应（</w:t>
      </w:r>
      <w:r w:rsidRPr="00C53093">
        <w:rPr>
          <w:b/>
          <w:bCs/>
          <w:color w:val="000000"/>
        </w:rPr>
        <w:t>ATT</w:t>
      </w:r>
      <w:r w:rsidRPr="00C53093">
        <w:rPr>
          <w:rFonts w:ascii="SimSun" w:eastAsia="SimSun" w:hAnsi="SimSun" w:cs="SimSun" w:hint="eastAsia"/>
          <w:b/>
          <w:bCs/>
          <w:color w:val="000000"/>
        </w:rPr>
        <w:t>）</w:t>
      </w:r>
      <w:r w:rsidRPr="00C53093">
        <w:rPr>
          <w:rFonts w:ascii="SimSun" w:eastAsia="SimSun" w:hAnsi="SimSun" w:cs="SimSun"/>
          <w:color w:val="000000"/>
        </w:rPr>
        <w:t>。</w:t>
      </w:r>
    </w:p>
    <w:p w14:paraId="6FC0C5E7" w14:textId="77777777" w:rsidR="00C53093" w:rsidRDefault="00C53093" w:rsidP="00C53093">
      <w:pPr>
        <w:spacing w:before="100" w:beforeAutospacing="1" w:after="100" w:afterAutospacing="1"/>
        <w:rPr>
          <w:color w:val="000000"/>
        </w:rPr>
      </w:pPr>
    </w:p>
    <w:p w14:paraId="641A4529" w14:textId="77777777" w:rsidR="00872D65" w:rsidRDefault="00872D65" w:rsidP="00C53093">
      <w:pPr>
        <w:spacing w:before="100" w:beforeAutospacing="1" w:after="100" w:afterAutospacing="1"/>
        <w:rPr>
          <w:color w:val="000000"/>
        </w:rPr>
      </w:pPr>
    </w:p>
    <w:p w14:paraId="4061F6C6" w14:textId="77777777" w:rsidR="00872D65" w:rsidRDefault="00872D65" w:rsidP="00C53093">
      <w:pPr>
        <w:spacing w:before="100" w:beforeAutospacing="1" w:after="100" w:afterAutospacing="1"/>
        <w:rPr>
          <w:color w:val="000000"/>
        </w:rPr>
      </w:pPr>
    </w:p>
    <w:p w14:paraId="30DD6585" w14:textId="77777777" w:rsidR="00872D65" w:rsidRDefault="00872D65" w:rsidP="00C53093">
      <w:pPr>
        <w:spacing w:before="100" w:beforeAutospacing="1" w:after="100" w:afterAutospacing="1"/>
        <w:rPr>
          <w:color w:val="000000"/>
        </w:rPr>
      </w:pPr>
    </w:p>
    <w:p w14:paraId="7C2E31F2" w14:textId="77777777" w:rsidR="00872D65" w:rsidRDefault="00872D65" w:rsidP="00C53093">
      <w:pPr>
        <w:spacing w:before="100" w:beforeAutospacing="1" w:after="100" w:afterAutospacing="1"/>
        <w:rPr>
          <w:color w:val="000000"/>
        </w:rPr>
      </w:pPr>
    </w:p>
    <w:p w14:paraId="7666734C" w14:textId="77777777" w:rsidR="00872D65" w:rsidRDefault="00872D65" w:rsidP="00C53093">
      <w:pPr>
        <w:spacing w:before="100" w:beforeAutospacing="1" w:after="100" w:afterAutospacing="1"/>
        <w:rPr>
          <w:color w:val="000000"/>
        </w:rPr>
      </w:pPr>
    </w:p>
    <w:p w14:paraId="75A17B4C" w14:textId="77777777" w:rsidR="00872D65" w:rsidRDefault="00872D65" w:rsidP="00C53093">
      <w:pPr>
        <w:spacing w:before="100" w:beforeAutospacing="1" w:after="100" w:afterAutospacing="1"/>
        <w:rPr>
          <w:color w:val="000000"/>
        </w:rPr>
      </w:pPr>
    </w:p>
    <w:p w14:paraId="664A95A9" w14:textId="77777777" w:rsidR="00872D65" w:rsidRDefault="00872D65" w:rsidP="00C53093">
      <w:pPr>
        <w:spacing w:before="100" w:beforeAutospacing="1" w:after="100" w:afterAutospacing="1"/>
        <w:rPr>
          <w:color w:val="000000"/>
        </w:rPr>
      </w:pPr>
    </w:p>
    <w:p w14:paraId="315FA0DF" w14:textId="77777777" w:rsidR="00872D65" w:rsidRDefault="00872D65" w:rsidP="00C53093">
      <w:pPr>
        <w:spacing w:before="100" w:beforeAutospacing="1" w:after="100" w:afterAutospacing="1"/>
        <w:rPr>
          <w:color w:val="000000"/>
        </w:rPr>
      </w:pPr>
    </w:p>
    <w:p w14:paraId="13EA4C28" w14:textId="77777777" w:rsidR="00872D65" w:rsidRDefault="00872D65" w:rsidP="00C53093">
      <w:pPr>
        <w:spacing w:before="100" w:beforeAutospacing="1" w:after="100" w:afterAutospacing="1"/>
        <w:rPr>
          <w:color w:val="000000"/>
        </w:rPr>
      </w:pPr>
    </w:p>
    <w:p w14:paraId="43BF167C" w14:textId="29B55E58" w:rsidR="00872D65" w:rsidRPr="00872D65" w:rsidRDefault="00872D65" w:rsidP="00872D65">
      <w:pPr>
        <w:pStyle w:val="Heading3"/>
        <w:rPr>
          <w:b/>
          <w:bCs/>
          <w:color w:val="000000"/>
        </w:rPr>
      </w:pPr>
      <w:r w:rsidRPr="00872D65">
        <w:rPr>
          <w:b/>
          <w:bCs/>
          <w:color w:val="000000"/>
          <w:highlight w:val="magenta"/>
        </w:rPr>
        <w:lastRenderedPageBreak/>
        <w:t>使用</w:t>
      </w:r>
      <w:r w:rsidRPr="00872D65">
        <w:rPr>
          <w:rStyle w:val="apple-converted-space"/>
          <w:b/>
          <w:bCs/>
          <w:color w:val="000000"/>
          <w:highlight w:val="magenta"/>
        </w:rPr>
        <w:t> </w:t>
      </w:r>
      <w:r w:rsidRPr="00872D65">
        <w:rPr>
          <w:rStyle w:val="Strong"/>
          <w:b w:val="0"/>
          <w:bCs w:val="0"/>
          <w:color w:val="000000"/>
          <w:highlight w:val="magenta"/>
        </w:rPr>
        <w:t>PSM + DID</w:t>
      </w:r>
      <w:r w:rsidRPr="00872D65">
        <w:rPr>
          <w:rStyle w:val="apple-converted-space"/>
          <w:b/>
          <w:bCs/>
          <w:color w:val="000000"/>
          <w:highlight w:val="magenta"/>
        </w:rPr>
        <w:t> </w:t>
      </w:r>
      <w:r w:rsidRPr="00872D65">
        <w:rPr>
          <w:b/>
          <w:bCs/>
          <w:color w:val="000000"/>
          <w:highlight w:val="magenta"/>
        </w:rPr>
        <w:t>的典型场</w:t>
      </w:r>
      <w:r w:rsidRPr="00872D65">
        <w:rPr>
          <w:rFonts w:ascii="SimSun" w:eastAsia="SimSun" w:hAnsi="SimSun" w:cs="SimSun" w:hint="eastAsia"/>
          <w:b/>
          <w:bCs/>
          <w:color w:val="000000"/>
          <w:highlight w:val="magenta"/>
        </w:rPr>
        <w:t>景</w:t>
      </w:r>
    </w:p>
    <w:p w14:paraId="14CE7428" w14:textId="77777777" w:rsidR="00872D65" w:rsidRPr="00872D65" w:rsidRDefault="00872D65" w:rsidP="00872D65">
      <w:pPr>
        <w:pStyle w:val="Heading4"/>
        <w:rPr>
          <w:i w:val="0"/>
          <w:iCs w:val="0"/>
          <w:color w:val="000000"/>
        </w:rPr>
      </w:pPr>
      <w:r w:rsidRPr="00872D65">
        <w:rPr>
          <w:i w:val="0"/>
          <w:iCs w:val="0"/>
          <w:color w:val="000000"/>
        </w:rPr>
        <w:t>1.</w:t>
      </w:r>
      <w:r w:rsidRPr="00872D65">
        <w:rPr>
          <w:rStyle w:val="apple-converted-space"/>
          <w:i w:val="0"/>
          <w:iCs w:val="0"/>
          <w:color w:val="000000"/>
        </w:rPr>
        <w:t> </w:t>
      </w:r>
      <w:r w:rsidRPr="00872D65">
        <w:rPr>
          <w:rStyle w:val="Strong"/>
          <w:b w:val="0"/>
          <w:bCs w:val="0"/>
          <w:i w:val="0"/>
          <w:iCs w:val="0"/>
          <w:color w:val="000000"/>
        </w:rPr>
        <w:t>非随机试验，且处理组和对照组特征存在显著差</w:t>
      </w:r>
      <w:r w:rsidRPr="00872D65">
        <w:rPr>
          <w:rStyle w:val="Strong"/>
          <w:rFonts w:ascii="SimSun" w:eastAsia="SimSun" w:hAnsi="SimSun" w:cs="SimSun" w:hint="eastAsia"/>
          <w:b w:val="0"/>
          <w:bCs w:val="0"/>
          <w:i w:val="0"/>
          <w:iCs w:val="0"/>
          <w:color w:val="000000"/>
        </w:rPr>
        <w:t>异</w:t>
      </w:r>
    </w:p>
    <w:p w14:paraId="4F4AE597" w14:textId="77777777" w:rsidR="00872D65" w:rsidRDefault="00872D65" w:rsidP="00872D65">
      <w:pPr>
        <w:pStyle w:val="NormalWeb"/>
        <w:numPr>
          <w:ilvl w:val="0"/>
          <w:numId w:val="11"/>
        </w:numPr>
        <w:rPr>
          <w:color w:val="000000"/>
        </w:rPr>
      </w:pPr>
      <w:r>
        <w:rPr>
          <w:rFonts w:ascii="SimSun" w:eastAsia="SimSun" w:hAnsi="SimSun" w:cs="SimSun" w:hint="eastAsia"/>
          <w:color w:val="000000"/>
        </w:rPr>
        <w:t>你的处理（</w:t>
      </w:r>
      <w:r>
        <w:rPr>
          <w:color w:val="000000"/>
        </w:rPr>
        <w:t>treatment</w:t>
      </w:r>
      <w:r>
        <w:rPr>
          <w:rFonts w:ascii="SimSun" w:eastAsia="SimSun" w:hAnsi="SimSun" w:cs="SimSun" w:hint="eastAsia"/>
          <w:color w:val="000000"/>
        </w:rPr>
        <w:t>）并不是随机赋值的（比如一个政策只对特定城市实施），那处理组和对照组在人群特征上往往有系统性差异，直接用</w:t>
      </w:r>
      <w:r>
        <w:rPr>
          <w:color w:val="000000"/>
        </w:rPr>
        <w:t>DID</w:t>
      </w:r>
      <w:r>
        <w:rPr>
          <w:rFonts w:ascii="SimSun" w:eastAsia="SimSun" w:hAnsi="SimSun" w:cs="SimSun" w:hint="eastAsia"/>
          <w:color w:val="000000"/>
        </w:rPr>
        <w:t>可能会有偏误。</w:t>
      </w:r>
    </w:p>
    <w:p w14:paraId="0756C181" w14:textId="77777777" w:rsidR="00872D65" w:rsidRDefault="00872D65" w:rsidP="00872D65">
      <w:pPr>
        <w:pStyle w:val="NormalWeb"/>
        <w:numPr>
          <w:ilvl w:val="0"/>
          <w:numId w:val="11"/>
        </w:numPr>
        <w:rPr>
          <w:color w:val="000000"/>
        </w:rPr>
      </w:pPr>
      <w:r>
        <w:rPr>
          <w:rFonts w:ascii="SimSun" w:eastAsia="SimSun" w:hAnsi="SimSun" w:cs="SimSun" w:hint="eastAsia"/>
          <w:color w:val="000000"/>
        </w:rPr>
        <w:t>所以你</w:t>
      </w:r>
      <w:r>
        <w:rPr>
          <w:rStyle w:val="Strong"/>
          <w:rFonts w:eastAsiaTheme="majorEastAsia"/>
          <w:color w:val="000000"/>
        </w:rPr>
        <w:t>先用</w:t>
      </w:r>
      <w:r>
        <w:rPr>
          <w:rStyle w:val="Strong"/>
          <w:rFonts w:eastAsiaTheme="majorEastAsia"/>
          <w:color w:val="000000"/>
        </w:rPr>
        <w:t>PSM</w:t>
      </w:r>
      <w:r>
        <w:rPr>
          <w:rStyle w:val="Strong"/>
          <w:rFonts w:eastAsiaTheme="majorEastAsia"/>
          <w:color w:val="000000"/>
        </w:rPr>
        <w:t>构造一个匹配样本</w:t>
      </w:r>
      <w:r>
        <w:rPr>
          <w:rFonts w:ascii="SimSun" w:eastAsia="SimSun" w:hAnsi="SimSun" w:cs="SimSun" w:hint="eastAsia"/>
          <w:color w:val="000000"/>
        </w:rPr>
        <w:t>，使得处理组和对照组在观察变量上的分布尽量相似，再用</w:t>
      </w:r>
      <w:r>
        <w:rPr>
          <w:color w:val="000000"/>
        </w:rPr>
        <w:t>DID</w:t>
      </w:r>
      <w:r>
        <w:rPr>
          <w:rFonts w:ascii="SimSun" w:eastAsia="SimSun" w:hAnsi="SimSun" w:cs="SimSun" w:hint="eastAsia"/>
          <w:color w:val="000000"/>
        </w:rPr>
        <w:t>估计时间前后的变化。</w:t>
      </w:r>
    </w:p>
    <w:p w14:paraId="264A17B4" w14:textId="77777777" w:rsidR="00872D65" w:rsidRDefault="00872D65" w:rsidP="00872D65">
      <w:pPr>
        <w:pStyle w:val="Heading4"/>
        <w:rPr>
          <w:color w:val="000000"/>
        </w:rPr>
      </w:pPr>
      <w:r>
        <w:rPr>
          <w:color w:val="000000"/>
        </w:rPr>
        <w:t>举个例子</w:t>
      </w:r>
      <w:r>
        <w:rPr>
          <w:rFonts w:ascii="SimSun" w:eastAsia="SimSun" w:hAnsi="SimSun" w:cs="SimSun" w:hint="eastAsia"/>
          <w:color w:val="000000"/>
        </w:rPr>
        <w:t>：</w:t>
      </w:r>
    </w:p>
    <w:p w14:paraId="037C23D2" w14:textId="77777777" w:rsidR="00872D65" w:rsidRDefault="00872D65" w:rsidP="00872D65">
      <w:pPr>
        <w:pStyle w:val="NormalWeb"/>
        <w:rPr>
          <w:color w:val="000000"/>
        </w:rPr>
      </w:pPr>
      <w:r>
        <w:rPr>
          <w:rFonts w:ascii="SimSun" w:eastAsia="SimSun" w:hAnsi="SimSun" w:cs="SimSun" w:hint="eastAsia"/>
          <w:color w:val="000000"/>
        </w:rPr>
        <w:t>政策：某省份在</w:t>
      </w:r>
      <w:r>
        <w:rPr>
          <w:color w:val="000000"/>
        </w:rPr>
        <w:t>2021</w:t>
      </w:r>
      <w:r>
        <w:rPr>
          <w:rFonts w:ascii="SimSun" w:eastAsia="SimSun" w:hAnsi="SimSun" w:cs="SimSun" w:hint="eastAsia"/>
          <w:color w:val="000000"/>
        </w:rPr>
        <w:t>年推行了环保补贴政策，其他省份没推。</w:t>
      </w:r>
    </w:p>
    <w:p w14:paraId="4C76D115" w14:textId="77777777" w:rsidR="00872D65" w:rsidRDefault="00872D65" w:rsidP="00872D65">
      <w:pPr>
        <w:pStyle w:val="NormalWeb"/>
        <w:rPr>
          <w:color w:val="000000"/>
        </w:rPr>
      </w:pPr>
      <w:r>
        <w:rPr>
          <w:rFonts w:ascii="SimSun" w:eastAsia="SimSun" w:hAnsi="SimSun" w:cs="SimSun" w:hint="eastAsia"/>
          <w:color w:val="000000"/>
        </w:rPr>
        <w:t>目标：评估该政策是否促进了企业的绿色投资。</w:t>
      </w:r>
    </w:p>
    <w:p w14:paraId="7FE9AE90" w14:textId="2DC208C0" w:rsidR="00872D65" w:rsidRPr="00872D65" w:rsidRDefault="00872D65" w:rsidP="00872D65">
      <w:pPr>
        <w:pStyle w:val="NormalWeb"/>
        <w:rPr>
          <w:color w:val="000000"/>
        </w:rPr>
      </w:pPr>
      <w:r>
        <w:rPr>
          <w:rFonts w:ascii="SimSun" w:eastAsia="SimSun" w:hAnsi="SimSun" w:cs="SimSun" w:hint="eastAsia"/>
          <w:color w:val="000000"/>
        </w:rPr>
        <w:t>处理组：实施政策的企业所在省</w:t>
      </w:r>
      <w:r>
        <w:rPr>
          <w:color w:val="000000"/>
        </w:rPr>
        <w:br/>
      </w:r>
      <w:r>
        <w:rPr>
          <w:rFonts w:ascii="SimSun" w:eastAsia="SimSun" w:hAnsi="SimSun" w:cs="SimSun" w:hint="eastAsia"/>
          <w:color w:val="000000"/>
        </w:rPr>
        <w:t>对照组：其他省的企业</w:t>
      </w:r>
      <w:r>
        <w:rPr>
          <w:color w:val="000000"/>
        </w:rPr>
        <w:br/>
      </w:r>
      <w:r>
        <w:rPr>
          <w:rFonts w:ascii="SimSun" w:eastAsia="SimSun" w:hAnsi="SimSun" w:cs="SimSun" w:hint="eastAsia"/>
          <w:color w:val="000000"/>
        </w:rPr>
        <w:t>问题：两个省的企业特征可能差很多（比如规模、行业结构等），直接用</w:t>
      </w:r>
      <w:r>
        <w:rPr>
          <w:color w:val="000000"/>
        </w:rPr>
        <w:t>DID</w:t>
      </w:r>
      <w:r>
        <w:rPr>
          <w:rFonts w:ascii="SimSun" w:eastAsia="SimSun" w:hAnsi="SimSun" w:cs="SimSun" w:hint="eastAsia"/>
          <w:color w:val="000000"/>
        </w:rPr>
        <w:t>有问题</w:t>
      </w:r>
      <w:r>
        <w:rPr>
          <w:color w:val="000000"/>
        </w:rPr>
        <w:br/>
      </w:r>
      <w:r>
        <w:rPr>
          <w:rFonts w:ascii="SimSun" w:eastAsia="SimSun" w:hAnsi="SimSun" w:cs="SimSun" w:hint="eastAsia"/>
          <w:color w:val="000000"/>
        </w:rPr>
        <w:t>解决：先用</w:t>
      </w:r>
      <w:r>
        <w:rPr>
          <w:color w:val="000000"/>
        </w:rPr>
        <w:t>PSM</w:t>
      </w:r>
      <w:r>
        <w:rPr>
          <w:rFonts w:ascii="SimSun" w:eastAsia="SimSun" w:hAnsi="SimSun" w:cs="SimSun" w:hint="eastAsia"/>
          <w:color w:val="000000"/>
        </w:rPr>
        <w:t>在多个变量上进行匹配（如行业、规模、利润率等），再用</w:t>
      </w:r>
      <w:r>
        <w:rPr>
          <w:color w:val="000000"/>
        </w:rPr>
        <w:t>DID</w:t>
      </w:r>
      <w:r>
        <w:rPr>
          <w:rFonts w:ascii="SimSun" w:eastAsia="SimSun" w:hAnsi="SimSun" w:cs="SimSun" w:hint="eastAsia"/>
          <w:color w:val="000000"/>
        </w:rPr>
        <w:t>估计前后差异</w:t>
      </w:r>
    </w:p>
    <w:p w14:paraId="42DAD993" w14:textId="589C1DA9" w:rsidR="00872D65" w:rsidRDefault="00872D65" w:rsidP="00872D65">
      <w:pPr>
        <w:pStyle w:val="Heading3"/>
        <w:rPr>
          <w:color w:val="000000"/>
        </w:rPr>
      </w:pPr>
      <w:r>
        <w:rPr>
          <w:color w:val="000000"/>
        </w:rPr>
        <w:t>使用</w:t>
      </w:r>
      <w:r>
        <w:rPr>
          <w:color w:val="000000"/>
        </w:rPr>
        <w:t xml:space="preserve"> PSM + DID </w:t>
      </w:r>
      <w:r>
        <w:rPr>
          <w:color w:val="000000"/>
        </w:rPr>
        <w:t>的技术逻辑是</w:t>
      </w:r>
      <w:r>
        <w:rPr>
          <w:rFonts w:ascii="SimSun" w:eastAsia="SimSun" w:hAnsi="SimSun" w:cs="SimSun" w:hint="eastAsia"/>
          <w:color w:val="000000"/>
        </w:rPr>
        <w:t>：</w:t>
      </w:r>
    </w:p>
    <w:p w14:paraId="60D9C1A1" w14:textId="77777777" w:rsidR="00872D65" w:rsidRDefault="00872D65" w:rsidP="00872D65">
      <w:pPr>
        <w:pStyle w:val="NormalWeb"/>
        <w:numPr>
          <w:ilvl w:val="0"/>
          <w:numId w:val="12"/>
        </w:numPr>
        <w:rPr>
          <w:color w:val="000000"/>
        </w:rPr>
      </w:pPr>
      <w:r>
        <w:rPr>
          <w:rStyle w:val="Strong"/>
          <w:rFonts w:eastAsiaTheme="majorEastAsia"/>
          <w:color w:val="000000"/>
        </w:rPr>
        <w:t>PSM</w:t>
      </w:r>
      <w:r>
        <w:rPr>
          <w:rFonts w:ascii="SimSun" w:eastAsia="SimSun" w:hAnsi="SimSun" w:cs="SimSun" w:hint="eastAsia"/>
          <w:color w:val="000000"/>
        </w:rPr>
        <w:t>：构造相似的处理组和对照组（处理选择偏误</w:t>
      </w:r>
      <w:r>
        <w:rPr>
          <w:color w:val="000000"/>
        </w:rPr>
        <w:t xml:space="preserve"> correction</w:t>
      </w:r>
      <w:r>
        <w:rPr>
          <w:rFonts w:ascii="SimSun" w:eastAsia="SimSun" w:hAnsi="SimSun" w:cs="SimSun" w:hint="eastAsia"/>
          <w:color w:val="000000"/>
        </w:rPr>
        <w:t>）</w:t>
      </w:r>
    </w:p>
    <w:p w14:paraId="0C186914" w14:textId="24EB589A" w:rsidR="00872D65" w:rsidRPr="00233900" w:rsidRDefault="00872D65" w:rsidP="00872D65">
      <w:pPr>
        <w:pStyle w:val="NormalWeb"/>
        <w:numPr>
          <w:ilvl w:val="0"/>
          <w:numId w:val="12"/>
        </w:numPr>
        <w:rPr>
          <w:color w:val="000000"/>
        </w:rPr>
      </w:pPr>
      <w:r>
        <w:rPr>
          <w:rStyle w:val="Strong"/>
          <w:rFonts w:eastAsiaTheme="majorEastAsia"/>
          <w:color w:val="000000"/>
        </w:rPr>
        <w:t>DID</w:t>
      </w:r>
      <w:r>
        <w:rPr>
          <w:rFonts w:ascii="SimSun" w:eastAsia="SimSun" w:hAnsi="SimSun" w:cs="SimSun" w:hint="eastAsia"/>
          <w:color w:val="000000"/>
        </w:rPr>
        <w:t>：利用时间差异抵消共同趋势（时间不变偏误</w:t>
      </w:r>
      <w:r>
        <w:rPr>
          <w:color w:val="000000"/>
        </w:rPr>
        <w:t xml:space="preserve"> correction</w:t>
      </w:r>
      <w:r>
        <w:rPr>
          <w:rFonts w:ascii="SimSun" w:eastAsia="SimSun" w:hAnsi="SimSun" w:cs="SimSun" w:hint="eastAsia"/>
          <w:color w:val="000000"/>
        </w:rPr>
        <w:t>）</w:t>
      </w:r>
    </w:p>
    <w:p w14:paraId="164EE021" w14:textId="77777777" w:rsidR="00233900" w:rsidRDefault="00233900" w:rsidP="00233900">
      <w:pPr>
        <w:pStyle w:val="NormalWeb"/>
        <w:ind w:left="360"/>
        <w:rPr>
          <w:rStyle w:val="Strong"/>
          <w:rFonts w:eastAsiaTheme="majorEastAsia"/>
          <w:color w:val="000000"/>
        </w:rPr>
      </w:pPr>
    </w:p>
    <w:p w14:paraId="670F44E2" w14:textId="77777777" w:rsidR="00233900" w:rsidRDefault="00233900" w:rsidP="00233900">
      <w:pPr>
        <w:pStyle w:val="NormalWeb"/>
        <w:ind w:left="360"/>
        <w:rPr>
          <w:rStyle w:val="Strong"/>
          <w:rFonts w:eastAsiaTheme="majorEastAsia"/>
          <w:color w:val="000000"/>
        </w:rPr>
      </w:pPr>
    </w:p>
    <w:p w14:paraId="5A4EEABF" w14:textId="77777777" w:rsidR="00233900" w:rsidRDefault="00233900" w:rsidP="00233900">
      <w:pPr>
        <w:pStyle w:val="NormalWeb"/>
        <w:ind w:left="360"/>
        <w:rPr>
          <w:rStyle w:val="Strong"/>
          <w:rFonts w:eastAsiaTheme="majorEastAsia"/>
          <w:color w:val="000000"/>
        </w:rPr>
      </w:pPr>
    </w:p>
    <w:p w14:paraId="61D431BE" w14:textId="77777777" w:rsidR="00233900" w:rsidRDefault="00233900" w:rsidP="00233900">
      <w:pPr>
        <w:pStyle w:val="NormalWeb"/>
        <w:ind w:left="360"/>
        <w:rPr>
          <w:rStyle w:val="Strong"/>
          <w:rFonts w:eastAsiaTheme="majorEastAsia"/>
          <w:color w:val="000000"/>
        </w:rPr>
      </w:pPr>
    </w:p>
    <w:p w14:paraId="2212F3BC" w14:textId="77777777" w:rsidR="00233900" w:rsidRDefault="00233900" w:rsidP="00233900">
      <w:pPr>
        <w:pStyle w:val="NormalWeb"/>
        <w:ind w:left="360"/>
        <w:rPr>
          <w:rStyle w:val="Strong"/>
          <w:rFonts w:eastAsiaTheme="majorEastAsia"/>
          <w:color w:val="000000"/>
        </w:rPr>
      </w:pPr>
    </w:p>
    <w:p w14:paraId="1908A1B4" w14:textId="77777777" w:rsidR="00233900" w:rsidRDefault="00233900" w:rsidP="00233900">
      <w:pPr>
        <w:pStyle w:val="NormalWeb"/>
        <w:ind w:left="360"/>
        <w:rPr>
          <w:rStyle w:val="Strong"/>
          <w:rFonts w:eastAsiaTheme="majorEastAsia"/>
          <w:color w:val="000000"/>
        </w:rPr>
      </w:pPr>
    </w:p>
    <w:p w14:paraId="02D12F2B" w14:textId="77777777" w:rsidR="00233900" w:rsidRDefault="00233900" w:rsidP="00233900">
      <w:pPr>
        <w:pStyle w:val="NormalWeb"/>
        <w:ind w:left="360"/>
        <w:rPr>
          <w:rStyle w:val="Strong"/>
          <w:rFonts w:eastAsiaTheme="majorEastAsia"/>
          <w:color w:val="000000"/>
        </w:rPr>
      </w:pPr>
    </w:p>
    <w:p w14:paraId="7ED2EFFF" w14:textId="77777777" w:rsidR="00233900" w:rsidRDefault="00233900" w:rsidP="00233900">
      <w:pPr>
        <w:pStyle w:val="NormalWeb"/>
        <w:ind w:left="360"/>
        <w:rPr>
          <w:rStyle w:val="Strong"/>
          <w:rFonts w:eastAsiaTheme="majorEastAsia"/>
          <w:color w:val="000000"/>
        </w:rPr>
      </w:pPr>
    </w:p>
    <w:p w14:paraId="3394C908" w14:textId="77777777" w:rsidR="00233900" w:rsidRDefault="00233900" w:rsidP="00233900">
      <w:pPr>
        <w:pStyle w:val="NormalWeb"/>
        <w:ind w:left="360"/>
        <w:rPr>
          <w:rStyle w:val="Strong"/>
          <w:rFonts w:eastAsiaTheme="majorEastAsia"/>
          <w:color w:val="000000"/>
        </w:rPr>
      </w:pPr>
    </w:p>
    <w:p w14:paraId="5317AB82" w14:textId="77777777" w:rsidR="00233900" w:rsidRDefault="00233900" w:rsidP="00233900">
      <w:pPr>
        <w:pStyle w:val="NormalWeb"/>
        <w:ind w:left="360"/>
        <w:rPr>
          <w:rStyle w:val="Strong"/>
          <w:rFonts w:eastAsiaTheme="majorEastAsia"/>
          <w:color w:val="000000"/>
        </w:rPr>
      </w:pPr>
    </w:p>
    <w:p w14:paraId="0F2C373F" w14:textId="77777777" w:rsidR="00233900" w:rsidRDefault="00233900" w:rsidP="00233900">
      <w:pPr>
        <w:pStyle w:val="NormalWeb"/>
        <w:ind w:left="360"/>
        <w:rPr>
          <w:rStyle w:val="Strong"/>
          <w:rFonts w:eastAsiaTheme="majorEastAsia"/>
          <w:color w:val="000000"/>
        </w:rPr>
      </w:pPr>
    </w:p>
    <w:p w14:paraId="53D8788F" w14:textId="77777777" w:rsidR="00233900" w:rsidRDefault="00233900" w:rsidP="00233900">
      <w:pPr>
        <w:pStyle w:val="NormalWeb"/>
        <w:ind w:left="360"/>
        <w:rPr>
          <w:rStyle w:val="Strong"/>
          <w:rFonts w:eastAsiaTheme="majorEastAsia"/>
          <w:color w:val="000000"/>
        </w:rPr>
      </w:pPr>
    </w:p>
    <w:p w14:paraId="74D2354C" w14:textId="5A046224" w:rsidR="005D1EB2" w:rsidRPr="00A72ECC" w:rsidRDefault="005D1EB2" w:rsidP="005D1EB2">
      <w:pPr>
        <w:pBdr>
          <w:bottom w:val="single" w:sz="6"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Songti TC" w:eastAsia="Songti TC" w:hAnsi="Songti TC" w:cs="Helvetica"/>
          <w:sz w:val="36"/>
          <w:szCs w:val="36"/>
        </w:rPr>
      </w:pPr>
      <w:r>
        <w:rPr>
          <w:rFonts w:ascii="Songti TC" w:eastAsia="Songti TC" w:hAnsi="Songti TC" w:cs="Helvetica"/>
          <w:sz w:val="36"/>
          <w:szCs w:val="36"/>
        </w:rPr>
        <w:lastRenderedPageBreak/>
        <w:t xml:space="preserve">3 </w:t>
      </w:r>
      <w:r>
        <w:rPr>
          <w:rFonts w:ascii="Songti TC" w:eastAsia="Songti TC" w:hAnsi="Songti TC" w:cs="Helvetica" w:hint="eastAsia"/>
          <w:sz w:val="36"/>
          <w:szCs w:val="36"/>
        </w:rPr>
        <w:t>双重机器学习</w:t>
      </w:r>
      <w:r w:rsidRPr="00A72ECC">
        <w:rPr>
          <w:rFonts w:ascii="Songti TC" w:eastAsia="Songti TC" w:hAnsi="Songti TC" w:cs="Helvetica"/>
          <w:sz w:val="36"/>
          <w:szCs w:val="36"/>
        </w:rPr>
        <w:t>（</w:t>
      </w:r>
      <w:r>
        <w:rPr>
          <w:rFonts w:ascii="Songti TC" w:eastAsia="Songti TC" w:hAnsi="Songti TC" w:cs="Helvetica"/>
          <w:sz w:val="36"/>
          <w:szCs w:val="36"/>
        </w:rPr>
        <w:t>D</w:t>
      </w:r>
      <w:r>
        <w:rPr>
          <w:rFonts w:ascii="Songti TC" w:eastAsia="Songti TC" w:hAnsi="Songti TC" w:cs="Helvetica" w:hint="eastAsia"/>
          <w:sz w:val="36"/>
          <w:szCs w:val="36"/>
        </w:rPr>
        <w:t xml:space="preserve">ouble </w:t>
      </w:r>
      <w:r>
        <w:rPr>
          <w:rFonts w:ascii="Songti TC" w:eastAsia="Songti TC" w:hAnsi="Songti TC" w:cs="Helvetica"/>
          <w:sz w:val="36"/>
          <w:szCs w:val="36"/>
        </w:rPr>
        <w:t>L</w:t>
      </w:r>
      <w:r>
        <w:rPr>
          <w:rFonts w:ascii="Songti TC" w:eastAsia="Songti TC" w:hAnsi="Songti TC" w:cs="Helvetica" w:hint="eastAsia"/>
          <w:sz w:val="36"/>
          <w:szCs w:val="36"/>
        </w:rPr>
        <w:t xml:space="preserve">earning </w:t>
      </w:r>
      <w:r>
        <w:rPr>
          <w:rFonts w:ascii="Songti TC" w:eastAsia="Songti TC" w:hAnsi="Songti TC" w:cs="Helvetica"/>
          <w:sz w:val="36"/>
          <w:szCs w:val="36"/>
        </w:rPr>
        <w:t>M</w:t>
      </w:r>
      <w:r>
        <w:rPr>
          <w:rFonts w:ascii="Songti TC" w:eastAsia="Songti TC" w:hAnsi="Songti TC" w:cs="Helvetica" w:hint="eastAsia"/>
          <w:sz w:val="36"/>
          <w:szCs w:val="36"/>
        </w:rPr>
        <w:t>achine</w:t>
      </w:r>
      <w:r w:rsidRPr="00A72ECC">
        <w:rPr>
          <w:rFonts w:ascii="Songti TC" w:eastAsia="Songti TC" w:hAnsi="Songti TC" w:cs="Helvetica" w:hint="eastAsia"/>
          <w:sz w:val="36"/>
          <w:szCs w:val="36"/>
        </w:rPr>
        <w:t>）</w:t>
      </w:r>
    </w:p>
    <w:p w14:paraId="767285F7" w14:textId="67FC2AB8" w:rsidR="005D1EB2" w:rsidRPr="005D1EB2" w:rsidRDefault="005D1EB2" w:rsidP="005D1EB2">
      <w:pPr>
        <w:pStyle w:val="NormalWeb"/>
        <w:jc w:val="both"/>
        <w:rPr>
          <w:color w:val="000000"/>
        </w:rPr>
      </w:pPr>
      <w:r w:rsidRPr="005D1EB2">
        <w:rPr>
          <w:rFonts w:eastAsia="SimSun"/>
          <w:color w:val="000000"/>
        </w:rPr>
        <w:t>先回顾一下潜在因果框架中因果推断问题的定义，样本数据集为：</w:t>
      </w:r>
      <w:r w:rsidRPr="005D1EB2">
        <w:rPr>
          <w:rFonts w:eastAsia="SimSun"/>
          <w:color w:val="000000"/>
        </w:rPr>
        <w:t xml:space="preserve">D, </w:t>
      </w:r>
      <w:r w:rsidRPr="005D1EB2">
        <w:rPr>
          <w:rFonts w:eastAsia="SimSun"/>
          <w:color w:val="000000"/>
        </w:rPr>
        <w:t>策略变量为</w:t>
      </w:r>
      <w:r w:rsidRPr="005D1EB2">
        <w:rPr>
          <w:color w:val="000000"/>
        </w:rPr>
        <w:t xml:space="preserve"> T </w:t>
      </w:r>
      <w:r w:rsidRPr="005D1EB2">
        <w:rPr>
          <w:rFonts w:ascii="Cambria Math" w:hAnsi="Cambria Math" w:cs="Cambria Math"/>
          <w:color w:val="000000"/>
        </w:rPr>
        <w:t>∈</w:t>
      </w:r>
      <w:r w:rsidRPr="005D1EB2">
        <w:rPr>
          <w:color w:val="000000"/>
        </w:rPr>
        <w:t xml:space="preserve"> { 0 , 1 } </w:t>
      </w:r>
    </w:p>
    <w:p w14:paraId="2BF55418" w14:textId="77777777" w:rsidR="005D1EB2" w:rsidRPr="005D1EB2" w:rsidRDefault="005D1EB2" w:rsidP="005D1EB2">
      <w:pPr>
        <w:pStyle w:val="NormalWeb"/>
        <w:numPr>
          <w:ilvl w:val="0"/>
          <w:numId w:val="14"/>
        </w:numPr>
        <w:jc w:val="both"/>
        <w:rPr>
          <w:color w:val="000000"/>
        </w:rPr>
      </w:pPr>
      <w:r w:rsidRPr="005D1EB2">
        <w:rPr>
          <w:color w:val="000000"/>
        </w:rPr>
        <w:t xml:space="preserve">T = 0 </w:t>
      </w:r>
      <w:r w:rsidRPr="005D1EB2">
        <w:rPr>
          <w:rFonts w:eastAsia="SimSun"/>
          <w:color w:val="000000"/>
        </w:rPr>
        <w:t>表示不施加策略，</w:t>
      </w:r>
      <w:r w:rsidRPr="005D1EB2">
        <w:rPr>
          <w:color w:val="000000"/>
        </w:rPr>
        <w:t xml:space="preserve"> </w:t>
      </w:r>
    </w:p>
    <w:p w14:paraId="2F90BEC9" w14:textId="77777777" w:rsidR="005D1EB2" w:rsidRPr="005D1EB2" w:rsidRDefault="005D1EB2" w:rsidP="005D1EB2">
      <w:pPr>
        <w:pStyle w:val="NormalWeb"/>
        <w:numPr>
          <w:ilvl w:val="0"/>
          <w:numId w:val="14"/>
        </w:numPr>
        <w:jc w:val="both"/>
        <w:rPr>
          <w:rFonts w:eastAsia="SimSun"/>
          <w:color w:val="000000"/>
        </w:rPr>
      </w:pPr>
      <w:r w:rsidRPr="005D1EB2">
        <w:rPr>
          <w:color w:val="000000"/>
        </w:rPr>
        <w:t xml:space="preserve">T = 1 </w:t>
      </w:r>
      <w:r w:rsidRPr="005D1EB2">
        <w:rPr>
          <w:rFonts w:eastAsia="SimSun"/>
          <w:color w:val="000000"/>
        </w:rPr>
        <w:t>表示施加策略；</w:t>
      </w:r>
    </w:p>
    <w:p w14:paraId="5145D270" w14:textId="77777777" w:rsidR="005D1EB2" w:rsidRPr="005D1EB2" w:rsidRDefault="005D1EB2" w:rsidP="005D1EB2">
      <w:pPr>
        <w:pStyle w:val="NormalWeb"/>
        <w:numPr>
          <w:ilvl w:val="0"/>
          <w:numId w:val="14"/>
        </w:numPr>
        <w:jc w:val="both"/>
        <w:rPr>
          <w:rFonts w:eastAsia="SimSun"/>
          <w:color w:val="000000"/>
        </w:rPr>
      </w:pPr>
      <w:r w:rsidRPr="005D1EB2">
        <w:rPr>
          <w:rFonts w:eastAsia="SimSun"/>
          <w:color w:val="000000"/>
        </w:rPr>
        <w:t>协变量</w:t>
      </w:r>
      <w:r w:rsidRPr="005D1EB2">
        <w:rPr>
          <w:color w:val="000000"/>
        </w:rPr>
        <w:t xml:space="preserve"> X </w:t>
      </w:r>
      <w:r w:rsidRPr="005D1EB2">
        <w:rPr>
          <w:rFonts w:eastAsia="SimSun"/>
          <w:color w:val="000000"/>
        </w:rPr>
        <w:t>，一般指与策略无关的变量；</w:t>
      </w:r>
    </w:p>
    <w:p w14:paraId="692D2995" w14:textId="1558AF48" w:rsidR="005D1EB2" w:rsidRPr="005D1EB2" w:rsidRDefault="005D1EB2" w:rsidP="005D1EB2">
      <w:pPr>
        <w:pStyle w:val="NormalWeb"/>
        <w:numPr>
          <w:ilvl w:val="0"/>
          <w:numId w:val="14"/>
        </w:numPr>
        <w:jc w:val="both"/>
        <w:rPr>
          <w:color w:val="000000"/>
        </w:rPr>
      </w:pPr>
      <w:r w:rsidRPr="005D1EB2">
        <w:rPr>
          <w:rFonts w:eastAsia="SimSun"/>
          <w:color w:val="000000"/>
        </w:rPr>
        <w:t>结果变量</w:t>
      </w:r>
      <w:r w:rsidRPr="005D1EB2">
        <w:rPr>
          <w:color w:val="000000"/>
        </w:rPr>
        <w:t xml:space="preserve"> Y</w:t>
      </w:r>
      <w:r w:rsidRPr="005D1EB2">
        <w:rPr>
          <w:rFonts w:eastAsia="SimSun"/>
          <w:color w:val="000000"/>
        </w:rPr>
        <w:t>表示无策略时第</w:t>
      </w:r>
      <w:r w:rsidRPr="005D1EB2">
        <w:rPr>
          <w:color w:val="000000"/>
        </w:rPr>
        <w:t xml:space="preserve"> i</w:t>
      </w:r>
      <w:r w:rsidRPr="005D1EB2">
        <w:rPr>
          <w:rFonts w:eastAsia="SimSun"/>
          <w:color w:val="000000"/>
        </w:rPr>
        <w:t>个样本的结果变量。</w:t>
      </w:r>
      <w:r w:rsidRPr="005D1EB2">
        <w:rPr>
          <w:color w:val="000000"/>
        </w:rPr>
        <w:t xml:space="preserve"> </w:t>
      </w:r>
    </w:p>
    <w:p w14:paraId="228CD4F3" w14:textId="05F91DD6" w:rsidR="005D1EB2" w:rsidRPr="005D1EB2" w:rsidRDefault="005D1EB2" w:rsidP="005D1EB2">
      <w:pPr>
        <w:pStyle w:val="NormalWeb"/>
        <w:jc w:val="both"/>
        <w:rPr>
          <w:color w:val="000000"/>
        </w:rPr>
      </w:pPr>
      <w:r w:rsidRPr="005D1EB2">
        <w:rPr>
          <w:rFonts w:eastAsia="SimSun"/>
          <w:color w:val="000000"/>
        </w:rPr>
        <w:t>我们要的目标是：基于数据集</w:t>
      </w:r>
      <w:r w:rsidRPr="005D1EB2">
        <w:rPr>
          <w:color w:val="000000"/>
        </w:rPr>
        <w:t xml:space="preserve"> D </w:t>
      </w:r>
      <w:r w:rsidRPr="005D1EB2">
        <w:rPr>
          <w:rFonts w:eastAsia="SimSun"/>
          <w:color w:val="000000"/>
        </w:rPr>
        <w:t>，估计</w:t>
      </w:r>
      <w:r w:rsidRPr="005D1EB2">
        <w:rPr>
          <w:color w:val="000000"/>
        </w:rPr>
        <w:t xml:space="preserve"> T </w:t>
      </w:r>
      <w:r w:rsidRPr="005D1EB2">
        <w:rPr>
          <w:rFonts w:eastAsia="SimSun"/>
          <w:color w:val="000000"/>
        </w:rPr>
        <w:t>和</w:t>
      </w:r>
      <w:r w:rsidRPr="005D1EB2">
        <w:rPr>
          <w:color w:val="000000"/>
        </w:rPr>
        <w:t xml:space="preserve"> Y</w:t>
      </w:r>
      <w:r w:rsidRPr="005D1EB2">
        <w:rPr>
          <w:rFonts w:eastAsia="SimSun"/>
          <w:color w:val="000000"/>
        </w:rPr>
        <w:t>之间的因果效应。</w:t>
      </w:r>
    </w:p>
    <w:p w14:paraId="55390540" w14:textId="43FCC4ED" w:rsidR="005D1EB2" w:rsidRPr="005D1EB2" w:rsidRDefault="005D1EB2" w:rsidP="005D1EB2">
      <w:pPr>
        <w:pStyle w:val="NormalWeb"/>
        <w:jc w:val="both"/>
        <w:rPr>
          <w:color w:val="000000"/>
        </w:rPr>
      </w:pPr>
      <w:r w:rsidRPr="005D1EB2">
        <w:rPr>
          <w:rFonts w:eastAsia="SimSun"/>
          <w:color w:val="000000"/>
        </w:rPr>
        <w:t>在这个定义里面，有个前提假设很容易不满足，那就是</w:t>
      </w:r>
      <w:r w:rsidRPr="005D1EB2">
        <w:rPr>
          <w:color w:val="000000"/>
        </w:rPr>
        <w:t xml:space="preserve"> X </w:t>
      </w:r>
      <w:r w:rsidRPr="005D1EB2">
        <w:rPr>
          <w:rFonts w:eastAsia="SimSun"/>
          <w:color w:val="000000"/>
        </w:rPr>
        <w:t>和</w:t>
      </w:r>
      <w:r w:rsidRPr="005D1EB2">
        <w:rPr>
          <w:color w:val="000000"/>
        </w:rPr>
        <w:t xml:space="preserve"> T </w:t>
      </w:r>
      <w:r w:rsidRPr="005D1EB2">
        <w:rPr>
          <w:rFonts w:eastAsia="SimSun"/>
          <w:color w:val="000000"/>
        </w:rPr>
        <w:t>无关。一方面，在寻找</w:t>
      </w:r>
      <w:r w:rsidRPr="005D1EB2">
        <w:rPr>
          <w:color w:val="000000"/>
        </w:rPr>
        <w:t xml:space="preserve"> X </w:t>
      </w:r>
      <w:r w:rsidRPr="005D1EB2">
        <w:rPr>
          <w:rFonts w:eastAsia="SimSun"/>
          <w:color w:val="000000"/>
        </w:rPr>
        <w:t>时，很难确认</w:t>
      </w:r>
      <w:r w:rsidRPr="005D1EB2">
        <w:rPr>
          <w:color w:val="000000"/>
        </w:rPr>
        <w:t xml:space="preserve"> X </w:t>
      </w:r>
      <w:r w:rsidRPr="005D1EB2">
        <w:rPr>
          <w:rFonts w:eastAsia="SimSun"/>
          <w:color w:val="000000"/>
        </w:rPr>
        <w:t>和</w:t>
      </w:r>
      <w:r w:rsidRPr="005D1EB2">
        <w:rPr>
          <w:color w:val="000000"/>
        </w:rPr>
        <w:t xml:space="preserve"> T </w:t>
      </w:r>
      <w:r w:rsidRPr="005D1EB2">
        <w:rPr>
          <w:rFonts w:eastAsia="SimSun"/>
          <w:color w:val="000000"/>
        </w:rPr>
        <w:t>无关。举个例子，我们想知道冰淇淋的价格与销量间的因果效应，此处</w:t>
      </w:r>
      <w:r w:rsidRPr="005D1EB2">
        <w:rPr>
          <w:color w:val="000000"/>
        </w:rPr>
        <w:t xml:space="preserve"> T </w:t>
      </w:r>
      <w:r w:rsidRPr="005D1EB2">
        <w:rPr>
          <w:rFonts w:eastAsia="SimSun"/>
          <w:color w:val="000000"/>
        </w:rPr>
        <w:t>是价格，</w:t>
      </w:r>
      <w:r w:rsidRPr="005D1EB2">
        <w:rPr>
          <w:color w:val="000000"/>
        </w:rPr>
        <w:t xml:space="preserve"> Y </w:t>
      </w:r>
      <w:r w:rsidRPr="005D1EB2">
        <w:rPr>
          <w:rFonts w:eastAsia="SimSun"/>
          <w:color w:val="000000"/>
        </w:rPr>
        <w:t>是销量。</w:t>
      </w:r>
      <w:r w:rsidRPr="005D1EB2">
        <w:rPr>
          <w:color w:val="000000"/>
        </w:rPr>
        <w:t xml:space="preserve"> X </w:t>
      </w:r>
      <w:r w:rsidRPr="005D1EB2">
        <w:rPr>
          <w:rFonts w:eastAsia="SimSun"/>
          <w:color w:val="000000"/>
        </w:rPr>
        <w:t>很容易想到有：当时的天气温度、当地的生活水平等等。但当地的生活水平和价格之间大概率是正相关的，比如同一款巧乐兹在北京卖的价格和十八线小城市的价格，大概率是有差别的。</w:t>
      </w:r>
    </w:p>
    <w:p w14:paraId="037864F7" w14:textId="7E60D21D" w:rsidR="005D1EB2" w:rsidRPr="005D1EB2" w:rsidRDefault="005D1EB2" w:rsidP="005D1EB2">
      <w:pPr>
        <w:pStyle w:val="NormalWeb"/>
        <w:jc w:val="both"/>
        <w:rPr>
          <w:color w:val="000000"/>
        </w:rPr>
      </w:pPr>
      <w:r w:rsidRPr="005D1EB2">
        <w:rPr>
          <w:rFonts w:eastAsia="SimSun"/>
          <w:color w:val="000000"/>
        </w:rPr>
        <w:t>另一方面，为了更全面考虑问题，变量</w:t>
      </w:r>
      <w:r w:rsidRPr="005D1EB2">
        <w:rPr>
          <w:color w:val="000000"/>
        </w:rPr>
        <w:t xml:space="preserve"> X </w:t>
      </w:r>
      <w:r w:rsidRPr="005D1EB2">
        <w:rPr>
          <w:rFonts w:eastAsia="SimSun"/>
          <w:color w:val="000000"/>
        </w:rPr>
        <w:t>中会纳入尽可能多的特征，而特征越多，就越难保证其和策略变量</w:t>
      </w:r>
      <w:r w:rsidRPr="005D1EB2">
        <w:rPr>
          <w:color w:val="000000"/>
        </w:rPr>
        <w:t xml:space="preserve"> T </w:t>
      </w:r>
      <w:r w:rsidRPr="005D1EB2">
        <w:rPr>
          <w:rFonts w:eastAsia="SimSun"/>
          <w:color w:val="000000"/>
        </w:rPr>
        <w:t>是否相关。当</w:t>
      </w:r>
      <w:r w:rsidRPr="005D1EB2">
        <w:rPr>
          <w:color w:val="000000"/>
        </w:rPr>
        <w:t xml:space="preserve"> X</w:t>
      </w:r>
      <w:r w:rsidRPr="005D1EB2">
        <w:rPr>
          <w:rFonts w:eastAsia="SimSun"/>
          <w:color w:val="000000"/>
        </w:rPr>
        <w:t>和</w:t>
      </w:r>
      <w:r w:rsidRPr="005D1EB2">
        <w:rPr>
          <w:color w:val="000000"/>
        </w:rPr>
        <w:t xml:space="preserve"> T</w:t>
      </w:r>
      <w:r w:rsidRPr="005D1EB2">
        <w:rPr>
          <w:rFonts w:eastAsia="SimSun"/>
          <w:color w:val="000000"/>
        </w:rPr>
        <w:t>相关后，就会产生混淆变量</w:t>
      </w:r>
      <w:r w:rsidRPr="005D1EB2">
        <w:rPr>
          <w:color w:val="000000"/>
        </w:rPr>
        <w:t xml:space="preserve"> W</w:t>
      </w:r>
      <w:r w:rsidRPr="005D1EB2">
        <w:rPr>
          <w:rFonts w:eastAsia="SimSun"/>
          <w:color w:val="000000"/>
        </w:rPr>
        <w:t>，该类变量既影响</w:t>
      </w:r>
      <w:r w:rsidRPr="005D1EB2">
        <w:rPr>
          <w:color w:val="000000"/>
        </w:rPr>
        <w:t xml:space="preserve"> Y</w:t>
      </w:r>
      <w:r w:rsidRPr="005D1EB2">
        <w:rPr>
          <w:rFonts w:eastAsia="SimSun"/>
          <w:color w:val="000000"/>
        </w:rPr>
        <w:t>，又影响</w:t>
      </w:r>
      <w:r w:rsidRPr="005D1EB2">
        <w:rPr>
          <w:color w:val="000000"/>
        </w:rPr>
        <w:t xml:space="preserve"> T </w:t>
      </w:r>
    </w:p>
    <w:p w14:paraId="3B525312" w14:textId="18A16777" w:rsidR="00233900" w:rsidRDefault="005D1EB2" w:rsidP="005D1EB2">
      <w:pPr>
        <w:pStyle w:val="NormalWeb"/>
        <w:jc w:val="both"/>
      </w:pPr>
      <w:r>
        <w:fldChar w:fldCharType="begin"/>
      </w:r>
      <w:r>
        <w:instrText xml:space="preserve"> INCLUDEPICTURE "/Users/qianhonglin/Library/Group Containers/UBF8T346G9.ms/WebArchiveCopyPasteTempFiles/com.microsoft.Word/31057e6698d108a457dd88c408c3ff49.png" \* MERGEFORMATINET </w:instrText>
      </w:r>
      <w:r>
        <w:fldChar w:fldCharType="separate"/>
      </w:r>
      <w:r>
        <w:rPr>
          <w:noProof/>
        </w:rPr>
        <w:drawing>
          <wp:inline distT="0" distB="0" distL="0" distR="0" wp14:anchorId="1050EF40" wp14:editId="00D22350">
            <wp:extent cx="6400800" cy="4650105"/>
            <wp:effectExtent l="0" t="0" r="0" b="0"/>
            <wp:docPr id="130544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650105"/>
                    </a:xfrm>
                    <a:prstGeom prst="rect">
                      <a:avLst/>
                    </a:prstGeom>
                    <a:noFill/>
                    <a:ln>
                      <a:noFill/>
                    </a:ln>
                  </pic:spPr>
                </pic:pic>
              </a:graphicData>
            </a:graphic>
          </wp:inline>
        </w:drawing>
      </w:r>
      <w:r>
        <w:fldChar w:fldCharType="end"/>
      </w:r>
    </w:p>
    <w:p w14:paraId="7267B609" w14:textId="77777777" w:rsidR="005D1EB2" w:rsidRDefault="005D1EB2" w:rsidP="005D1EB2">
      <w:pPr>
        <w:spacing w:before="100" w:beforeAutospacing="1" w:after="100" w:afterAutospacing="1"/>
        <w:outlineLvl w:val="2"/>
        <w:rPr>
          <w:rFonts w:ascii="SimSun" w:eastAsia="SimSun" w:hAnsi="SimSun" w:cs="SimSun"/>
          <w:b/>
          <w:bCs/>
          <w:color w:val="000000"/>
          <w:sz w:val="27"/>
          <w:szCs w:val="27"/>
        </w:rPr>
      </w:pPr>
    </w:p>
    <w:p w14:paraId="27A9B764" w14:textId="2FED11EA" w:rsidR="000A033F" w:rsidRPr="005C4AF1" w:rsidRDefault="005C4AF1" w:rsidP="000A033F">
      <w:pPr>
        <w:spacing w:before="100" w:beforeAutospacing="1" w:after="100" w:afterAutospacing="1"/>
        <w:outlineLvl w:val="2"/>
        <w:rPr>
          <w:rFonts w:ascii="Songti TC" w:eastAsia="Songti TC" w:hAnsi="Songti TC" w:cs="Arial"/>
          <w:b/>
          <w:bCs/>
          <w:color w:val="000000" w:themeColor="text1"/>
          <w:sz w:val="32"/>
          <w:szCs w:val="32"/>
          <w:shd w:val="clear" w:color="auto" w:fill="FFFFFF"/>
        </w:rPr>
      </w:pPr>
      <w:r>
        <w:rPr>
          <w:rFonts w:ascii="Songti TC" w:eastAsia="Songti TC" w:hAnsi="Songti TC" w:cs="Arial" w:hint="eastAsia"/>
          <w:b/>
          <w:bCs/>
          <w:color w:val="000000" w:themeColor="text1"/>
          <w:sz w:val="32"/>
          <w:szCs w:val="32"/>
          <w:shd w:val="clear" w:color="auto" w:fill="FFFFFF"/>
        </w:rPr>
        <w:lastRenderedPageBreak/>
        <w:t xml:space="preserve">3.1 </w:t>
      </w:r>
      <w:r w:rsidR="000A033F" w:rsidRPr="005C4AF1">
        <w:rPr>
          <w:rFonts w:ascii="Songti TC" w:eastAsia="Songti TC" w:hAnsi="Songti TC" w:cs="Arial"/>
          <w:b/>
          <w:bCs/>
          <w:color w:val="000000" w:themeColor="text1"/>
          <w:sz w:val="32"/>
          <w:szCs w:val="32"/>
          <w:shd w:val="clear" w:color="auto" w:fill="FFFFFF"/>
        </w:rPr>
        <w:t>DML的算法方案</w:t>
      </w:r>
      <w:r w:rsidR="000A033F" w:rsidRPr="005C4AF1">
        <w:rPr>
          <w:rFonts w:ascii="Songti TC" w:eastAsia="Songti TC" w:hAnsi="Songti TC" w:cs="Arial" w:hint="eastAsia"/>
          <w:b/>
          <w:bCs/>
          <w:color w:val="000000" w:themeColor="text1"/>
          <w:sz w:val="32"/>
          <w:szCs w:val="32"/>
          <w:shd w:val="clear" w:color="auto" w:fill="FFFFFF"/>
        </w:rPr>
        <w:t>步骤</w:t>
      </w:r>
      <w:r w:rsidR="000A033F" w:rsidRPr="005C4AF1">
        <w:rPr>
          <w:rFonts w:ascii="Songti TC" w:eastAsia="Songti TC" w:hAnsi="Songti TC" w:cs="Arial"/>
          <w:b/>
          <w:bCs/>
          <w:color w:val="000000" w:themeColor="text1"/>
          <w:sz w:val="32"/>
          <w:szCs w:val="32"/>
          <w:shd w:val="clear" w:color="auto" w:fill="FFFFFF"/>
        </w:rPr>
        <w:t>：</w:t>
      </w:r>
    </w:p>
    <w:p w14:paraId="40EBF7C9" w14:textId="28A13945" w:rsidR="005D1EB2" w:rsidRPr="005C4AF1" w:rsidRDefault="000A033F" w:rsidP="000A033F">
      <w:pPr>
        <w:spacing w:before="100" w:beforeAutospacing="1" w:after="100" w:afterAutospacing="1"/>
        <w:outlineLvl w:val="2"/>
        <w:rPr>
          <w:rFonts w:ascii="Songti TC" w:eastAsia="Songti TC" w:hAnsi="Songti TC" w:cs="Arial"/>
          <w:i/>
          <w:color w:val="000000" w:themeColor="text1"/>
          <w:shd w:val="clear" w:color="auto" w:fill="FFFFFF"/>
        </w:rPr>
      </w:pPr>
      <w:r w:rsidRPr="005C4AF1">
        <w:rPr>
          <w:rFonts w:ascii="Songti TC" w:eastAsia="Songti TC" w:hAnsi="Songti TC" w:cs="Arial"/>
          <w:color w:val="000000" w:themeColor="text1"/>
          <w:shd w:val="clear" w:color="auto" w:fill="FFFFFF"/>
        </w:rPr>
        <w:t>第一步是</w:t>
      </w:r>
      <w:r w:rsidRPr="005C4AF1">
        <w:rPr>
          <w:rFonts w:ascii="Songti TC" w:eastAsia="Songti TC" w:hAnsi="Songti TC" w:cs="Arial" w:hint="eastAsia"/>
          <w:color w:val="000000" w:themeColor="text1"/>
          <w:shd w:val="clear" w:color="auto" w:fill="FFFFFF"/>
        </w:rPr>
        <w:t>利用机器学习模型，</w:t>
      </w:r>
      <w:r w:rsidRPr="005C4AF1">
        <w:rPr>
          <w:rFonts w:ascii="Songti TC" w:eastAsia="Songti TC" w:hAnsi="Songti TC" w:cs="Arial"/>
          <w:color w:val="000000" w:themeColor="text1"/>
          <w:shd w:val="clear" w:color="auto" w:fill="FFFFFF"/>
        </w:rPr>
        <w:t>使用</w:t>
      </w:r>
      <m:oMath>
        <m:r>
          <w:rPr>
            <w:rFonts w:ascii="Cambria Math" w:eastAsia="Songti TC" w:hAnsi="Cambria Math" w:cs="Arial"/>
            <w:color w:val="000000" w:themeColor="text1"/>
            <w:shd w:val="clear" w:color="auto" w:fill="FFFFFF"/>
          </w:rPr>
          <m:t>X</m:t>
        </m:r>
      </m:oMath>
      <w:r w:rsidRPr="005C4AF1">
        <w:rPr>
          <w:rFonts w:ascii="Songti TC" w:eastAsia="Songti TC" w:hAnsi="Songti TC" w:cs="Arial" w:hint="eastAsia"/>
          <w:color w:val="000000" w:themeColor="text1"/>
          <w:shd w:val="clear" w:color="auto" w:fill="FFFFFF"/>
        </w:rPr>
        <w:t>分别拟合</w:t>
      </w:r>
      <m:oMath>
        <m:r>
          <w:rPr>
            <w:rFonts w:ascii="Cambria Math" w:eastAsia="Songti TC" w:hAnsi="Cambria Math" w:cs="Arial"/>
            <w:color w:val="000000" w:themeColor="text1"/>
            <w:shd w:val="clear" w:color="auto" w:fill="FFFFFF"/>
          </w:rPr>
          <m:t xml:space="preserve">Y </m:t>
        </m:r>
        <m:r>
          <m:rPr>
            <m:sty m:val="p"/>
          </m:rPr>
          <w:rPr>
            <w:rFonts w:ascii="Cambria Math" w:eastAsia="Songti TC" w:hAnsi="Cambria Math" w:cs="Arial" w:hint="eastAsia"/>
            <w:color w:val="000000" w:themeColor="text1"/>
            <w:shd w:val="clear" w:color="auto" w:fill="FFFFFF"/>
          </w:rPr>
          <m:t>和</m:t>
        </m:r>
        <m:r>
          <w:rPr>
            <w:rFonts w:ascii="Cambria Math" w:eastAsia="Songti TC" w:hAnsi="Cambria Math" w:cs="Arial"/>
            <w:color w:val="000000" w:themeColor="text1"/>
            <w:shd w:val="clear" w:color="auto" w:fill="FFFFFF"/>
          </w:rPr>
          <m:t xml:space="preserve">  T</m:t>
        </m:r>
      </m:oMath>
      <w:r w:rsidRPr="005C4AF1">
        <w:rPr>
          <w:rFonts w:ascii="Songti TC" w:eastAsia="Songti TC" w:hAnsi="Songti TC" w:cs="Arial"/>
          <w:color w:val="000000" w:themeColor="text1"/>
          <w:shd w:val="clear" w:color="auto" w:fill="FFFFFF"/>
        </w:rPr>
        <w:t xml:space="preserve">; </w:t>
      </w:r>
      <w:r w:rsidRPr="005C4AF1">
        <w:rPr>
          <w:rFonts w:ascii="Songti TC" w:eastAsia="Songti TC" w:hAnsi="Songti TC" w:cs="Arial" w:hint="eastAsia"/>
          <w:color w:val="000000" w:themeColor="text1"/>
          <w:shd w:val="clear" w:color="auto" w:fill="FFFFFF"/>
        </w:rPr>
        <w:t>此时残差分别为</w:t>
      </w:r>
      <m:oMath>
        <m:r>
          <w:rPr>
            <w:rFonts w:ascii="Cambria Math" w:eastAsia="Songti TC" w:hAnsi="Cambria Math" w:cs="Arial"/>
            <w:color w:val="000000" w:themeColor="text1"/>
            <w:shd w:val="clear" w:color="auto" w:fill="FFFFFF"/>
          </w:rPr>
          <m:t>Y-</m:t>
        </m:r>
        <m:acc>
          <m:accPr>
            <m:ctrlPr>
              <w:rPr>
                <w:rFonts w:ascii="Cambria Math" w:eastAsia="Songti TC" w:hAnsi="Cambria Math" w:cs="Arial"/>
                <w:i/>
                <w:color w:val="000000" w:themeColor="text1"/>
                <w:kern w:val="2"/>
                <w:shd w:val="clear" w:color="auto" w:fill="FFFFFF"/>
                <w14:ligatures w14:val="standardContextual"/>
              </w:rPr>
            </m:ctrlPr>
          </m:accPr>
          <m:e>
            <m:r>
              <w:rPr>
                <w:rFonts w:ascii="Cambria Math" w:eastAsia="Songti TC" w:hAnsi="Cambria Math" w:cs="Arial"/>
                <w:color w:val="000000" w:themeColor="text1"/>
                <w:shd w:val="clear" w:color="auto" w:fill="FFFFFF"/>
              </w:rPr>
              <m:t xml:space="preserve">Y </m:t>
            </m:r>
          </m:e>
        </m:acc>
        <m:r>
          <w:rPr>
            <w:rFonts w:ascii="Cambria Math" w:eastAsia="Songti TC" w:hAnsi="Cambria Math" w:cs="Arial"/>
            <w:color w:val="000000" w:themeColor="text1"/>
            <w:shd w:val="clear" w:color="auto" w:fill="FFFFFF"/>
          </w:rPr>
          <m:t xml:space="preserve"> </m:t>
        </m:r>
        <m:r>
          <w:rPr>
            <w:rFonts w:ascii="Cambria Math" w:eastAsia="Songti TC" w:hAnsi="Cambria Math" w:cs="Arial" w:hint="eastAsia"/>
            <w:color w:val="000000" w:themeColor="text1"/>
            <w:shd w:val="clear" w:color="auto" w:fill="FFFFFF"/>
          </w:rPr>
          <m:t>和</m:t>
        </m:r>
        <m:r>
          <w:rPr>
            <w:rFonts w:ascii="Cambria Math" w:eastAsia="Songti TC" w:hAnsi="Cambria Math" w:cs="Arial"/>
            <w:color w:val="000000" w:themeColor="text1"/>
            <w:shd w:val="clear" w:color="auto" w:fill="FFFFFF"/>
          </w:rPr>
          <m:t xml:space="preserve">  T-</m:t>
        </m:r>
        <m:acc>
          <m:accPr>
            <m:ctrlPr>
              <w:rPr>
                <w:rFonts w:ascii="Cambria Math" w:eastAsia="Songti TC" w:hAnsi="Cambria Math" w:cs="Arial"/>
                <w:i/>
                <w:color w:val="000000" w:themeColor="text1"/>
                <w:kern w:val="2"/>
                <w:shd w:val="clear" w:color="auto" w:fill="FFFFFF"/>
                <w14:ligatures w14:val="standardContextual"/>
              </w:rPr>
            </m:ctrlPr>
          </m:accPr>
          <m:e>
            <m:r>
              <w:rPr>
                <w:rFonts w:ascii="Cambria Math" w:eastAsia="Songti TC" w:hAnsi="Cambria Math" w:cs="Arial"/>
                <w:color w:val="000000" w:themeColor="text1"/>
                <w:shd w:val="clear" w:color="auto" w:fill="FFFFFF"/>
              </w:rPr>
              <m:t xml:space="preserve">T </m:t>
            </m:r>
          </m:e>
        </m:acc>
        <m:r>
          <w:rPr>
            <w:rFonts w:ascii="Cambria Math" w:eastAsia="Songti TC" w:hAnsi="Cambria Math" w:cs="Arial"/>
            <w:color w:val="000000" w:themeColor="text1"/>
            <w:shd w:val="clear" w:color="auto" w:fill="FFFFFF"/>
          </w:rPr>
          <m:t xml:space="preserve"> </m:t>
        </m:r>
      </m:oMath>
    </w:p>
    <w:p w14:paraId="36E994A3" w14:textId="3E4E669F" w:rsidR="000A033F" w:rsidRPr="005C4AF1" w:rsidRDefault="000A033F" w:rsidP="000A033F">
      <w:pPr>
        <w:spacing w:before="100" w:beforeAutospacing="1" w:after="100" w:afterAutospacing="1"/>
        <w:outlineLvl w:val="2"/>
        <w:rPr>
          <w:rFonts w:ascii="Songti TC" w:eastAsia="Songti TC" w:hAnsi="Songti TC" w:cs="Microsoft YaHei"/>
          <w:color w:val="000000" w:themeColor="text1"/>
          <w:shd w:val="clear" w:color="auto" w:fill="FFFFFF"/>
        </w:rPr>
      </w:pPr>
      <w:r w:rsidRPr="005C4AF1">
        <w:rPr>
          <w:rFonts w:ascii="Songti TC" w:eastAsia="Songti TC" w:hAnsi="Songti TC" w:cs="Arial"/>
          <w:color w:val="000000" w:themeColor="text1"/>
          <w:shd w:val="clear" w:color="auto" w:fill="FFFFFF"/>
        </w:rPr>
        <w:t>第二步是对残差，用任意机器学习模型(很多是最小二乘法)拟合，得到参</w:t>
      </w:r>
      <w:r w:rsidRPr="005C4AF1">
        <w:rPr>
          <w:rFonts w:ascii="Songti TC" w:eastAsia="Songti TC" w:hAnsi="Songti TC" w:cs="Microsoft YaHei" w:hint="eastAsia"/>
          <w:color w:val="000000" w:themeColor="text1"/>
          <w:shd w:val="clear" w:color="auto" w:fill="FFFFFF"/>
        </w:rPr>
        <w:t>数</w:t>
      </w:r>
      <m:oMath>
        <m:r>
          <w:rPr>
            <w:rFonts w:ascii="Cambria Math" w:eastAsia="Songti TC" w:hAnsi="Cambria Math" w:cs="Microsoft YaHei"/>
            <w:color w:val="000000" w:themeColor="text1"/>
            <w:shd w:val="clear" w:color="auto" w:fill="FFFFFF"/>
          </w:rPr>
          <m:t>τ</m:t>
        </m:r>
      </m:oMath>
      <w:r w:rsidRPr="005C4AF1">
        <w:rPr>
          <w:rFonts w:ascii="Songti TC" w:eastAsia="Songti TC" w:hAnsi="Songti TC" w:cs="Microsoft YaHei"/>
          <w:color w:val="000000" w:themeColor="text1"/>
          <w:shd w:val="clear" w:color="auto" w:fill="FFFFFF"/>
        </w:rPr>
        <w:t xml:space="preserve">; </w:t>
      </w:r>
      <w:r w:rsidRPr="005C4AF1">
        <w:rPr>
          <w:rFonts w:ascii="Songti TC" w:eastAsia="Songti TC" w:hAnsi="Songti TC" w:cs="Microsoft YaHei" w:hint="eastAsia"/>
          <w:color w:val="000000" w:themeColor="text1"/>
          <w:shd w:val="clear" w:color="auto" w:fill="FFFFFF"/>
        </w:rPr>
        <w:t xml:space="preserve">即认为是 </w:t>
      </w:r>
      <m:oMath>
        <m:r>
          <w:rPr>
            <w:rFonts w:ascii="Cambria Math" w:eastAsia="Songti TC" w:hAnsi="Cambria Math" w:cs="Arial"/>
            <w:color w:val="000000" w:themeColor="text1"/>
            <w:shd w:val="clear" w:color="auto" w:fill="FFFFFF"/>
          </w:rPr>
          <m:t xml:space="preserve">Y </m:t>
        </m:r>
        <m:r>
          <m:rPr>
            <m:sty m:val="p"/>
          </m:rPr>
          <w:rPr>
            <w:rFonts w:ascii="Cambria Math" w:eastAsia="Songti TC" w:hAnsi="Cambria Math" w:cs="Arial" w:hint="eastAsia"/>
            <w:color w:val="000000" w:themeColor="text1"/>
            <w:shd w:val="clear" w:color="auto" w:fill="FFFFFF"/>
          </w:rPr>
          <m:t>和</m:t>
        </m:r>
        <m:r>
          <w:rPr>
            <w:rFonts w:ascii="Cambria Math" w:eastAsia="Songti TC" w:hAnsi="Cambria Math" w:cs="Arial"/>
            <w:color w:val="000000" w:themeColor="text1"/>
            <w:shd w:val="clear" w:color="auto" w:fill="FFFFFF"/>
          </w:rPr>
          <m:t xml:space="preserve">  T</m:t>
        </m:r>
      </m:oMath>
      <w:r w:rsidRPr="005C4AF1">
        <w:rPr>
          <w:rFonts w:ascii="Songti TC" w:eastAsia="Songti TC" w:hAnsi="Songti TC" w:cs="Microsoft YaHei" w:hint="eastAsia"/>
          <w:color w:val="000000" w:themeColor="text1"/>
          <w:shd w:val="clear" w:color="auto" w:fill="FFFFFF"/>
        </w:rPr>
        <w:t>之间的真正因果效应值。</w:t>
      </w:r>
    </w:p>
    <w:p w14:paraId="79D3A50E" w14:textId="34896895" w:rsidR="005C4AF1" w:rsidRPr="005C4AF1" w:rsidRDefault="000A033F" w:rsidP="005C4AF1">
      <w:pPr>
        <w:spacing w:before="100" w:beforeAutospacing="1" w:after="100" w:afterAutospacing="1"/>
        <w:outlineLvl w:val="2"/>
        <w:rPr>
          <w:rFonts w:ascii="Songti TC" w:eastAsia="Songti TC" w:hAnsi="Songti TC" w:cs="Microsoft YaHei"/>
          <w:color w:val="000000" w:themeColor="text1"/>
          <w:shd w:val="clear" w:color="auto" w:fill="FFFFFF"/>
        </w:rPr>
      </w:pPr>
      <m:oMathPara>
        <m:oMath>
          <m:r>
            <w:rPr>
              <w:rFonts w:ascii="Cambria Math" w:eastAsia="Songti TC" w:hAnsi="Cambria Math" w:cs="Arial"/>
              <w:color w:val="000000" w:themeColor="text1"/>
              <w:shd w:val="clear" w:color="auto" w:fill="FFFFFF"/>
            </w:rPr>
            <m:t>(Y-</m:t>
          </m:r>
          <m:acc>
            <m:accPr>
              <m:ctrlPr>
                <w:rPr>
                  <w:rFonts w:ascii="Cambria Math" w:eastAsia="Songti TC" w:hAnsi="Cambria Math" w:cs="Arial"/>
                  <w:i/>
                  <w:color w:val="000000" w:themeColor="text1"/>
                  <w:kern w:val="2"/>
                  <w:shd w:val="clear" w:color="auto" w:fill="FFFFFF"/>
                  <w14:ligatures w14:val="standardContextual"/>
                </w:rPr>
              </m:ctrlPr>
            </m:accPr>
            <m:e>
              <m:r>
                <w:rPr>
                  <w:rFonts w:ascii="Cambria Math" w:eastAsia="Songti TC" w:hAnsi="Cambria Math" w:cs="Arial"/>
                  <w:color w:val="000000" w:themeColor="text1"/>
                  <w:shd w:val="clear" w:color="auto" w:fill="FFFFFF"/>
                </w:rPr>
                <m:t xml:space="preserve">Y </m:t>
              </m:r>
            </m:e>
          </m:acc>
          <m:r>
            <w:rPr>
              <w:rFonts w:ascii="Cambria Math" w:eastAsia="Songti TC" w:hAnsi="Cambria Math" w:cs="Arial"/>
              <w:color w:val="000000" w:themeColor="text1"/>
              <w:shd w:val="clear" w:color="auto" w:fill="FFFFFF"/>
            </w:rPr>
            <m:t xml:space="preserve"> )=</m:t>
          </m:r>
          <m:r>
            <w:rPr>
              <w:rFonts w:ascii="Cambria Math" w:eastAsia="Songti TC" w:hAnsi="Cambria Math" w:cs="Microsoft YaHei"/>
              <w:color w:val="000000" w:themeColor="text1"/>
              <w:shd w:val="clear" w:color="auto" w:fill="FFFFFF"/>
            </w:rPr>
            <m:t>τ(</m:t>
          </m:r>
          <m:r>
            <w:rPr>
              <w:rFonts w:ascii="Cambria Math" w:eastAsia="Songti TC" w:hAnsi="Cambria Math" w:cs="Arial"/>
              <w:color w:val="000000" w:themeColor="text1"/>
              <w:shd w:val="clear" w:color="auto" w:fill="FFFFFF"/>
            </w:rPr>
            <m:t xml:space="preserve"> T-</m:t>
          </m:r>
          <m:acc>
            <m:accPr>
              <m:ctrlPr>
                <w:rPr>
                  <w:rFonts w:ascii="Cambria Math" w:eastAsia="Songti TC" w:hAnsi="Cambria Math" w:cs="Arial"/>
                  <w:i/>
                  <w:color w:val="000000" w:themeColor="text1"/>
                  <w:kern w:val="2"/>
                  <w:shd w:val="clear" w:color="auto" w:fill="FFFFFF"/>
                  <w14:ligatures w14:val="standardContextual"/>
                </w:rPr>
              </m:ctrlPr>
            </m:accPr>
            <m:e>
              <m:r>
                <w:rPr>
                  <w:rFonts w:ascii="Cambria Math" w:eastAsia="Songti TC" w:hAnsi="Cambria Math" w:cs="Arial"/>
                  <w:color w:val="000000" w:themeColor="text1"/>
                  <w:shd w:val="clear" w:color="auto" w:fill="FFFFFF"/>
                </w:rPr>
                <m:t xml:space="preserve">T </m:t>
              </m:r>
            </m:e>
          </m:acc>
          <m:r>
            <w:rPr>
              <w:rFonts w:ascii="Cambria Math" w:eastAsia="Songti TC" w:hAnsi="Cambria Math" w:cs="Arial"/>
              <w:color w:val="000000" w:themeColor="text1"/>
              <w:shd w:val="clear" w:color="auto" w:fill="FFFFFF"/>
            </w:rPr>
            <m:t>)</m:t>
          </m:r>
        </m:oMath>
      </m:oMathPara>
    </w:p>
    <w:p w14:paraId="41272B28" w14:textId="47BB75BD" w:rsidR="005C4AF1" w:rsidRPr="00297E22" w:rsidRDefault="005C4AF1" w:rsidP="005C4AF1">
      <w:pPr>
        <w:pStyle w:val="Heading2"/>
        <w:rPr>
          <w:rFonts w:ascii="Songti TC" w:eastAsia="Songti TC" w:hAnsi="Songti TC" w:cs="Times New Roman"/>
          <w:b/>
          <w:bCs/>
          <w:color w:val="000000"/>
        </w:rPr>
      </w:pPr>
      <w:r w:rsidRPr="00297E22">
        <w:rPr>
          <w:rFonts w:ascii="Songti TC" w:eastAsia="Songti TC" w:hAnsi="Songti TC" w:cs="Times New Roman"/>
          <w:b/>
          <w:bCs/>
          <w:color w:val="000000"/>
        </w:rPr>
        <w:t>3.2  因果树（Causal Tree）</w:t>
      </w:r>
    </w:p>
    <w:p w14:paraId="00A53508" w14:textId="648722B5" w:rsidR="005C4AF1" w:rsidRPr="005C4AF1" w:rsidRDefault="005C4AF1" w:rsidP="005C4AF1">
      <w:pPr>
        <w:pStyle w:val="Heading3"/>
        <w:rPr>
          <w:rFonts w:ascii="Songti TC" w:eastAsia="Songti TC" w:hAnsi="Songti TC" w:cs="Times New Roman"/>
          <w:color w:val="000000"/>
          <w:sz w:val="24"/>
          <w:szCs w:val="24"/>
        </w:rPr>
      </w:pPr>
      <w:r w:rsidRPr="005C4AF1">
        <w:rPr>
          <w:rFonts w:ascii="Songti TC" w:eastAsia="Songti TC" w:hAnsi="Songti TC" w:cs="Times New Roman"/>
          <w:color w:val="000000"/>
          <w:sz w:val="24"/>
          <w:szCs w:val="24"/>
        </w:rPr>
        <w:t>核心思想：传统的回归树是通过划分特征空间以最小化预测误差（如 MSE），</w:t>
      </w:r>
      <w:r w:rsidRPr="005C4AF1">
        <w:rPr>
          <w:rStyle w:val="Strong"/>
          <w:rFonts w:ascii="Songti TC" w:eastAsia="Songti TC" w:hAnsi="Songti TC" w:cs="Times New Roman"/>
          <w:color w:val="000000"/>
          <w:sz w:val="24"/>
          <w:szCs w:val="24"/>
        </w:rPr>
        <w:t>因果树的目标是找到处理效应的异质性（差异）</w:t>
      </w:r>
      <w:r w:rsidRPr="005C4AF1">
        <w:rPr>
          <w:rFonts w:ascii="Songti TC" w:eastAsia="Songti TC" w:hAnsi="Songti TC" w:cs="Times New Roman"/>
          <w:color w:val="000000"/>
          <w:sz w:val="24"/>
          <w:szCs w:val="24"/>
        </w:rPr>
        <w:t>，比如：哪些人（或在什么条件下）接受干预比不接受干预好很多？</w:t>
      </w:r>
    </w:p>
    <w:p w14:paraId="5CF02522" w14:textId="41D91F98" w:rsidR="005C4AF1" w:rsidRPr="005C4AF1" w:rsidRDefault="005C4AF1" w:rsidP="005C4AF1">
      <w:pPr>
        <w:pStyle w:val="Heading3"/>
        <w:rPr>
          <w:rFonts w:ascii="Songti TC" w:eastAsia="Songti TC" w:hAnsi="Songti TC" w:cs="Times New Roman"/>
          <w:color w:val="000000"/>
          <w:sz w:val="24"/>
          <w:szCs w:val="24"/>
        </w:rPr>
      </w:pPr>
      <w:r w:rsidRPr="005C4AF1">
        <w:rPr>
          <w:rFonts w:ascii="Songti TC" w:eastAsia="Songti TC" w:hAnsi="Songti TC" w:cs="Times New Roman"/>
          <w:color w:val="000000"/>
          <w:sz w:val="24"/>
          <w:szCs w:val="24"/>
        </w:rPr>
        <w:t>输入数据</w:t>
      </w:r>
    </w:p>
    <w:p w14:paraId="03CD7029" w14:textId="0DFA369D" w:rsidR="005C4AF1" w:rsidRPr="005C4AF1" w:rsidRDefault="005C4AF1" w:rsidP="005C4AF1">
      <w:pPr>
        <w:pStyle w:val="NormalWeb"/>
        <w:numPr>
          <w:ilvl w:val="0"/>
          <w:numId w:val="26"/>
        </w:numPr>
        <w:rPr>
          <w:rFonts w:ascii="Songti TC" w:eastAsia="Songti TC" w:hAnsi="Songti TC"/>
          <w:color w:val="000000"/>
        </w:rPr>
      </w:pPr>
      <w:r w:rsidRPr="005C4AF1">
        <w:rPr>
          <w:rFonts w:ascii="Songti TC" w:eastAsia="Songti TC" w:hAnsi="Songti TC"/>
          <w:color w:val="000000"/>
        </w:rPr>
        <w:t>处理变量</w:t>
      </w:r>
      <w:r w:rsidRPr="005C4AF1">
        <w:rPr>
          <w:rStyle w:val="apple-converted-space"/>
          <w:rFonts w:ascii="Songti TC" w:eastAsia="Songti TC" w:hAnsi="Songti TC"/>
          <w:color w:val="000000"/>
        </w:rPr>
        <w:t> </w:t>
      </w:r>
      <w:r w:rsidRPr="005C4AF1">
        <w:rPr>
          <w:rStyle w:val="katex-mathml"/>
          <w:rFonts w:ascii="Songti TC" w:eastAsia="Songti TC" w:hAnsi="Songti TC"/>
          <w:color w:val="000000"/>
        </w:rPr>
        <w:t>T</w:t>
      </w:r>
      <w:r w:rsidRPr="005C4AF1">
        <w:rPr>
          <w:rFonts w:ascii="Songti TC" w:eastAsia="Songti TC" w:hAnsi="Songti TC"/>
          <w:color w:val="000000"/>
        </w:rPr>
        <w:t>：是否接受干预（1 = 处理组，0 = 对照组）</w:t>
      </w:r>
    </w:p>
    <w:p w14:paraId="7B54758F" w14:textId="530DCBB3" w:rsidR="005C4AF1" w:rsidRPr="005C4AF1" w:rsidRDefault="005C4AF1" w:rsidP="005C4AF1">
      <w:pPr>
        <w:pStyle w:val="NormalWeb"/>
        <w:numPr>
          <w:ilvl w:val="0"/>
          <w:numId w:val="26"/>
        </w:numPr>
        <w:rPr>
          <w:rFonts w:ascii="Songti TC" w:eastAsia="Songti TC" w:hAnsi="Songti TC"/>
          <w:color w:val="000000"/>
        </w:rPr>
      </w:pPr>
      <w:r w:rsidRPr="005C4AF1">
        <w:rPr>
          <w:rFonts w:ascii="Songti TC" w:eastAsia="Songti TC" w:hAnsi="Songti TC"/>
          <w:color w:val="000000"/>
        </w:rPr>
        <w:t>结果变量</w:t>
      </w:r>
      <w:r w:rsidRPr="005C4AF1">
        <w:rPr>
          <w:rStyle w:val="apple-converted-space"/>
          <w:rFonts w:ascii="Songti TC" w:eastAsia="Songti TC" w:hAnsi="Songti TC"/>
          <w:color w:val="000000"/>
        </w:rPr>
        <w:t> </w:t>
      </w:r>
      <w:r w:rsidRPr="005C4AF1">
        <w:rPr>
          <w:rStyle w:val="katex-mathml"/>
          <w:rFonts w:ascii="Songti TC" w:eastAsia="Songti TC" w:hAnsi="Songti TC"/>
          <w:color w:val="000000"/>
        </w:rPr>
        <w:t>Y</w:t>
      </w:r>
      <w:r w:rsidRPr="005C4AF1">
        <w:rPr>
          <w:rFonts w:ascii="Songti TC" w:eastAsia="Songti TC" w:hAnsi="Songti TC"/>
          <w:color w:val="000000"/>
        </w:rPr>
        <w:t>：如收入、转化率等</w:t>
      </w:r>
    </w:p>
    <w:p w14:paraId="722EF6A4" w14:textId="534C6160" w:rsidR="005C4AF1" w:rsidRPr="005C4AF1" w:rsidRDefault="005C4AF1" w:rsidP="005C4AF1">
      <w:pPr>
        <w:pStyle w:val="NormalWeb"/>
        <w:numPr>
          <w:ilvl w:val="0"/>
          <w:numId w:val="26"/>
        </w:numPr>
        <w:rPr>
          <w:rFonts w:ascii="Songti TC" w:eastAsia="Songti TC" w:hAnsi="Songti TC"/>
          <w:color w:val="000000"/>
        </w:rPr>
      </w:pPr>
      <w:r w:rsidRPr="005C4AF1">
        <w:rPr>
          <w:rFonts w:ascii="Songti TC" w:eastAsia="Songti TC" w:hAnsi="Songti TC"/>
          <w:color w:val="000000"/>
        </w:rPr>
        <w:t>协变量</w:t>
      </w:r>
      <w:r w:rsidRPr="005C4AF1">
        <w:rPr>
          <w:rStyle w:val="apple-converted-space"/>
          <w:rFonts w:ascii="Songti TC" w:eastAsia="Songti TC" w:hAnsi="Songti TC"/>
          <w:color w:val="000000"/>
        </w:rPr>
        <w:t> </w:t>
      </w:r>
      <w:r w:rsidRPr="005C4AF1">
        <w:rPr>
          <w:rStyle w:val="katex-mathml"/>
          <w:rFonts w:ascii="Songti TC" w:eastAsia="Songti TC" w:hAnsi="Songti TC"/>
          <w:color w:val="000000"/>
        </w:rPr>
        <w:t>X</w:t>
      </w:r>
      <w:r w:rsidRPr="005C4AF1">
        <w:rPr>
          <w:rFonts w:ascii="Songti TC" w:eastAsia="Songti TC" w:hAnsi="Songti TC"/>
          <w:color w:val="000000"/>
        </w:rPr>
        <w:t>：用户或个体的特征（性别、年龄、兴趣等）</w:t>
      </w:r>
    </w:p>
    <w:p w14:paraId="7EC86A1D" w14:textId="77777777" w:rsidR="005C4AF1" w:rsidRPr="005C4AF1" w:rsidRDefault="005C4AF1" w:rsidP="005C4AF1">
      <w:pPr>
        <w:pStyle w:val="Heading3"/>
        <w:rPr>
          <w:rFonts w:ascii="Songti TC" w:eastAsia="Songti TC" w:hAnsi="Songti TC" w:cs="Times New Roman"/>
          <w:color w:val="000000"/>
          <w:sz w:val="24"/>
          <w:szCs w:val="24"/>
        </w:rPr>
      </w:pPr>
      <w:r w:rsidRPr="005C4AF1">
        <w:rPr>
          <w:rFonts w:ascii="Songti TC" w:eastAsia="Songti TC" w:hAnsi="Songti TC" w:cs="Times New Roman"/>
          <w:b/>
          <w:bCs/>
          <w:color w:val="000000"/>
          <w:sz w:val="24"/>
          <w:szCs w:val="24"/>
        </w:rPr>
        <w:t xml:space="preserve"> </w:t>
      </w:r>
      <w:r w:rsidRPr="005C4AF1">
        <w:rPr>
          <w:rFonts w:ascii="Songti TC" w:eastAsia="Songti TC" w:hAnsi="Songti TC" w:cs="Times New Roman"/>
          <w:color w:val="000000"/>
          <w:sz w:val="24"/>
          <w:szCs w:val="24"/>
        </w:rPr>
        <w:t>构建步骤</w:t>
      </w:r>
    </w:p>
    <w:p w14:paraId="699BD1F8" w14:textId="77777777" w:rsidR="005C4AF1" w:rsidRPr="005C4AF1" w:rsidRDefault="005C4AF1" w:rsidP="005C4AF1">
      <w:pPr>
        <w:pStyle w:val="NormalWeb"/>
        <w:numPr>
          <w:ilvl w:val="0"/>
          <w:numId w:val="27"/>
        </w:numPr>
        <w:rPr>
          <w:rFonts w:ascii="Songti TC" w:eastAsia="Songti TC" w:hAnsi="Songti TC"/>
          <w:color w:val="000000"/>
        </w:rPr>
      </w:pPr>
      <w:r w:rsidRPr="005C4AF1">
        <w:rPr>
          <w:rStyle w:val="Strong"/>
          <w:rFonts w:ascii="Songti TC" w:eastAsia="Songti TC" w:hAnsi="Songti TC"/>
          <w:color w:val="000000"/>
        </w:rPr>
        <w:t>数据划分</w:t>
      </w:r>
      <w:r w:rsidRPr="005C4AF1">
        <w:rPr>
          <w:rFonts w:ascii="Songti TC" w:eastAsia="Songti TC" w:hAnsi="Songti TC"/>
          <w:color w:val="000000"/>
        </w:rPr>
        <w:t>：</w:t>
      </w:r>
    </w:p>
    <w:p w14:paraId="19D30577" w14:textId="77777777" w:rsidR="005C4AF1" w:rsidRPr="005C4AF1" w:rsidRDefault="005C4AF1" w:rsidP="005C4AF1">
      <w:pPr>
        <w:pStyle w:val="NormalWeb"/>
        <w:numPr>
          <w:ilvl w:val="1"/>
          <w:numId w:val="27"/>
        </w:numPr>
        <w:rPr>
          <w:rFonts w:ascii="Songti TC" w:eastAsia="Songti TC" w:hAnsi="Songti TC"/>
          <w:color w:val="000000"/>
        </w:rPr>
      </w:pPr>
      <w:r w:rsidRPr="005C4AF1">
        <w:rPr>
          <w:rFonts w:ascii="Songti TC" w:eastAsia="Songti TC" w:hAnsi="Songti TC"/>
          <w:color w:val="000000"/>
        </w:rPr>
        <w:t>为防止 overfitting，训练集用于划分节点（选择特征分裂），验证集用于估计处理效应。</w:t>
      </w:r>
    </w:p>
    <w:p w14:paraId="4F856F0F" w14:textId="77777777" w:rsidR="005C4AF1" w:rsidRPr="005C4AF1" w:rsidRDefault="005C4AF1" w:rsidP="005C4AF1">
      <w:pPr>
        <w:pStyle w:val="NormalWeb"/>
        <w:numPr>
          <w:ilvl w:val="0"/>
          <w:numId w:val="27"/>
        </w:numPr>
        <w:rPr>
          <w:rFonts w:ascii="Songti TC" w:eastAsia="Songti TC" w:hAnsi="Songti TC"/>
          <w:color w:val="000000"/>
        </w:rPr>
      </w:pPr>
      <w:r w:rsidRPr="005C4AF1">
        <w:rPr>
          <w:rStyle w:val="Strong"/>
          <w:rFonts w:ascii="Songti TC" w:eastAsia="Songti TC" w:hAnsi="Songti TC"/>
          <w:color w:val="000000"/>
        </w:rPr>
        <w:t>选择划分</w:t>
      </w:r>
      <w:r w:rsidRPr="005C4AF1">
        <w:rPr>
          <w:rFonts w:ascii="Songti TC" w:eastAsia="Songti TC" w:hAnsi="Songti TC"/>
          <w:color w:val="000000"/>
        </w:rPr>
        <w:t>：</w:t>
      </w:r>
    </w:p>
    <w:p w14:paraId="4D028191" w14:textId="77777777" w:rsidR="005C4AF1" w:rsidRPr="005C4AF1" w:rsidRDefault="005C4AF1" w:rsidP="005C4AF1">
      <w:pPr>
        <w:pStyle w:val="NormalWeb"/>
        <w:numPr>
          <w:ilvl w:val="1"/>
          <w:numId w:val="27"/>
        </w:numPr>
        <w:rPr>
          <w:rFonts w:ascii="Songti TC" w:eastAsia="Songti TC" w:hAnsi="Songti TC"/>
          <w:color w:val="000000"/>
        </w:rPr>
      </w:pPr>
      <w:r w:rsidRPr="005C4AF1">
        <w:rPr>
          <w:rFonts w:ascii="Songti TC" w:eastAsia="Songti TC" w:hAnsi="Songti TC"/>
          <w:color w:val="000000"/>
        </w:rPr>
        <w:t>类似 CART，但目标函数不是最小化误差，而是</w:t>
      </w:r>
      <w:r w:rsidRPr="005C4AF1">
        <w:rPr>
          <w:rStyle w:val="apple-converted-space"/>
          <w:rFonts w:ascii="Songti TC" w:eastAsia="Songti TC" w:hAnsi="Songti TC"/>
          <w:color w:val="000000"/>
        </w:rPr>
        <w:t> </w:t>
      </w:r>
      <w:r w:rsidRPr="005C4AF1">
        <w:rPr>
          <w:rStyle w:val="Strong"/>
          <w:rFonts w:ascii="Songti TC" w:eastAsia="Songti TC" w:hAnsi="Songti TC"/>
          <w:color w:val="000000"/>
        </w:rPr>
        <w:t>最大化叶子节点间处理效应的差异</w:t>
      </w:r>
      <w:r w:rsidRPr="005C4AF1">
        <w:rPr>
          <w:rFonts w:ascii="Songti TC" w:eastAsia="Songti TC" w:hAnsi="Songti TC"/>
          <w:color w:val="000000"/>
        </w:rPr>
        <w:t>。</w:t>
      </w:r>
    </w:p>
    <w:p w14:paraId="74317FD3" w14:textId="77777777" w:rsidR="005C4AF1" w:rsidRPr="005C4AF1" w:rsidRDefault="005C4AF1" w:rsidP="005C4AF1">
      <w:pPr>
        <w:pStyle w:val="NormalWeb"/>
        <w:numPr>
          <w:ilvl w:val="0"/>
          <w:numId w:val="27"/>
        </w:numPr>
        <w:rPr>
          <w:rFonts w:ascii="Songti TC" w:eastAsia="Songti TC" w:hAnsi="Songti TC"/>
          <w:color w:val="000000"/>
        </w:rPr>
      </w:pPr>
      <w:r w:rsidRPr="005C4AF1">
        <w:rPr>
          <w:rStyle w:val="Strong"/>
          <w:rFonts w:ascii="Songti TC" w:eastAsia="Songti TC" w:hAnsi="Songti TC"/>
          <w:color w:val="000000"/>
        </w:rPr>
        <w:t>叶子节点处理效应估计</w:t>
      </w:r>
      <w:r w:rsidRPr="005C4AF1">
        <w:rPr>
          <w:rFonts w:ascii="Songti TC" w:eastAsia="Songti TC" w:hAnsi="Songti TC"/>
          <w:color w:val="000000"/>
        </w:rPr>
        <w:t>：</w:t>
      </w:r>
    </w:p>
    <w:p w14:paraId="2A01ADED" w14:textId="59BBF54F" w:rsidR="005C4AF1" w:rsidRPr="005C4AF1" w:rsidRDefault="005C4AF1" w:rsidP="005C4AF1">
      <w:pPr>
        <w:pStyle w:val="NormalWeb"/>
        <w:numPr>
          <w:ilvl w:val="1"/>
          <w:numId w:val="27"/>
        </w:numPr>
        <w:rPr>
          <w:rFonts w:ascii="Songti TC" w:eastAsia="Songti TC" w:hAnsi="Songti TC"/>
          <w:color w:val="000000"/>
        </w:rPr>
      </w:pPr>
      <w:r w:rsidRPr="005C4AF1">
        <w:rPr>
          <w:rFonts w:ascii="Songti TC" w:eastAsia="Songti TC" w:hAnsi="Songti TC"/>
          <w:color w:val="000000"/>
        </w:rPr>
        <w:t>每个叶子中的处理效应</w:t>
      </w:r>
      <w:r w:rsidRPr="005C4AF1">
        <w:rPr>
          <w:rStyle w:val="apple-converted-space"/>
          <w:rFonts w:ascii="Songti TC" w:eastAsia="Songti TC" w:hAnsi="Songti TC"/>
          <w:color w:val="000000"/>
        </w:rPr>
        <w:t> </w:t>
      </w:r>
      <w:r w:rsidRPr="005C4AF1">
        <w:rPr>
          <w:rStyle w:val="katex-mathml"/>
          <w:rFonts w:ascii="Songti TC" w:eastAsia="Songti TC" w:hAnsi="Songti TC"/>
          <w:color w:val="000000"/>
        </w:rPr>
        <w:t>τ^ℓ</w:t>
      </w:r>
      <w:r w:rsidRPr="005C4AF1">
        <w:rPr>
          <w:rStyle w:val="vlist-s"/>
          <w:rFonts w:eastAsia="Songti TC"/>
          <w:color w:val="000000"/>
        </w:rPr>
        <w:t>​</w:t>
      </w:r>
      <w:r w:rsidRPr="005C4AF1">
        <w:rPr>
          <w:rFonts w:ascii="Songti TC" w:eastAsia="Songti TC" w:hAnsi="Songti TC"/>
          <w:color w:val="000000"/>
        </w:rPr>
        <w:t>：= 处理组平均值 - 对照组平均值</w:t>
      </w:r>
    </w:p>
    <w:p w14:paraId="22F139B7" w14:textId="77777777" w:rsidR="005C4AF1" w:rsidRPr="005C4AF1" w:rsidRDefault="005C4AF1" w:rsidP="005C4AF1">
      <w:pPr>
        <w:pStyle w:val="Heading3"/>
        <w:rPr>
          <w:rFonts w:ascii="Songti TC" w:eastAsia="Songti TC" w:hAnsi="Songti TC" w:cs="Times New Roman"/>
          <w:color w:val="000000"/>
          <w:sz w:val="24"/>
          <w:szCs w:val="24"/>
        </w:rPr>
      </w:pPr>
      <w:r w:rsidRPr="005C4AF1">
        <w:rPr>
          <w:rFonts w:ascii="Songti TC" w:eastAsia="Songti TC" w:hAnsi="Songti TC" w:cs="Times New Roman"/>
          <w:color w:val="000000"/>
          <w:sz w:val="24"/>
          <w:szCs w:val="24"/>
        </w:rPr>
        <w:t>输出</w:t>
      </w:r>
    </w:p>
    <w:p w14:paraId="35301667" w14:textId="655AF980" w:rsidR="00297E22" w:rsidRPr="00297E22" w:rsidRDefault="005C4AF1" w:rsidP="00297E22">
      <w:pPr>
        <w:pStyle w:val="NormalWeb"/>
        <w:numPr>
          <w:ilvl w:val="0"/>
          <w:numId w:val="28"/>
        </w:numPr>
        <w:rPr>
          <w:rFonts w:ascii="Songti TC" w:eastAsia="Songti TC" w:hAnsi="Songti TC"/>
          <w:color w:val="000000"/>
        </w:rPr>
      </w:pPr>
      <w:r w:rsidRPr="005C4AF1">
        <w:rPr>
          <w:rFonts w:ascii="Songti TC" w:eastAsia="Songti TC" w:hAnsi="Songti TC"/>
          <w:color w:val="000000"/>
        </w:rPr>
        <w:t>每个样本被分到一个叶子节点，并获得一个估计的处理效应（CATE）</w:t>
      </w:r>
    </w:p>
    <w:p w14:paraId="179CA396" w14:textId="77777777" w:rsidR="00297E22" w:rsidRDefault="00297E22" w:rsidP="00297E22">
      <w:pPr>
        <w:pStyle w:val="Heading3"/>
        <w:rPr>
          <w:color w:val="000000"/>
        </w:rPr>
      </w:pPr>
    </w:p>
    <w:p w14:paraId="33D4CE12" w14:textId="2A40EBA3" w:rsidR="00297E22" w:rsidRPr="00297E22" w:rsidRDefault="00297E22" w:rsidP="00297E22">
      <w:pPr>
        <w:pStyle w:val="Heading3"/>
        <w:rPr>
          <w:b/>
          <w:bCs/>
          <w:color w:val="000000"/>
        </w:rPr>
      </w:pPr>
      <w:r w:rsidRPr="00297E22">
        <w:rPr>
          <w:b/>
          <w:bCs/>
          <w:color w:val="000000"/>
        </w:rPr>
        <w:t>因果树（</w:t>
      </w:r>
      <w:r w:rsidRPr="00297E22">
        <w:rPr>
          <w:b/>
          <w:bCs/>
          <w:color w:val="000000"/>
        </w:rPr>
        <w:t>Causal Tree</w:t>
      </w:r>
      <w:r w:rsidRPr="00297E22">
        <w:rPr>
          <w:b/>
          <w:bCs/>
          <w:color w:val="000000"/>
        </w:rPr>
        <w:t>）应用场景举</w:t>
      </w:r>
      <w:r w:rsidRPr="00297E22">
        <w:rPr>
          <w:rFonts w:ascii="SimSun" w:eastAsia="SimSun" w:hAnsi="SimSun" w:cs="SimSun" w:hint="eastAsia"/>
          <w:b/>
          <w:bCs/>
          <w:color w:val="000000"/>
        </w:rPr>
        <w:t>例</w:t>
      </w:r>
    </w:p>
    <w:p w14:paraId="05F26694" w14:textId="77777777" w:rsidR="00297E22" w:rsidRDefault="00297E22" w:rsidP="00297E22">
      <w:pPr>
        <w:pStyle w:val="Heading4"/>
        <w:rPr>
          <w:color w:val="000000"/>
        </w:rPr>
      </w:pPr>
      <w:r>
        <w:rPr>
          <w:color w:val="000000"/>
        </w:rPr>
        <w:t>场景</w:t>
      </w:r>
      <w:r>
        <w:rPr>
          <w:color w:val="000000"/>
        </w:rPr>
        <w:t xml:space="preserve"> 1</w:t>
      </w:r>
      <w:r>
        <w:rPr>
          <w:color w:val="000000"/>
        </w:rPr>
        <w:t>：营销活动中识别高响应人</w:t>
      </w:r>
      <w:r>
        <w:rPr>
          <w:rFonts w:ascii="SimSun" w:eastAsia="SimSun" w:hAnsi="SimSun" w:cs="SimSun" w:hint="eastAsia"/>
          <w:color w:val="000000"/>
        </w:rPr>
        <w:t>群</w:t>
      </w:r>
    </w:p>
    <w:p w14:paraId="3F55EDAB" w14:textId="77777777" w:rsidR="00297E22" w:rsidRDefault="00297E22" w:rsidP="00297E22">
      <w:pPr>
        <w:pStyle w:val="NormalWeb"/>
        <w:numPr>
          <w:ilvl w:val="0"/>
          <w:numId w:val="30"/>
        </w:numPr>
        <w:rPr>
          <w:color w:val="000000"/>
        </w:rPr>
      </w:pPr>
      <w:r>
        <w:rPr>
          <w:rStyle w:val="Strong"/>
          <w:rFonts w:eastAsiaTheme="majorEastAsia"/>
          <w:color w:val="000000"/>
        </w:rPr>
        <w:t>背景</w:t>
      </w:r>
      <w:r>
        <w:rPr>
          <w:rFonts w:ascii="SimSun" w:eastAsia="SimSun" w:hAnsi="SimSun" w:cs="SimSun" w:hint="eastAsia"/>
          <w:color w:val="000000"/>
        </w:rPr>
        <w:t>：某电商平台想知道</w:t>
      </w:r>
      <w:r>
        <w:rPr>
          <w:color w:val="000000"/>
        </w:rPr>
        <w:t>“</w:t>
      </w:r>
      <w:r>
        <w:rPr>
          <w:rFonts w:ascii="SimSun" w:eastAsia="SimSun" w:hAnsi="SimSun" w:cs="SimSun" w:hint="eastAsia"/>
          <w:color w:val="000000"/>
        </w:rPr>
        <w:t>哪些用户发送优惠券效果最好？</w:t>
      </w:r>
      <w:r>
        <w:rPr>
          <w:color w:val="000000"/>
        </w:rPr>
        <w:t>”</w:t>
      </w:r>
    </w:p>
    <w:p w14:paraId="5E8B91E9" w14:textId="77777777" w:rsidR="00297E22" w:rsidRDefault="00297E22" w:rsidP="00297E22">
      <w:pPr>
        <w:pStyle w:val="NormalWeb"/>
        <w:numPr>
          <w:ilvl w:val="0"/>
          <w:numId w:val="30"/>
        </w:numPr>
        <w:rPr>
          <w:color w:val="000000"/>
        </w:rPr>
      </w:pPr>
      <w:r>
        <w:rPr>
          <w:rStyle w:val="Strong"/>
          <w:rFonts w:eastAsiaTheme="majorEastAsia"/>
          <w:color w:val="000000"/>
        </w:rPr>
        <w:t>T</w:t>
      </w:r>
      <w:r>
        <w:rPr>
          <w:rStyle w:val="Strong"/>
          <w:rFonts w:eastAsiaTheme="majorEastAsia"/>
          <w:color w:val="000000"/>
        </w:rPr>
        <w:t>（处理变量）</w:t>
      </w:r>
      <w:r>
        <w:rPr>
          <w:rFonts w:ascii="SimSun" w:eastAsia="SimSun" w:hAnsi="SimSun" w:cs="SimSun" w:hint="eastAsia"/>
          <w:color w:val="000000"/>
        </w:rPr>
        <w:t>：是否发送优惠券</w:t>
      </w:r>
    </w:p>
    <w:p w14:paraId="2B697ADA" w14:textId="77777777" w:rsidR="00297E22" w:rsidRDefault="00297E22" w:rsidP="00297E22">
      <w:pPr>
        <w:pStyle w:val="NormalWeb"/>
        <w:numPr>
          <w:ilvl w:val="0"/>
          <w:numId w:val="30"/>
        </w:numPr>
        <w:rPr>
          <w:color w:val="000000"/>
        </w:rPr>
      </w:pPr>
      <w:r>
        <w:rPr>
          <w:rStyle w:val="Strong"/>
          <w:rFonts w:eastAsiaTheme="majorEastAsia"/>
          <w:color w:val="000000"/>
        </w:rPr>
        <w:t>Y</w:t>
      </w:r>
      <w:r>
        <w:rPr>
          <w:rStyle w:val="Strong"/>
          <w:rFonts w:eastAsiaTheme="majorEastAsia"/>
          <w:color w:val="000000"/>
        </w:rPr>
        <w:t>（结果变量）</w:t>
      </w:r>
      <w:r>
        <w:rPr>
          <w:rFonts w:ascii="SimSun" w:eastAsia="SimSun" w:hAnsi="SimSun" w:cs="SimSun" w:hint="eastAsia"/>
          <w:color w:val="000000"/>
        </w:rPr>
        <w:t>：用户是否完成购买</w:t>
      </w:r>
    </w:p>
    <w:p w14:paraId="089AC38F" w14:textId="77777777" w:rsidR="00297E22" w:rsidRDefault="00297E22" w:rsidP="00297E22">
      <w:pPr>
        <w:pStyle w:val="NormalWeb"/>
        <w:numPr>
          <w:ilvl w:val="0"/>
          <w:numId w:val="30"/>
        </w:numPr>
        <w:rPr>
          <w:color w:val="000000"/>
        </w:rPr>
      </w:pPr>
      <w:r>
        <w:rPr>
          <w:rStyle w:val="Strong"/>
          <w:rFonts w:eastAsiaTheme="majorEastAsia"/>
          <w:color w:val="000000"/>
        </w:rPr>
        <w:t>X</w:t>
      </w:r>
      <w:r>
        <w:rPr>
          <w:rStyle w:val="Strong"/>
          <w:rFonts w:eastAsiaTheme="majorEastAsia"/>
          <w:color w:val="000000"/>
        </w:rPr>
        <w:t>（协变量）</w:t>
      </w:r>
      <w:r>
        <w:rPr>
          <w:rFonts w:ascii="SimSun" w:eastAsia="SimSun" w:hAnsi="SimSun" w:cs="SimSun" w:hint="eastAsia"/>
          <w:color w:val="000000"/>
        </w:rPr>
        <w:t>：用户年龄、性别、浏览历史、购买频率等</w:t>
      </w:r>
    </w:p>
    <w:p w14:paraId="60747A18" w14:textId="040EC40F" w:rsidR="005C4AF1" w:rsidRPr="00297E22" w:rsidRDefault="00297E22" w:rsidP="005C4AF1">
      <w:pPr>
        <w:pStyle w:val="NormalWeb"/>
        <w:numPr>
          <w:ilvl w:val="0"/>
          <w:numId w:val="30"/>
        </w:numPr>
        <w:rPr>
          <w:color w:val="000000"/>
        </w:rPr>
      </w:pPr>
      <w:r>
        <w:rPr>
          <w:rStyle w:val="Strong"/>
          <w:rFonts w:eastAsiaTheme="majorEastAsia"/>
          <w:color w:val="000000"/>
        </w:rPr>
        <w:t>目标</w:t>
      </w:r>
      <w:r>
        <w:rPr>
          <w:rFonts w:ascii="SimSun" w:eastAsia="SimSun" w:hAnsi="SimSun" w:cs="SimSun" w:hint="eastAsia"/>
          <w:color w:val="000000"/>
        </w:rPr>
        <w:t>：找出在哪些特征组合下，发送优惠券</w:t>
      </w:r>
      <w:r>
        <w:rPr>
          <w:color w:val="000000"/>
        </w:rPr>
        <w:t xml:space="preserve"> vs </w:t>
      </w:r>
      <w:r>
        <w:rPr>
          <w:rFonts w:ascii="SimSun" w:eastAsia="SimSun" w:hAnsi="SimSun" w:cs="SimSun" w:hint="eastAsia"/>
          <w:color w:val="000000"/>
        </w:rPr>
        <w:t>不发送的转化率差异最大</w:t>
      </w:r>
    </w:p>
    <w:p w14:paraId="74B62EBA" w14:textId="35A4AEC7" w:rsidR="005C4AF1" w:rsidRPr="005C4AF1" w:rsidRDefault="005C4AF1" w:rsidP="005C4AF1">
      <w:pPr>
        <w:pStyle w:val="Heading2"/>
        <w:rPr>
          <w:rFonts w:ascii="Songti TC" w:eastAsia="Songti TC" w:hAnsi="Songti TC" w:cs="Times New Roman"/>
          <w:b/>
          <w:bCs/>
          <w:color w:val="000000"/>
          <w:sz w:val="26"/>
          <w:szCs w:val="26"/>
        </w:rPr>
      </w:pPr>
      <w:r w:rsidRPr="005C4AF1">
        <w:rPr>
          <w:rFonts w:ascii="Songti TC" w:eastAsia="Songti TC" w:hAnsi="Songti TC" w:cs="Times New Roman"/>
          <w:b/>
          <w:bCs/>
          <w:color w:val="000000"/>
          <w:sz w:val="26"/>
          <w:szCs w:val="26"/>
        </w:rPr>
        <w:t>3.3 因果森林（Causal Forest）</w:t>
      </w:r>
    </w:p>
    <w:p w14:paraId="28A88704" w14:textId="5F58C3E8" w:rsidR="005C4AF1" w:rsidRPr="005C4AF1" w:rsidRDefault="005C4AF1" w:rsidP="005C4AF1">
      <w:pPr>
        <w:pStyle w:val="Heading3"/>
        <w:rPr>
          <w:rFonts w:ascii="Songti TC" w:eastAsia="Songti TC" w:hAnsi="Songti TC" w:cs="Times New Roman"/>
          <w:color w:val="000000"/>
          <w:sz w:val="26"/>
          <w:szCs w:val="26"/>
        </w:rPr>
      </w:pPr>
      <w:r w:rsidRPr="005C4AF1">
        <w:rPr>
          <w:rFonts w:ascii="Songti TC" w:eastAsia="Songti TC" w:hAnsi="Songti TC" w:cs="Times New Roman"/>
          <w:color w:val="000000"/>
          <w:sz w:val="26"/>
          <w:szCs w:val="26"/>
        </w:rPr>
        <w:t>核心思想：就像随机森林是多个决策树的集成，</w:t>
      </w:r>
      <w:r w:rsidRPr="005C4AF1">
        <w:rPr>
          <w:rStyle w:val="Strong"/>
          <w:rFonts w:ascii="Songti TC" w:eastAsia="Songti TC" w:hAnsi="Songti TC" w:cs="Times New Roman"/>
          <w:color w:val="000000"/>
          <w:sz w:val="26"/>
          <w:szCs w:val="26"/>
        </w:rPr>
        <w:t>因果森林是多个因果树的集成模型</w:t>
      </w:r>
      <w:r w:rsidRPr="005C4AF1">
        <w:rPr>
          <w:rFonts w:ascii="Songti TC" w:eastAsia="Songti TC" w:hAnsi="Songti TC" w:cs="Times New Roman"/>
          <w:color w:val="000000"/>
          <w:sz w:val="26"/>
          <w:szCs w:val="26"/>
        </w:rPr>
        <w:t>，可以提高稳健性和精度，估计个体化的处理效应。比如：给定一个人的特征</w:t>
      </w:r>
      <w:r w:rsidRPr="005C4AF1">
        <w:rPr>
          <w:rStyle w:val="apple-converted-space"/>
          <w:rFonts w:ascii="Songti TC" w:eastAsia="Songti TC" w:hAnsi="Songti TC" w:cs="Times New Roman"/>
          <w:color w:val="000000"/>
          <w:sz w:val="26"/>
          <w:szCs w:val="26"/>
        </w:rPr>
        <w:t> </w:t>
      </w:r>
      <w:r w:rsidRPr="005C4AF1">
        <w:rPr>
          <w:rStyle w:val="katex-mathml"/>
          <w:rFonts w:ascii="Songti TC" w:eastAsia="Songti TC" w:hAnsi="Songti TC" w:cs="Times New Roman"/>
          <w:color w:val="000000"/>
          <w:sz w:val="26"/>
          <w:szCs w:val="26"/>
        </w:rPr>
        <w:t>Xi</w:t>
      </w:r>
      <w:r w:rsidRPr="005C4AF1">
        <w:rPr>
          <w:rStyle w:val="vlist-s"/>
          <w:rFonts w:eastAsia="Songti TC" w:cs="Times New Roman"/>
          <w:color w:val="000000"/>
          <w:sz w:val="26"/>
          <w:szCs w:val="26"/>
        </w:rPr>
        <w:t>​</w:t>
      </w:r>
      <w:r w:rsidRPr="005C4AF1">
        <w:rPr>
          <w:rFonts w:ascii="Songti TC" w:eastAsia="Songti TC" w:hAnsi="Songti TC" w:cs="Times New Roman"/>
          <w:color w:val="000000"/>
          <w:sz w:val="26"/>
          <w:szCs w:val="26"/>
        </w:rPr>
        <w:t>，预测</w:t>
      </w:r>
      <w:r w:rsidRPr="005C4AF1">
        <w:rPr>
          <w:rStyle w:val="apple-converted-space"/>
          <w:rFonts w:ascii="Songti TC" w:eastAsia="Songti TC" w:hAnsi="Songti TC" w:cs="Times New Roman"/>
          <w:color w:val="000000"/>
          <w:sz w:val="26"/>
          <w:szCs w:val="26"/>
        </w:rPr>
        <w:t> </w:t>
      </w:r>
      <w:r w:rsidRPr="005C4AF1">
        <w:rPr>
          <w:rStyle w:val="katex-mathml"/>
          <w:rFonts w:ascii="Songti TC" w:eastAsia="Songti TC" w:hAnsi="Songti TC" w:cs="Times New Roman"/>
          <w:color w:val="000000"/>
          <w:sz w:val="26"/>
          <w:szCs w:val="26"/>
        </w:rPr>
        <w:t>τ(Xi)</w:t>
      </w:r>
      <w:r w:rsidRPr="005C4AF1">
        <w:rPr>
          <w:rFonts w:ascii="Songti TC" w:eastAsia="Songti TC" w:hAnsi="Songti TC" w:cs="Times New Roman"/>
          <w:color w:val="000000"/>
          <w:sz w:val="26"/>
          <w:szCs w:val="26"/>
        </w:rPr>
        <w:t>：接受干预与否对他个人有多大影响。</w:t>
      </w:r>
    </w:p>
    <w:p w14:paraId="7E5A5E7C" w14:textId="77777777" w:rsidR="005C4AF1" w:rsidRPr="005C4AF1" w:rsidRDefault="005C4AF1" w:rsidP="005C4AF1">
      <w:pPr>
        <w:pStyle w:val="Heading3"/>
        <w:rPr>
          <w:rFonts w:ascii="Songti TC" w:eastAsia="Songti TC" w:hAnsi="Songti TC" w:cs="Times New Roman"/>
          <w:b/>
          <w:bCs/>
          <w:color w:val="000000"/>
        </w:rPr>
      </w:pPr>
      <w:r w:rsidRPr="005C4AF1">
        <w:rPr>
          <w:rFonts w:ascii="Songti TC" w:eastAsia="Songti TC" w:hAnsi="Songti TC" w:cs="Times New Roman"/>
          <w:b/>
          <w:bCs/>
          <w:color w:val="000000"/>
        </w:rPr>
        <w:t>构建流程</w:t>
      </w:r>
    </w:p>
    <w:p w14:paraId="6BE7B973" w14:textId="77777777" w:rsidR="005C4AF1" w:rsidRPr="005C4AF1" w:rsidRDefault="005C4AF1" w:rsidP="005C4AF1">
      <w:pPr>
        <w:pStyle w:val="NormalWeb"/>
        <w:numPr>
          <w:ilvl w:val="0"/>
          <w:numId w:val="29"/>
        </w:numPr>
        <w:rPr>
          <w:rFonts w:ascii="Songti TC" w:eastAsia="Songti TC" w:hAnsi="Songti TC"/>
          <w:color w:val="000000"/>
        </w:rPr>
      </w:pPr>
      <w:r w:rsidRPr="005C4AF1">
        <w:rPr>
          <w:rFonts w:ascii="Songti TC" w:eastAsia="Songti TC" w:hAnsi="Songti TC"/>
          <w:color w:val="000000"/>
        </w:rPr>
        <w:t>从数据中多次有放回采样（Bootstrap）</w:t>
      </w:r>
    </w:p>
    <w:p w14:paraId="33C25B1A" w14:textId="77777777" w:rsidR="005C4AF1" w:rsidRPr="005C4AF1" w:rsidRDefault="005C4AF1" w:rsidP="005C4AF1">
      <w:pPr>
        <w:pStyle w:val="NormalWeb"/>
        <w:numPr>
          <w:ilvl w:val="0"/>
          <w:numId w:val="29"/>
        </w:numPr>
        <w:rPr>
          <w:rFonts w:ascii="Songti TC" w:eastAsia="Songti TC" w:hAnsi="Songti TC"/>
          <w:color w:val="000000"/>
        </w:rPr>
      </w:pPr>
      <w:r w:rsidRPr="005C4AF1">
        <w:rPr>
          <w:rFonts w:ascii="Songti TC" w:eastAsia="Songti TC" w:hAnsi="Songti TC"/>
          <w:color w:val="000000"/>
        </w:rPr>
        <w:t>每次构建一棵因果树（随机选择特征 + 分裂）</w:t>
      </w:r>
    </w:p>
    <w:p w14:paraId="422DC4B2" w14:textId="77777777" w:rsidR="005C4AF1" w:rsidRPr="005C4AF1" w:rsidRDefault="005C4AF1" w:rsidP="005C4AF1">
      <w:pPr>
        <w:pStyle w:val="NormalWeb"/>
        <w:numPr>
          <w:ilvl w:val="0"/>
          <w:numId w:val="29"/>
        </w:numPr>
        <w:rPr>
          <w:rFonts w:ascii="Songti TC" w:eastAsia="Songti TC" w:hAnsi="Songti TC"/>
          <w:color w:val="000000"/>
        </w:rPr>
      </w:pPr>
      <w:r w:rsidRPr="005C4AF1">
        <w:rPr>
          <w:rFonts w:ascii="Songti TC" w:eastAsia="Songti TC" w:hAnsi="Songti TC"/>
          <w:color w:val="000000"/>
        </w:rPr>
        <w:t>每棵树都给出一个处理效应估计</w:t>
      </w:r>
    </w:p>
    <w:p w14:paraId="70DFA8BE" w14:textId="77777777" w:rsidR="005C4AF1" w:rsidRPr="005C4AF1" w:rsidRDefault="005C4AF1" w:rsidP="005C4AF1">
      <w:pPr>
        <w:pStyle w:val="NormalWeb"/>
        <w:numPr>
          <w:ilvl w:val="0"/>
          <w:numId w:val="29"/>
        </w:numPr>
        <w:rPr>
          <w:rFonts w:ascii="Songti TC" w:eastAsia="Songti TC" w:hAnsi="Songti TC"/>
          <w:color w:val="000000"/>
        </w:rPr>
      </w:pPr>
      <w:r w:rsidRPr="005C4AF1">
        <w:rPr>
          <w:rStyle w:val="Strong"/>
          <w:rFonts w:ascii="Songti TC" w:eastAsia="Songti TC" w:hAnsi="Songti TC"/>
          <w:color w:val="000000"/>
        </w:rPr>
        <w:t>平均所有树的估计值</w:t>
      </w:r>
      <w:r w:rsidRPr="005C4AF1">
        <w:rPr>
          <w:rFonts w:ascii="Songti TC" w:eastAsia="Songti TC" w:hAnsi="Songti TC"/>
          <w:color w:val="000000"/>
        </w:rPr>
        <w:t>，得出最终的个体化处理效应（CATE）</w:t>
      </w:r>
    </w:p>
    <w:p w14:paraId="36A972FE" w14:textId="77777777" w:rsidR="005C4AF1" w:rsidRPr="005C4AF1" w:rsidRDefault="005C4AF1" w:rsidP="005C4AF1">
      <w:pPr>
        <w:pStyle w:val="NormalWeb"/>
        <w:rPr>
          <w:color w:val="000000"/>
        </w:rPr>
      </w:pPr>
    </w:p>
    <w:p w14:paraId="70884443" w14:textId="77777777" w:rsidR="00297E22" w:rsidRPr="00297E22" w:rsidRDefault="00297E22" w:rsidP="00297E22">
      <w:pPr>
        <w:pStyle w:val="Heading3"/>
        <w:rPr>
          <w:b/>
          <w:bCs/>
          <w:color w:val="000000"/>
        </w:rPr>
      </w:pPr>
      <w:r w:rsidRPr="00297E22">
        <w:rPr>
          <w:b/>
          <w:bCs/>
          <w:color w:val="000000"/>
        </w:rPr>
        <w:t>因果森林（</w:t>
      </w:r>
      <w:r w:rsidRPr="00297E22">
        <w:rPr>
          <w:b/>
          <w:bCs/>
          <w:color w:val="000000"/>
        </w:rPr>
        <w:t>Causal Forest</w:t>
      </w:r>
      <w:r w:rsidRPr="00297E22">
        <w:rPr>
          <w:b/>
          <w:bCs/>
          <w:color w:val="000000"/>
        </w:rPr>
        <w:t>）应用场景举</w:t>
      </w:r>
      <w:r w:rsidRPr="00297E22">
        <w:rPr>
          <w:rFonts w:ascii="SimSun" w:eastAsia="SimSun" w:hAnsi="SimSun" w:cs="SimSun" w:hint="eastAsia"/>
          <w:b/>
          <w:bCs/>
          <w:color w:val="000000"/>
        </w:rPr>
        <w:t>例</w:t>
      </w:r>
    </w:p>
    <w:p w14:paraId="048539FC" w14:textId="49F48D02" w:rsidR="00297E22" w:rsidRDefault="00297E22" w:rsidP="00297E22">
      <w:pPr>
        <w:pStyle w:val="Heading4"/>
        <w:rPr>
          <w:color w:val="000000"/>
        </w:rPr>
      </w:pPr>
      <w:r>
        <w:rPr>
          <w:color w:val="000000"/>
        </w:rPr>
        <w:t>场景</w:t>
      </w:r>
      <w:r>
        <w:rPr>
          <w:color w:val="000000"/>
        </w:rPr>
        <w:t xml:space="preserve"> </w:t>
      </w:r>
      <w:r>
        <w:rPr>
          <w:rFonts w:hint="eastAsia"/>
          <w:color w:val="000000"/>
        </w:rPr>
        <w:t>1</w:t>
      </w:r>
      <w:r>
        <w:rPr>
          <w:color w:val="000000"/>
        </w:rPr>
        <w:t>：平台算法干预评</w:t>
      </w:r>
      <w:r>
        <w:rPr>
          <w:rFonts w:ascii="SimSun" w:eastAsia="SimSun" w:hAnsi="SimSun" w:cs="SimSun" w:hint="eastAsia"/>
          <w:color w:val="000000"/>
        </w:rPr>
        <w:t>估</w:t>
      </w:r>
    </w:p>
    <w:p w14:paraId="060E1C24" w14:textId="77777777" w:rsidR="00297E22" w:rsidRDefault="00297E22" w:rsidP="00297E22">
      <w:pPr>
        <w:pStyle w:val="NormalWeb"/>
        <w:numPr>
          <w:ilvl w:val="0"/>
          <w:numId w:val="32"/>
        </w:numPr>
        <w:rPr>
          <w:color w:val="000000"/>
        </w:rPr>
      </w:pPr>
      <w:r>
        <w:rPr>
          <w:rStyle w:val="Strong"/>
          <w:rFonts w:eastAsiaTheme="majorEastAsia"/>
          <w:color w:val="000000"/>
        </w:rPr>
        <w:t>背景</w:t>
      </w:r>
      <w:r>
        <w:rPr>
          <w:rFonts w:ascii="SimSun" w:eastAsia="SimSun" w:hAnsi="SimSun" w:cs="SimSun" w:hint="eastAsia"/>
          <w:color w:val="000000"/>
        </w:rPr>
        <w:t>：社交平台想知道</w:t>
      </w:r>
      <w:r>
        <w:rPr>
          <w:color w:val="000000"/>
        </w:rPr>
        <w:t>“</w:t>
      </w:r>
      <w:r>
        <w:rPr>
          <w:rFonts w:ascii="SimSun" w:eastAsia="SimSun" w:hAnsi="SimSun" w:cs="SimSun" w:hint="eastAsia"/>
          <w:color w:val="000000"/>
        </w:rPr>
        <w:t>向用户推荐短视频</w:t>
      </w:r>
      <w:r>
        <w:rPr>
          <w:color w:val="000000"/>
        </w:rPr>
        <w:t>”</w:t>
      </w:r>
      <w:r>
        <w:rPr>
          <w:rFonts w:ascii="SimSun" w:eastAsia="SimSun" w:hAnsi="SimSun" w:cs="SimSun" w:hint="eastAsia"/>
          <w:color w:val="000000"/>
        </w:rPr>
        <w:t>是否能提升停留时间</w:t>
      </w:r>
    </w:p>
    <w:p w14:paraId="665A4F44" w14:textId="77777777" w:rsidR="00297E22" w:rsidRDefault="00297E22" w:rsidP="00297E22">
      <w:pPr>
        <w:pStyle w:val="NormalWeb"/>
        <w:numPr>
          <w:ilvl w:val="0"/>
          <w:numId w:val="32"/>
        </w:numPr>
        <w:rPr>
          <w:color w:val="000000"/>
        </w:rPr>
      </w:pPr>
      <w:r>
        <w:rPr>
          <w:rStyle w:val="Strong"/>
          <w:rFonts w:eastAsiaTheme="majorEastAsia"/>
          <w:color w:val="000000"/>
        </w:rPr>
        <w:t>T</w:t>
      </w:r>
      <w:r>
        <w:rPr>
          <w:rFonts w:ascii="SimSun" w:eastAsia="SimSun" w:hAnsi="SimSun" w:cs="SimSun" w:hint="eastAsia"/>
          <w:color w:val="000000"/>
        </w:rPr>
        <w:t>：是否被推荐视频</w:t>
      </w:r>
    </w:p>
    <w:p w14:paraId="319FDAC4" w14:textId="77777777" w:rsidR="00297E22" w:rsidRDefault="00297E22" w:rsidP="00297E22">
      <w:pPr>
        <w:pStyle w:val="NormalWeb"/>
        <w:numPr>
          <w:ilvl w:val="0"/>
          <w:numId w:val="32"/>
        </w:numPr>
        <w:rPr>
          <w:color w:val="000000"/>
        </w:rPr>
      </w:pPr>
      <w:r>
        <w:rPr>
          <w:rStyle w:val="Strong"/>
          <w:rFonts w:eastAsiaTheme="majorEastAsia"/>
          <w:color w:val="000000"/>
        </w:rPr>
        <w:t>Y</w:t>
      </w:r>
      <w:r>
        <w:rPr>
          <w:rFonts w:ascii="SimSun" w:eastAsia="SimSun" w:hAnsi="SimSun" w:cs="SimSun" w:hint="eastAsia"/>
          <w:color w:val="000000"/>
        </w:rPr>
        <w:t>：用户在平台上的停留时长</w:t>
      </w:r>
    </w:p>
    <w:p w14:paraId="454182FA" w14:textId="77777777" w:rsidR="00090124" w:rsidRDefault="00297E22" w:rsidP="00090124">
      <w:pPr>
        <w:pStyle w:val="NormalWeb"/>
        <w:numPr>
          <w:ilvl w:val="0"/>
          <w:numId w:val="32"/>
        </w:numPr>
        <w:rPr>
          <w:color w:val="000000"/>
        </w:rPr>
      </w:pPr>
      <w:r>
        <w:rPr>
          <w:rStyle w:val="Strong"/>
          <w:rFonts w:eastAsiaTheme="majorEastAsia"/>
          <w:color w:val="000000"/>
        </w:rPr>
        <w:t>X</w:t>
      </w:r>
      <w:r>
        <w:rPr>
          <w:rFonts w:ascii="SimSun" w:eastAsia="SimSun" w:hAnsi="SimSun" w:cs="SimSun" w:hint="eastAsia"/>
          <w:color w:val="000000"/>
        </w:rPr>
        <w:t>：用户行为序列、兴趣标签、内容偏好等</w:t>
      </w:r>
    </w:p>
    <w:p w14:paraId="5C2A4F5E" w14:textId="2AFCF4A1" w:rsidR="00297E22" w:rsidRPr="00090124" w:rsidRDefault="00297E22" w:rsidP="00090124">
      <w:pPr>
        <w:pStyle w:val="NormalWeb"/>
        <w:numPr>
          <w:ilvl w:val="0"/>
          <w:numId w:val="32"/>
        </w:numPr>
        <w:rPr>
          <w:color w:val="000000"/>
        </w:rPr>
      </w:pPr>
      <w:r w:rsidRPr="00090124">
        <w:rPr>
          <w:rStyle w:val="Strong"/>
          <w:rFonts w:eastAsiaTheme="majorEastAsia"/>
          <w:color w:val="000000"/>
        </w:rPr>
        <w:t>目标</w:t>
      </w:r>
      <w:r w:rsidRPr="00090124">
        <w:rPr>
          <w:rFonts w:ascii="SimSun" w:eastAsia="SimSun" w:hAnsi="SimSun" w:cs="SimSun" w:hint="eastAsia"/>
          <w:color w:val="000000"/>
        </w:rPr>
        <w:t>：为每个用户预测推荐视频的效应</w:t>
      </w:r>
      <w:r w:rsidRPr="00090124">
        <w:rPr>
          <w:color w:val="000000"/>
        </w:rPr>
        <w:t xml:space="preserve"> → </w:t>
      </w:r>
      <w:r w:rsidRPr="00090124">
        <w:rPr>
          <w:rFonts w:ascii="SimSun" w:eastAsia="SimSun" w:hAnsi="SimSun" w:cs="SimSun" w:hint="eastAsia"/>
          <w:color w:val="000000"/>
        </w:rPr>
        <w:t>优化推荐策略，最大化整体效果</w:t>
      </w:r>
    </w:p>
    <w:p w14:paraId="2896A820" w14:textId="1D7A22B5" w:rsidR="000A033F" w:rsidRPr="005C4AF1" w:rsidRDefault="000A033F" w:rsidP="005C4AF1">
      <w:pPr>
        <w:spacing w:before="100" w:beforeAutospacing="1" w:after="100" w:afterAutospacing="1"/>
        <w:outlineLvl w:val="2"/>
        <w:rPr>
          <w:rFonts w:ascii="Songti TC" w:eastAsia="Songti TC" w:hAnsi="Songti TC" w:cs="Microsoft YaHei"/>
          <w:color w:val="4D4D4D"/>
          <w:shd w:val="clear" w:color="auto" w:fill="FFFFFF"/>
        </w:rPr>
      </w:pPr>
    </w:p>
    <w:sectPr w:rsidR="000A033F" w:rsidRPr="005C4AF1" w:rsidSect="009C615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ongti TC">
    <w:panose1 w:val="02010600040101010101"/>
    <w:charset w:val="88"/>
    <w:family w:val="auto"/>
    <w:pitch w:val="variable"/>
    <w:sig w:usb0="00000287" w:usb1="080F0000" w:usb2="00000010" w:usb3="00000000" w:csb0="0014009F" w:csb1="00000000"/>
  </w:font>
  <w:font w:name="SimSun">
    <w:altName w:val="宋体"/>
    <w:panose1 w:val="02010600030101010101"/>
    <w:charset w:val="86"/>
    <w:family w:val="auto"/>
    <w:pitch w:val="variable"/>
    <w:sig w:usb0="00000203" w:usb1="288F0000" w:usb2="00000016" w:usb3="00000000" w:csb0="00040001" w:csb1="00000000"/>
  </w:font>
  <w:font w:name="-webkit-standard">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569D"/>
    <w:multiLevelType w:val="multilevel"/>
    <w:tmpl w:val="C6D6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30C20"/>
    <w:multiLevelType w:val="multilevel"/>
    <w:tmpl w:val="8E3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F48F8"/>
    <w:multiLevelType w:val="multilevel"/>
    <w:tmpl w:val="2134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F57C7"/>
    <w:multiLevelType w:val="multilevel"/>
    <w:tmpl w:val="47669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9106E0"/>
    <w:multiLevelType w:val="multilevel"/>
    <w:tmpl w:val="DAB4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50664"/>
    <w:multiLevelType w:val="multilevel"/>
    <w:tmpl w:val="AF8E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367E6"/>
    <w:multiLevelType w:val="multilevel"/>
    <w:tmpl w:val="4524D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519F5"/>
    <w:multiLevelType w:val="multilevel"/>
    <w:tmpl w:val="0096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217AB"/>
    <w:multiLevelType w:val="multilevel"/>
    <w:tmpl w:val="62B2B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F47D3D"/>
    <w:multiLevelType w:val="multilevel"/>
    <w:tmpl w:val="CB88A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C7172"/>
    <w:multiLevelType w:val="multilevel"/>
    <w:tmpl w:val="CBA6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21FCD"/>
    <w:multiLevelType w:val="multilevel"/>
    <w:tmpl w:val="7C7C0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580AF2"/>
    <w:multiLevelType w:val="multilevel"/>
    <w:tmpl w:val="25E6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073AD"/>
    <w:multiLevelType w:val="multilevel"/>
    <w:tmpl w:val="0C4C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E39C3"/>
    <w:multiLevelType w:val="multilevel"/>
    <w:tmpl w:val="7556E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B2085"/>
    <w:multiLevelType w:val="hybridMultilevel"/>
    <w:tmpl w:val="9B1E4A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CC41299"/>
    <w:multiLevelType w:val="multilevel"/>
    <w:tmpl w:val="73A6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67CF6"/>
    <w:multiLevelType w:val="multilevel"/>
    <w:tmpl w:val="7174D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315C1"/>
    <w:multiLevelType w:val="multilevel"/>
    <w:tmpl w:val="662C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B54746"/>
    <w:multiLevelType w:val="multilevel"/>
    <w:tmpl w:val="171E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E25A40"/>
    <w:multiLevelType w:val="multilevel"/>
    <w:tmpl w:val="3D60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0C0C80"/>
    <w:multiLevelType w:val="multilevel"/>
    <w:tmpl w:val="6692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D68FB"/>
    <w:multiLevelType w:val="multilevel"/>
    <w:tmpl w:val="53BE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F2983"/>
    <w:multiLevelType w:val="multilevel"/>
    <w:tmpl w:val="7304E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5C1604"/>
    <w:multiLevelType w:val="multilevel"/>
    <w:tmpl w:val="82B24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A114DA"/>
    <w:multiLevelType w:val="multilevel"/>
    <w:tmpl w:val="2A94D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D01012"/>
    <w:multiLevelType w:val="multilevel"/>
    <w:tmpl w:val="4DE4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AE2364"/>
    <w:multiLevelType w:val="multilevel"/>
    <w:tmpl w:val="E8CC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23835"/>
    <w:multiLevelType w:val="multilevel"/>
    <w:tmpl w:val="FF865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C14729"/>
    <w:multiLevelType w:val="multilevel"/>
    <w:tmpl w:val="87380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AB3EE9"/>
    <w:multiLevelType w:val="multilevel"/>
    <w:tmpl w:val="789C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2577BE"/>
    <w:multiLevelType w:val="multilevel"/>
    <w:tmpl w:val="0E96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766583">
    <w:abstractNumId w:val="0"/>
  </w:num>
  <w:num w:numId="2" w16cid:durableId="349257608">
    <w:abstractNumId w:val="4"/>
  </w:num>
  <w:num w:numId="3" w16cid:durableId="1354962934">
    <w:abstractNumId w:val="13"/>
  </w:num>
  <w:num w:numId="4" w16cid:durableId="1868759648">
    <w:abstractNumId w:val="16"/>
  </w:num>
  <w:num w:numId="5" w16cid:durableId="1704671211">
    <w:abstractNumId w:val="2"/>
  </w:num>
  <w:num w:numId="6" w16cid:durableId="212426601">
    <w:abstractNumId w:val="12"/>
  </w:num>
  <w:num w:numId="7" w16cid:durableId="584922000">
    <w:abstractNumId w:val="20"/>
  </w:num>
  <w:num w:numId="8" w16cid:durableId="480075042">
    <w:abstractNumId w:val="14"/>
  </w:num>
  <w:num w:numId="9" w16cid:durableId="1788352270">
    <w:abstractNumId w:val="31"/>
  </w:num>
  <w:num w:numId="10" w16cid:durableId="204294004">
    <w:abstractNumId w:val="22"/>
  </w:num>
  <w:num w:numId="11" w16cid:durableId="426270492">
    <w:abstractNumId w:val="5"/>
  </w:num>
  <w:num w:numId="12" w16cid:durableId="459110530">
    <w:abstractNumId w:val="3"/>
  </w:num>
  <w:num w:numId="13" w16cid:durableId="1883134687">
    <w:abstractNumId w:val="19"/>
  </w:num>
  <w:num w:numId="14" w16cid:durableId="21831712">
    <w:abstractNumId w:val="15"/>
  </w:num>
  <w:num w:numId="15" w16cid:durableId="987898125">
    <w:abstractNumId w:val="24"/>
  </w:num>
  <w:num w:numId="16" w16cid:durableId="1799716554">
    <w:abstractNumId w:val="17"/>
  </w:num>
  <w:num w:numId="17" w16cid:durableId="98527272">
    <w:abstractNumId w:val="23"/>
  </w:num>
  <w:num w:numId="18" w16cid:durableId="1064985203">
    <w:abstractNumId w:val="9"/>
  </w:num>
  <w:num w:numId="19" w16cid:durableId="100808372">
    <w:abstractNumId w:val="7"/>
  </w:num>
  <w:num w:numId="20" w16cid:durableId="666640227">
    <w:abstractNumId w:val="28"/>
  </w:num>
  <w:num w:numId="21" w16cid:durableId="317802917">
    <w:abstractNumId w:val="21"/>
  </w:num>
  <w:num w:numId="22" w16cid:durableId="1401782246">
    <w:abstractNumId w:val="6"/>
  </w:num>
  <w:num w:numId="23" w16cid:durableId="1540048975">
    <w:abstractNumId w:val="8"/>
  </w:num>
  <w:num w:numId="24" w16cid:durableId="626005965">
    <w:abstractNumId w:val="18"/>
  </w:num>
  <w:num w:numId="25" w16cid:durableId="211770973">
    <w:abstractNumId w:val="25"/>
  </w:num>
  <w:num w:numId="26" w16cid:durableId="1574192805">
    <w:abstractNumId w:val="27"/>
  </w:num>
  <w:num w:numId="27" w16cid:durableId="309139527">
    <w:abstractNumId w:val="29"/>
  </w:num>
  <w:num w:numId="28" w16cid:durableId="1745689419">
    <w:abstractNumId w:val="1"/>
  </w:num>
  <w:num w:numId="29" w16cid:durableId="357857204">
    <w:abstractNumId w:val="11"/>
  </w:num>
  <w:num w:numId="30" w16cid:durableId="142545454">
    <w:abstractNumId w:val="26"/>
  </w:num>
  <w:num w:numId="31" w16cid:durableId="744375624">
    <w:abstractNumId w:val="30"/>
  </w:num>
  <w:num w:numId="32" w16cid:durableId="5437539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157"/>
    <w:rsid w:val="000377F9"/>
    <w:rsid w:val="00044B9A"/>
    <w:rsid w:val="00090124"/>
    <w:rsid w:val="000A033F"/>
    <w:rsid w:val="000D662D"/>
    <w:rsid w:val="001B32E8"/>
    <w:rsid w:val="00232A0B"/>
    <w:rsid w:val="00233900"/>
    <w:rsid w:val="0027614B"/>
    <w:rsid w:val="00297E22"/>
    <w:rsid w:val="002D2DCE"/>
    <w:rsid w:val="0033170D"/>
    <w:rsid w:val="003738AA"/>
    <w:rsid w:val="00401C50"/>
    <w:rsid w:val="0043415C"/>
    <w:rsid w:val="005C4AF1"/>
    <w:rsid w:val="005D1EB2"/>
    <w:rsid w:val="00660E17"/>
    <w:rsid w:val="00791F8E"/>
    <w:rsid w:val="00872D65"/>
    <w:rsid w:val="009C6157"/>
    <w:rsid w:val="00A72ECC"/>
    <w:rsid w:val="00BE567C"/>
    <w:rsid w:val="00C53093"/>
    <w:rsid w:val="00E21A5F"/>
    <w:rsid w:val="00E81009"/>
    <w:rsid w:val="00E91284"/>
    <w:rsid w:val="00E91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6D9B7"/>
  <w15:chartTrackingRefBased/>
  <w15:docId w15:val="{E1888B58-0D18-D040-A3BF-ED2EFEA0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AF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C61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61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61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61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1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1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1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1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1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1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1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1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61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1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157"/>
    <w:rPr>
      <w:rFonts w:eastAsiaTheme="majorEastAsia" w:cstheme="majorBidi"/>
      <w:color w:val="272727" w:themeColor="text1" w:themeTint="D8"/>
    </w:rPr>
  </w:style>
  <w:style w:type="paragraph" w:styleId="Title">
    <w:name w:val="Title"/>
    <w:basedOn w:val="Normal"/>
    <w:next w:val="Normal"/>
    <w:link w:val="TitleChar"/>
    <w:uiPriority w:val="10"/>
    <w:qFormat/>
    <w:rsid w:val="009C61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157"/>
    <w:pPr>
      <w:spacing w:before="160"/>
      <w:jc w:val="center"/>
    </w:pPr>
    <w:rPr>
      <w:i/>
      <w:iCs/>
      <w:color w:val="404040" w:themeColor="text1" w:themeTint="BF"/>
    </w:rPr>
  </w:style>
  <w:style w:type="character" w:customStyle="1" w:styleId="QuoteChar">
    <w:name w:val="Quote Char"/>
    <w:basedOn w:val="DefaultParagraphFont"/>
    <w:link w:val="Quote"/>
    <w:uiPriority w:val="29"/>
    <w:rsid w:val="009C6157"/>
    <w:rPr>
      <w:i/>
      <w:iCs/>
      <w:color w:val="404040" w:themeColor="text1" w:themeTint="BF"/>
    </w:rPr>
  </w:style>
  <w:style w:type="paragraph" w:styleId="ListParagraph">
    <w:name w:val="List Paragraph"/>
    <w:basedOn w:val="Normal"/>
    <w:uiPriority w:val="34"/>
    <w:qFormat/>
    <w:rsid w:val="009C6157"/>
    <w:pPr>
      <w:ind w:left="720"/>
      <w:contextualSpacing/>
    </w:pPr>
  </w:style>
  <w:style w:type="character" w:styleId="IntenseEmphasis">
    <w:name w:val="Intense Emphasis"/>
    <w:basedOn w:val="DefaultParagraphFont"/>
    <w:uiPriority w:val="21"/>
    <w:qFormat/>
    <w:rsid w:val="009C6157"/>
    <w:rPr>
      <w:i/>
      <w:iCs/>
      <w:color w:val="0F4761" w:themeColor="accent1" w:themeShade="BF"/>
    </w:rPr>
  </w:style>
  <w:style w:type="paragraph" w:styleId="IntenseQuote">
    <w:name w:val="Intense Quote"/>
    <w:basedOn w:val="Normal"/>
    <w:next w:val="Normal"/>
    <w:link w:val="IntenseQuoteChar"/>
    <w:uiPriority w:val="30"/>
    <w:qFormat/>
    <w:rsid w:val="009C6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157"/>
    <w:rPr>
      <w:i/>
      <w:iCs/>
      <w:color w:val="0F4761" w:themeColor="accent1" w:themeShade="BF"/>
    </w:rPr>
  </w:style>
  <w:style w:type="character" w:styleId="IntenseReference">
    <w:name w:val="Intense Reference"/>
    <w:basedOn w:val="DefaultParagraphFont"/>
    <w:uiPriority w:val="32"/>
    <w:qFormat/>
    <w:rsid w:val="009C6157"/>
    <w:rPr>
      <w:b/>
      <w:bCs/>
      <w:smallCaps/>
      <w:color w:val="0F4761" w:themeColor="accent1" w:themeShade="BF"/>
      <w:spacing w:val="5"/>
    </w:rPr>
  </w:style>
  <w:style w:type="character" w:styleId="Strong">
    <w:name w:val="Strong"/>
    <w:basedOn w:val="DefaultParagraphFont"/>
    <w:uiPriority w:val="22"/>
    <w:qFormat/>
    <w:rsid w:val="0027614B"/>
    <w:rPr>
      <w:b/>
      <w:bCs/>
    </w:rPr>
  </w:style>
  <w:style w:type="paragraph" w:styleId="NormalWeb">
    <w:name w:val="Normal (Web)"/>
    <w:basedOn w:val="Normal"/>
    <w:uiPriority w:val="99"/>
    <w:unhideWhenUsed/>
    <w:rsid w:val="00E81009"/>
    <w:pPr>
      <w:spacing w:before="100" w:beforeAutospacing="1" w:after="100" w:afterAutospacing="1"/>
    </w:pPr>
  </w:style>
  <w:style w:type="character" w:customStyle="1" w:styleId="apple-converted-space">
    <w:name w:val="apple-converted-space"/>
    <w:basedOn w:val="DefaultParagraphFont"/>
    <w:rsid w:val="00C53093"/>
  </w:style>
  <w:style w:type="paragraph" w:styleId="HTMLPreformatted">
    <w:name w:val="HTML Preformatted"/>
    <w:basedOn w:val="Normal"/>
    <w:link w:val="HTMLPreformattedChar"/>
    <w:uiPriority w:val="99"/>
    <w:semiHidden/>
    <w:unhideWhenUsed/>
    <w:rsid w:val="00C5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5309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53093"/>
    <w:rPr>
      <w:rFonts w:ascii="Courier New" w:eastAsia="Times New Roman" w:hAnsi="Courier New" w:cs="Courier New"/>
      <w:sz w:val="20"/>
      <w:szCs w:val="20"/>
    </w:rPr>
  </w:style>
  <w:style w:type="character" w:customStyle="1" w:styleId="katex-mathml">
    <w:name w:val="katex-mathml"/>
    <w:basedOn w:val="DefaultParagraphFont"/>
    <w:rsid w:val="00BE567C"/>
  </w:style>
  <w:style w:type="character" w:customStyle="1" w:styleId="mord">
    <w:name w:val="mord"/>
    <w:basedOn w:val="DefaultParagraphFont"/>
    <w:rsid w:val="00BE567C"/>
  </w:style>
  <w:style w:type="character" w:customStyle="1" w:styleId="mrel">
    <w:name w:val="mrel"/>
    <w:basedOn w:val="DefaultParagraphFont"/>
    <w:rsid w:val="00BE567C"/>
  </w:style>
  <w:style w:type="character" w:customStyle="1" w:styleId="mopen">
    <w:name w:val="mopen"/>
    <w:basedOn w:val="DefaultParagraphFont"/>
    <w:rsid w:val="00BE567C"/>
  </w:style>
  <w:style w:type="character" w:customStyle="1" w:styleId="vlist-s">
    <w:name w:val="vlist-s"/>
    <w:basedOn w:val="DefaultParagraphFont"/>
    <w:rsid w:val="00BE567C"/>
  </w:style>
  <w:style w:type="character" w:customStyle="1" w:styleId="mbin">
    <w:name w:val="mbin"/>
    <w:basedOn w:val="DefaultParagraphFont"/>
    <w:rsid w:val="00BE567C"/>
  </w:style>
  <w:style w:type="character" w:customStyle="1" w:styleId="mclose">
    <w:name w:val="mclose"/>
    <w:basedOn w:val="DefaultParagraphFont"/>
    <w:rsid w:val="00BE567C"/>
  </w:style>
  <w:style w:type="character" w:customStyle="1" w:styleId="mpunct">
    <w:name w:val="mpunct"/>
    <w:basedOn w:val="DefaultParagraphFont"/>
    <w:rsid w:val="005D1EB2"/>
  </w:style>
  <w:style w:type="character" w:customStyle="1" w:styleId="katex">
    <w:name w:val="katex"/>
    <w:basedOn w:val="DefaultParagraphFont"/>
    <w:rsid w:val="000A033F"/>
  </w:style>
  <w:style w:type="character" w:styleId="Hyperlink">
    <w:name w:val="Hyperlink"/>
    <w:basedOn w:val="DefaultParagraphFont"/>
    <w:uiPriority w:val="99"/>
    <w:semiHidden/>
    <w:unhideWhenUsed/>
    <w:rsid w:val="000A033F"/>
    <w:rPr>
      <w:color w:val="0000FF"/>
      <w:u w:val="single"/>
    </w:rPr>
  </w:style>
  <w:style w:type="character" w:styleId="FollowedHyperlink">
    <w:name w:val="FollowedHyperlink"/>
    <w:basedOn w:val="DefaultParagraphFont"/>
    <w:uiPriority w:val="99"/>
    <w:semiHidden/>
    <w:unhideWhenUsed/>
    <w:rsid w:val="000A033F"/>
    <w:rPr>
      <w:color w:val="96607D" w:themeColor="followedHyperlink"/>
      <w:u w:val="single"/>
    </w:rPr>
  </w:style>
  <w:style w:type="character" w:styleId="PlaceholderText">
    <w:name w:val="Placeholder Text"/>
    <w:basedOn w:val="DefaultParagraphFont"/>
    <w:uiPriority w:val="99"/>
    <w:semiHidden/>
    <w:rsid w:val="000A03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4219">
      <w:bodyDiv w:val="1"/>
      <w:marLeft w:val="0"/>
      <w:marRight w:val="0"/>
      <w:marTop w:val="0"/>
      <w:marBottom w:val="0"/>
      <w:divBdr>
        <w:top w:val="none" w:sz="0" w:space="0" w:color="auto"/>
        <w:left w:val="none" w:sz="0" w:space="0" w:color="auto"/>
        <w:bottom w:val="none" w:sz="0" w:space="0" w:color="auto"/>
        <w:right w:val="none" w:sz="0" w:space="0" w:color="auto"/>
      </w:divBdr>
      <w:divsChild>
        <w:div w:id="2075085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699438">
      <w:bodyDiv w:val="1"/>
      <w:marLeft w:val="0"/>
      <w:marRight w:val="0"/>
      <w:marTop w:val="0"/>
      <w:marBottom w:val="0"/>
      <w:divBdr>
        <w:top w:val="none" w:sz="0" w:space="0" w:color="auto"/>
        <w:left w:val="none" w:sz="0" w:space="0" w:color="auto"/>
        <w:bottom w:val="none" w:sz="0" w:space="0" w:color="auto"/>
        <w:right w:val="none" w:sz="0" w:space="0" w:color="auto"/>
      </w:divBdr>
    </w:div>
    <w:div w:id="276376736">
      <w:bodyDiv w:val="1"/>
      <w:marLeft w:val="0"/>
      <w:marRight w:val="0"/>
      <w:marTop w:val="0"/>
      <w:marBottom w:val="0"/>
      <w:divBdr>
        <w:top w:val="none" w:sz="0" w:space="0" w:color="auto"/>
        <w:left w:val="none" w:sz="0" w:space="0" w:color="auto"/>
        <w:bottom w:val="none" w:sz="0" w:space="0" w:color="auto"/>
        <w:right w:val="none" w:sz="0" w:space="0" w:color="auto"/>
      </w:divBdr>
      <w:divsChild>
        <w:div w:id="610432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047080">
      <w:bodyDiv w:val="1"/>
      <w:marLeft w:val="0"/>
      <w:marRight w:val="0"/>
      <w:marTop w:val="0"/>
      <w:marBottom w:val="0"/>
      <w:divBdr>
        <w:top w:val="none" w:sz="0" w:space="0" w:color="auto"/>
        <w:left w:val="none" w:sz="0" w:space="0" w:color="auto"/>
        <w:bottom w:val="none" w:sz="0" w:space="0" w:color="auto"/>
        <w:right w:val="none" w:sz="0" w:space="0" w:color="auto"/>
      </w:divBdr>
    </w:div>
    <w:div w:id="415129938">
      <w:bodyDiv w:val="1"/>
      <w:marLeft w:val="0"/>
      <w:marRight w:val="0"/>
      <w:marTop w:val="0"/>
      <w:marBottom w:val="0"/>
      <w:divBdr>
        <w:top w:val="none" w:sz="0" w:space="0" w:color="auto"/>
        <w:left w:val="none" w:sz="0" w:space="0" w:color="auto"/>
        <w:bottom w:val="none" w:sz="0" w:space="0" w:color="auto"/>
        <w:right w:val="none" w:sz="0" w:space="0" w:color="auto"/>
      </w:divBdr>
    </w:div>
    <w:div w:id="664236894">
      <w:bodyDiv w:val="1"/>
      <w:marLeft w:val="0"/>
      <w:marRight w:val="0"/>
      <w:marTop w:val="0"/>
      <w:marBottom w:val="0"/>
      <w:divBdr>
        <w:top w:val="none" w:sz="0" w:space="0" w:color="auto"/>
        <w:left w:val="none" w:sz="0" w:space="0" w:color="auto"/>
        <w:bottom w:val="none" w:sz="0" w:space="0" w:color="auto"/>
        <w:right w:val="none" w:sz="0" w:space="0" w:color="auto"/>
      </w:divBdr>
      <w:divsChild>
        <w:div w:id="764955901">
          <w:marLeft w:val="0"/>
          <w:marRight w:val="0"/>
          <w:marTop w:val="0"/>
          <w:marBottom w:val="0"/>
          <w:divBdr>
            <w:top w:val="none" w:sz="0" w:space="0" w:color="auto"/>
            <w:left w:val="none" w:sz="0" w:space="0" w:color="auto"/>
            <w:bottom w:val="none" w:sz="0" w:space="0" w:color="auto"/>
            <w:right w:val="none" w:sz="0" w:space="0" w:color="auto"/>
          </w:divBdr>
          <w:divsChild>
            <w:div w:id="2099862885">
              <w:marLeft w:val="0"/>
              <w:marRight w:val="0"/>
              <w:marTop w:val="0"/>
              <w:marBottom w:val="0"/>
              <w:divBdr>
                <w:top w:val="none" w:sz="0" w:space="0" w:color="auto"/>
                <w:left w:val="none" w:sz="0" w:space="0" w:color="auto"/>
                <w:bottom w:val="none" w:sz="0" w:space="0" w:color="auto"/>
                <w:right w:val="none" w:sz="0" w:space="0" w:color="auto"/>
              </w:divBdr>
            </w:div>
            <w:div w:id="1906795329">
              <w:marLeft w:val="0"/>
              <w:marRight w:val="0"/>
              <w:marTop w:val="0"/>
              <w:marBottom w:val="0"/>
              <w:divBdr>
                <w:top w:val="none" w:sz="0" w:space="0" w:color="auto"/>
                <w:left w:val="none" w:sz="0" w:space="0" w:color="auto"/>
                <w:bottom w:val="none" w:sz="0" w:space="0" w:color="auto"/>
                <w:right w:val="none" w:sz="0" w:space="0" w:color="auto"/>
              </w:divBdr>
              <w:divsChild>
                <w:div w:id="2101413464">
                  <w:marLeft w:val="0"/>
                  <w:marRight w:val="0"/>
                  <w:marTop w:val="0"/>
                  <w:marBottom w:val="0"/>
                  <w:divBdr>
                    <w:top w:val="none" w:sz="0" w:space="0" w:color="auto"/>
                    <w:left w:val="none" w:sz="0" w:space="0" w:color="auto"/>
                    <w:bottom w:val="none" w:sz="0" w:space="0" w:color="auto"/>
                    <w:right w:val="none" w:sz="0" w:space="0" w:color="auto"/>
                  </w:divBdr>
                  <w:divsChild>
                    <w:div w:id="1196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7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7664">
      <w:bodyDiv w:val="1"/>
      <w:marLeft w:val="0"/>
      <w:marRight w:val="0"/>
      <w:marTop w:val="0"/>
      <w:marBottom w:val="0"/>
      <w:divBdr>
        <w:top w:val="none" w:sz="0" w:space="0" w:color="auto"/>
        <w:left w:val="none" w:sz="0" w:space="0" w:color="auto"/>
        <w:bottom w:val="none" w:sz="0" w:space="0" w:color="auto"/>
        <w:right w:val="none" w:sz="0" w:space="0" w:color="auto"/>
      </w:divBdr>
      <w:divsChild>
        <w:div w:id="125398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230000">
      <w:bodyDiv w:val="1"/>
      <w:marLeft w:val="0"/>
      <w:marRight w:val="0"/>
      <w:marTop w:val="0"/>
      <w:marBottom w:val="0"/>
      <w:divBdr>
        <w:top w:val="none" w:sz="0" w:space="0" w:color="auto"/>
        <w:left w:val="none" w:sz="0" w:space="0" w:color="auto"/>
        <w:bottom w:val="none" w:sz="0" w:space="0" w:color="auto"/>
        <w:right w:val="none" w:sz="0" w:space="0" w:color="auto"/>
      </w:divBdr>
    </w:div>
    <w:div w:id="929464243">
      <w:bodyDiv w:val="1"/>
      <w:marLeft w:val="0"/>
      <w:marRight w:val="0"/>
      <w:marTop w:val="0"/>
      <w:marBottom w:val="0"/>
      <w:divBdr>
        <w:top w:val="none" w:sz="0" w:space="0" w:color="auto"/>
        <w:left w:val="none" w:sz="0" w:space="0" w:color="auto"/>
        <w:bottom w:val="none" w:sz="0" w:space="0" w:color="auto"/>
        <w:right w:val="none" w:sz="0" w:space="0" w:color="auto"/>
      </w:divBdr>
    </w:div>
    <w:div w:id="945160260">
      <w:bodyDiv w:val="1"/>
      <w:marLeft w:val="0"/>
      <w:marRight w:val="0"/>
      <w:marTop w:val="0"/>
      <w:marBottom w:val="0"/>
      <w:divBdr>
        <w:top w:val="none" w:sz="0" w:space="0" w:color="auto"/>
        <w:left w:val="none" w:sz="0" w:space="0" w:color="auto"/>
        <w:bottom w:val="none" w:sz="0" w:space="0" w:color="auto"/>
        <w:right w:val="none" w:sz="0" w:space="0" w:color="auto"/>
      </w:divBdr>
      <w:divsChild>
        <w:div w:id="727654265">
          <w:marLeft w:val="0"/>
          <w:marRight w:val="0"/>
          <w:marTop w:val="0"/>
          <w:marBottom w:val="0"/>
          <w:divBdr>
            <w:top w:val="none" w:sz="0" w:space="0" w:color="auto"/>
            <w:left w:val="none" w:sz="0" w:space="0" w:color="auto"/>
            <w:bottom w:val="none" w:sz="0" w:space="0" w:color="auto"/>
            <w:right w:val="none" w:sz="0" w:space="0" w:color="auto"/>
          </w:divBdr>
          <w:divsChild>
            <w:div w:id="108495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03319">
      <w:bodyDiv w:val="1"/>
      <w:marLeft w:val="0"/>
      <w:marRight w:val="0"/>
      <w:marTop w:val="0"/>
      <w:marBottom w:val="0"/>
      <w:divBdr>
        <w:top w:val="none" w:sz="0" w:space="0" w:color="auto"/>
        <w:left w:val="none" w:sz="0" w:space="0" w:color="auto"/>
        <w:bottom w:val="none" w:sz="0" w:space="0" w:color="auto"/>
        <w:right w:val="none" w:sz="0" w:space="0" w:color="auto"/>
      </w:divBdr>
    </w:div>
    <w:div w:id="1135366870">
      <w:bodyDiv w:val="1"/>
      <w:marLeft w:val="0"/>
      <w:marRight w:val="0"/>
      <w:marTop w:val="0"/>
      <w:marBottom w:val="0"/>
      <w:divBdr>
        <w:top w:val="none" w:sz="0" w:space="0" w:color="auto"/>
        <w:left w:val="none" w:sz="0" w:space="0" w:color="auto"/>
        <w:bottom w:val="none" w:sz="0" w:space="0" w:color="auto"/>
        <w:right w:val="none" w:sz="0" w:space="0" w:color="auto"/>
      </w:divBdr>
    </w:div>
    <w:div w:id="1293752085">
      <w:bodyDiv w:val="1"/>
      <w:marLeft w:val="0"/>
      <w:marRight w:val="0"/>
      <w:marTop w:val="0"/>
      <w:marBottom w:val="0"/>
      <w:divBdr>
        <w:top w:val="none" w:sz="0" w:space="0" w:color="auto"/>
        <w:left w:val="none" w:sz="0" w:space="0" w:color="auto"/>
        <w:bottom w:val="none" w:sz="0" w:space="0" w:color="auto"/>
        <w:right w:val="none" w:sz="0" w:space="0" w:color="auto"/>
      </w:divBdr>
      <w:divsChild>
        <w:div w:id="328414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2778560">
      <w:bodyDiv w:val="1"/>
      <w:marLeft w:val="0"/>
      <w:marRight w:val="0"/>
      <w:marTop w:val="0"/>
      <w:marBottom w:val="0"/>
      <w:divBdr>
        <w:top w:val="none" w:sz="0" w:space="0" w:color="auto"/>
        <w:left w:val="none" w:sz="0" w:space="0" w:color="auto"/>
        <w:bottom w:val="none" w:sz="0" w:space="0" w:color="auto"/>
        <w:right w:val="none" w:sz="0" w:space="0" w:color="auto"/>
      </w:divBdr>
    </w:div>
    <w:div w:id="1446928364">
      <w:bodyDiv w:val="1"/>
      <w:marLeft w:val="0"/>
      <w:marRight w:val="0"/>
      <w:marTop w:val="0"/>
      <w:marBottom w:val="0"/>
      <w:divBdr>
        <w:top w:val="none" w:sz="0" w:space="0" w:color="auto"/>
        <w:left w:val="none" w:sz="0" w:space="0" w:color="auto"/>
        <w:bottom w:val="none" w:sz="0" w:space="0" w:color="auto"/>
        <w:right w:val="none" w:sz="0" w:space="0" w:color="auto"/>
      </w:divBdr>
      <w:divsChild>
        <w:div w:id="2122721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9204207">
      <w:bodyDiv w:val="1"/>
      <w:marLeft w:val="0"/>
      <w:marRight w:val="0"/>
      <w:marTop w:val="0"/>
      <w:marBottom w:val="0"/>
      <w:divBdr>
        <w:top w:val="none" w:sz="0" w:space="0" w:color="auto"/>
        <w:left w:val="none" w:sz="0" w:space="0" w:color="auto"/>
        <w:bottom w:val="none" w:sz="0" w:space="0" w:color="auto"/>
        <w:right w:val="none" w:sz="0" w:space="0" w:color="auto"/>
      </w:divBdr>
    </w:div>
    <w:div w:id="1472482241">
      <w:bodyDiv w:val="1"/>
      <w:marLeft w:val="0"/>
      <w:marRight w:val="0"/>
      <w:marTop w:val="0"/>
      <w:marBottom w:val="0"/>
      <w:divBdr>
        <w:top w:val="none" w:sz="0" w:space="0" w:color="auto"/>
        <w:left w:val="none" w:sz="0" w:space="0" w:color="auto"/>
        <w:bottom w:val="none" w:sz="0" w:space="0" w:color="auto"/>
        <w:right w:val="none" w:sz="0" w:space="0" w:color="auto"/>
      </w:divBdr>
      <w:divsChild>
        <w:div w:id="1165777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9997707">
      <w:bodyDiv w:val="1"/>
      <w:marLeft w:val="0"/>
      <w:marRight w:val="0"/>
      <w:marTop w:val="0"/>
      <w:marBottom w:val="0"/>
      <w:divBdr>
        <w:top w:val="none" w:sz="0" w:space="0" w:color="auto"/>
        <w:left w:val="none" w:sz="0" w:space="0" w:color="auto"/>
        <w:bottom w:val="none" w:sz="0" w:space="0" w:color="auto"/>
        <w:right w:val="none" w:sz="0" w:space="0" w:color="auto"/>
      </w:divBdr>
      <w:divsChild>
        <w:div w:id="1075739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90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607243">
      <w:bodyDiv w:val="1"/>
      <w:marLeft w:val="0"/>
      <w:marRight w:val="0"/>
      <w:marTop w:val="0"/>
      <w:marBottom w:val="0"/>
      <w:divBdr>
        <w:top w:val="none" w:sz="0" w:space="0" w:color="auto"/>
        <w:left w:val="none" w:sz="0" w:space="0" w:color="auto"/>
        <w:bottom w:val="none" w:sz="0" w:space="0" w:color="auto"/>
        <w:right w:val="none" w:sz="0" w:space="0" w:color="auto"/>
      </w:divBdr>
      <w:divsChild>
        <w:div w:id="25373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798254">
      <w:bodyDiv w:val="1"/>
      <w:marLeft w:val="0"/>
      <w:marRight w:val="0"/>
      <w:marTop w:val="0"/>
      <w:marBottom w:val="0"/>
      <w:divBdr>
        <w:top w:val="none" w:sz="0" w:space="0" w:color="auto"/>
        <w:left w:val="none" w:sz="0" w:space="0" w:color="auto"/>
        <w:bottom w:val="none" w:sz="0" w:space="0" w:color="auto"/>
        <w:right w:val="none" w:sz="0" w:space="0" w:color="auto"/>
      </w:divBdr>
    </w:div>
    <w:div w:id="1768307630">
      <w:bodyDiv w:val="1"/>
      <w:marLeft w:val="0"/>
      <w:marRight w:val="0"/>
      <w:marTop w:val="0"/>
      <w:marBottom w:val="0"/>
      <w:divBdr>
        <w:top w:val="none" w:sz="0" w:space="0" w:color="auto"/>
        <w:left w:val="none" w:sz="0" w:space="0" w:color="auto"/>
        <w:bottom w:val="none" w:sz="0" w:space="0" w:color="auto"/>
        <w:right w:val="none" w:sz="0" w:space="0" w:color="auto"/>
      </w:divBdr>
    </w:div>
    <w:div w:id="1799640773">
      <w:bodyDiv w:val="1"/>
      <w:marLeft w:val="0"/>
      <w:marRight w:val="0"/>
      <w:marTop w:val="0"/>
      <w:marBottom w:val="0"/>
      <w:divBdr>
        <w:top w:val="none" w:sz="0" w:space="0" w:color="auto"/>
        <w:left w:val="none" w:sz="0" w:space="0" w:color="auto"/>
        <w:bottom w:val="none" w:sz="0" w:space="0" w:color="auto"/>
        <w:right w:val="none" w:sz="0" w:space="0" w:color="auto"/>
      </w:divBdr>
    </w:div>
    <w:div w:id="1834222479">
      <w:bodyDiv w:val="1"/>
      <w:marLeft w:val="0"/>
      <w:marRight w:val="0"/>
      <w:marTop w:val="0"/>
      <w:marBottom w:val="0"/>
      <w:divBdr>
        <w:top w:val="none" w:sz="0" w:space="0" w:color="auto"/>
        <w:left w:val="none" w:sz="0" w:space="0" w:color="auto"/>
        <w:bottom w:val="none" w:sz="0" w:space="0" w:color="auto"/>
        <w:right w:val="none" w:sz="0" w:space="0" w:color="auto"/>
      </w:divBdr>
    </w:div>
    <w:div w:id="2025663127">
      <w:bodyDiv w:val="1"/>
      <w:marLeft w:val="0"/>
      <w:marRight w:val="0"/>
      <w:marTop w:val="0"/>
      <w:marBottom w:val="0"/>
      <w:divBdr>
        <w:top w:val="none" w:sz="0" w:space="0" w:color="auto"/>
        <w:left w:val="none" w:sz="0" w:space="0" w:color="auto"/>
        <w:bottom w:val="none" w:sz="0" w:space="0" w:color="auto"/>
        <w:right w:val="none" w:sz="0" w:space="0" w:color="auto"/>
      </w:divBdr>
    </w:div>
    <w:div w:id="2052536886">
      <w:bodyDiv w:val="1"/>
      <w:marLeft w:val="0"/>
      <w:marRight w:val="0"/>
      <w:marTop w:val="0"/>
      <w:marBottom w:val="0"/>
      <w:divBdr>
        <w:top w:val="none" w:sz="0" w:space="0" w:color="auto"/>
        <w:left w:val="none" w:sz="0" w:space="0" w:color="auto"/>
        <w:bottom w:val="none" w:sz="0" w:space="0" w:color="auto"/>
        <w:right w:val="none" w:sz="0" w:space="0" w:color="auto"/>
      </w:divBdr>
      <w:divsChild>
        <w:div w:id="1674870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550228">
      <w:bodyDiv w:val="1"/>
      <w:marLeft w:val="0"/>
      <w:marRight w:val="0"/>
      <w:marTop w:val="0"/>
      <w:marBottom w:val="0"/>
      <w:divBdr>
        <w:top w:val="none" w:sz="0" w:space="0" w:color="auto"/>
        <w:left w:val="none" w:sz="0" w:space="0" w:color="auto"/>
        <w:bottom w:val="none" w:sz="0" w:space="0" w:color="auto"/>
        <w:right w:val="none" w:sz="0" w:space="0" w:color="auto"/>
      </w:divBdr>
    </w:div>
    <w:div w:id="2106266426">
      <w:bodyDiv w:val="1"/>
      <w:marLeft w:val="0"/>
      <w:marRight w:val="0"/>
      <w:marTop w:val="0"/>
      <w:marBottom w:val="0"/>
      <w:divBdr>
        <w:top w:val="none" w:sz="0" w:space="0" w:color="auto"/>
        <w:left w:val="none" w:sz="0" w:space="0" w:color="auto"/>
        <w:bottom w:val="none" w:sz="0" w:space="0" w:color="auto"/>
        <w:right w:val="none" w:sz="0" w:space="0" w:color="auto"/>
      </w:divBdr>
      <w:divsChild>
        <w:div w:id="179393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804183">
      <w:bodyDiv w:val="1"/>
      <w:marLeft w:val="0"/>
      <w:marRight w:val="0"/>
      <w:marTop w:val="0"/>
      <w:marBottom w:val="0"/>
      <w:divBdr>
        <w:top w:val="none" w:sz="0" w:space="0" w:color="auto"/>
        <w:left w:val="none" w:sz="0" w:space="0" w:color="auto"/>
        <w:bottom w:val="none" w:sz="0" w:space="0" w:color="auto"/>
        <w:right w:val="none" w:sz="0" w:space="0" w:color="auto"/>
      </w:divBdr>
    </w:div>
    <w:div w:id="2142262135">
      <w:bodyDiv w:val="1"/>
      <w:marLeft w:val="0"/>
      <w:marRight w:val="0"/>
      <w:marTop w:val="0"/>
      <w:marBottom w:val="0"/>
      <w:divBdr>
        <w:top w:val="none" w:sz="0" w:space="0" w:color="auto"/>
        <w:left w:val="none" w:sz="0" w:space="0" w:color="auto"/>
        <w:bottom w:val="none" w:sz="0" w:space="0" w:color="auto"/>
        <w:right w:val="none" w:sz="0" w:space="0" w:color="auto"/>
      </w:divBdr>
      <w:divsChild>
        <w:div w:id="2006592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9</Pages>
  <Words>759</Words>
  <Characters>4328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 Honglin</dc:creator>
  <cp:keywords/>
  <dc:description/>
  <cp:lastModifiedBy>Qian, Honglin</cp:lastModifiedBy>
  <cp:revision>7</cp:revision>
  <dcterms:created xsi:type="dcterms:W3CDTF">2025-07-09T23:34:00Z</dcterms:created>
  <dcterms:modified xsi:type="dcterms:W3CDTF">2025-07-23T01:16:00Z</dcterms:modified>
</cp:coreProperties>
</file>