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177B" w14:textId="6A6C8FDB" w:rsidR="00B67834" w:rsidRPr="00B67834" w:rsidRDefault="00B67834" w:rsidP="00B67834">
      <w:pPr>
        <w:rPr>
          <w:b/>
          <w:bCs/>
          <w:sz w:val="40"/>
          <w:szCs w:val="40"/>
          <w:lang w:val="en-IN"/>
        </w:rPr>
      </w:pPr>
      <w:r w:rsidRPr="006E5835">
        <w:rPr>
          <w:b/>
          <w:bCs/>
          <w:noProof/>
          <w:sz w:val="40"/>
          <w:szCs w:val="40"/>
          <w:lang w:val="en-IN"/>
        </w:rPr>
        <mc:AlternateContent>
          <mc:Choice Requires="wps">
            <w:drawing>
              <wp:anchor distT="0" distB="0" distL="114300" distR="114300" simplePos="0" relativeHeight="251659264" behindDoc="0" locked="0" layoutInCell="1" allowOverlap="1" wp14:anchorId="40260ABA" wp14:editId="538DC63C">
                <wp:simplePos x="0" y="0"/>
                <wp:positionH relativeFrom="margin">
                  <wp:align>center</wp:align>
                </wp:positionH>
                <wp:positionV relativeFrom="paragraph">
                  <wp:posOffset>-221384</wp:posOffset>
                </wp:positionV>
                <wp:extent cx="6268720" cy="9261360"/>
                <wp:effectExtent l="0" t="0" r="17780" b="16510"/>
                <wp:wrapNone/>
                <wp:docPr id="1339055963" name="Rectangle 1"/>
                <wp:cNvGraphicFramePr/>
                <a:graphic xmlns:a="http://schemas.openxmlformats.org/drawingml/2006/main">
                  <a:graphicData uri="http://schemas.microsoft.com/office/word/2010/wordprocessingShape">
                    <wps:wsp>
                      <wps:cNvSpPr/>
                      <wps:spPr>
                        <a:xfrm>
                          <a:off x="0" y="0"/>
                          <a:ext cx="6268720" cy="92613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74819" id="Rectangle 1" o:spid="_x0000_s1026" style="position:absolute;margin-left:0;margin-top:-17.45pt;width:493.6pt;height:729.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" filled="f" strokecolor="black [3200]">
                <v:stroke joinstyle="round"/>
                <w10:wrap anchorx="margin"/>
              </v:rect>
            </w:pict>
          </mc:Fallback>
        </mc:AlternateContent>
      </w:r>
      <w:r w:rsidR="006E5835" w:rsidRPr="006E5835">
        <w:rPr>
          <w:b/>
          <w:bCs/>
          <w:sz w:val="40"/>
          <w:szCs w:val="40"/>
          <w:lang w:val="en-IN"/>
        </w:rPr>
        <w:t>MINOR PROJECT</w:t>
      </w:r>
      <w:r w:rsidR="006E5835">
        <w:rPr>
          <w:lang w:val="en-IN"/>
        </w:rPr>
        <w:t xml:space="preserve"> </w:t>
      </w:r>
      <w:r w:rsidR="006E5835" w:rsidRPr="006E5835">
        <w:rPr>
          <w:b/>
          <w:bCs/>
          <w:sz w:val="40"/>
          <w:szCs w:val="40"/>
          <w:lang w:val="en-IN"/>
        </w:rPr>
        <w:t xml:space="preserve">-2 </w:t>
      </w:r>
    </w:p>
    <w:p w14:paraId="7E757729" w14:textId="439BA274" w:rsidR="00B67834" w:rsidRPr="00B67834" w:rsidRDefault="00B67834" w:rsidP="00B67834">
      <w:pPr>
        <w:rPr>
          <w:b/>
          <w:bCs/>
          <w:sz w:val="36"/>
          <w:szCs w:val="36"/>
          <w:lang w:val="en-IN"/>
        </w:rPr>
      </w:pPr>
      <w:r w:rsidRPr="00B67834">
        <w:rPr>
          <w:b/>
          <w:bCs/>
          <w:sz w:val="36"/>
          <w:szCs w:val="36"/>
          <w:lang w:val="en-IN"/>
        </w:rPr>
        <w:t>ZERO TRUST ARCHITECTURE FOR ENTERPRISE SECURITY</w:t>
      </w:r>
    </w:p>
    <w:p w14:paraId="7B6969E9" w14:textId="77777777" w:rsidR="00B67834" w:rsidRPr="00B67834" w:rsidRDefault="00B67834" w:rsidP="00B67834">
      <w:pPr>
        <w:rPr>
          <w:lang w:val="en-IN"/>
        </w:rPr>
      </w:pPr>
      <w:r w:rsidRPr="00B67834">
        <w:rPr>
          <w:lang w:val="en-IN"/>
        </w:rPr>
        <w:pict w14:anchorId="4B28617C">
          <v:rect id="_x0000_i1122" style="width:0;height:1.5pt" o:hralign="center" o:hrstd="t" o:hr="t" fillcolor="#a0a0a0" stroked="f"/>
        </w:pict>
      </w:r>
    </w:p>
    <w:p w14:paraId="1610FFF7" w14:textId="77777777" w:rsidR="00B67834" w:rsidRPr="00B67834" w:rsidRDefault="00B67834" w:rsidP="00B67834">
      <w:pPr>
        <w:rPr>
          <w:b/>
          <w:bCs/>
          <w:lang w:val="en-IN"/>
        </w:rPr>
      </w:pPr>
      <w:r w:rsidRPr="00B67834">
        <w:rPr>
          <w:b/>
          <w:bCs/>
          <w:lang w:val="en-IN"/>
        </w:rPr>
        <w:t>1. INTRODUCTION</w:t>
      </w:r>
    </w:p>
    <w:p w14:paraId="253864FF" w14:textId="77777777" w:rsidR="00B67834" w:rsidRPr="00B67834" w:rsidRDefault="00B67834" w:rsidP="00B67834">
      <w:pPr>
        <w:rPr>
          <w:lang w:val="en-IN"/>
        </w:rPr>
      </w:pPr>
      <w:r w:rsidRPr="00B67834">
        <w:rPr>
          <w:lang w:val="en-IN"/>
        </w:rPr>
        <w:t xml:space="preserve">With the rapid growth of cloud computing, remote work, and mobile access, traditional perimeter-based security models are no longer sufficient to protect enterprise networks. Attackers can bypass firewalls through compromised credentials, insider threats, or unsecured devices. To address these challenges, organizations are increasingly adopting the </w:t>
      </w:r>
      <w:r w:rsidRPr="00B67834">
        <w:rPr>
          <w:b/>
          <w:bCs/>
          <w:lang w:val="en-IN"/>
        </w:rPr>
        <w:t>Zero Trust Architecture (ZTA)</w:t>
      </w:r>
      <w:r w:rsidRPr="00B67834">
        <w:rPr>
          <w:lang w:val="en-IN"/>
        </w:rPr>
        <w:t xml:space="preserve"> model.</w:t>
      </w:r>
    </w:p>
    <w:p w14:paraId="7F87624D" w14:textId="77777777" w:rsidR="00B67834" w:rsidRPr="00B67834" w:rsidRDefault="00B67834" w:rsidP="00B67834">
      <w:pPr>
        <w:rPr>
          <w:lang w:val="en-IN"/>
        </w:rPr>
      </w:pPr>
      <w:r w:rsidRPr="00B67834">
        <w:rPr>
          <w:lang w:val="en-IN"/>
        </w:rPr>
        <w:t xml:space="preserve">Zero Trust follows the principle of </w:t>
      </w:r>
      <w:r w:rsidRPr="00B67834">
        <w:rPr>
          <w:b/>
          <w:bCs/>
          <w:lang w:val="en-IN"/>
        </w:rPr>
        <w:t>“Never trust, always verify”</w:t>
      </w:r>
      <w:r w:rsidRPr="00B67834">
        <w:rPr>
          <w:lang w:val="en-IN"/>
        </w:rPr>
        <w:t>, where no user or device is automatically trusted, even if it is inside the corporate network. This project explores the concept of Zero Trust Architecture, its core principles, authentication models, and how it can be implemented in enterprise environments to enhance security.</w:t>
      </w:r>
    </w:p>
    <w:p w14:paraId="07D311BF" w14:textId="77777777" w:rsidR="00B67834" w:rsidRPr="00B67834" w:rsidRDefault="00B67834" w:rsidP="00B67834">
      <w:pPr>
        <w:rPr>
          <w:lang w:val="en-IN"/>
        </w:rPr>
      </w:pPr>
      <w:r w:rsidRPr="00B67834">
        <w:rPr>
          <w:lang w:val="en-IN"/>
        </w:rPr>
        <w:pict w14:anchorId="67309D93">
          <v:rect id="_x0000_i1123" style="width:0;height:1.5pt" o:hralign="center" o:hrstd="t" o:hr="t" fillcolor="#a0a0a0" stroked="f"/>
        </w:pict>
      </w:r>
    </w:p>
    <w:p w14:paraId="475C83E9" w14:textId="77777777" w:rsidR="00B67834" w:rsidRPr="00B67834" w:rsidRDefault="00B67834" w:rsidP="00B67834">
      <w:pPr>
        <w:rPr>
          <w:b/>
          <w:bCs/>
          <w:lang w:val="en-IN"/>
        </w:rPr>
      </w:pPr>
      <w:r w:rsidRPr="00B67834">
        <w:rPr>
          <w:b/>
          <w:bCs/>
          <w:lang w:val="en-IN"/>
        </w:rPr>
        <w:t>2. OBJECTIVES OF THE PROJECT</w:t>
      </w:r>
    </w:p>
    <w:p w14:paraId="433D4BF9" w14:textId="77777777" w:rsidR="00B67834" w:rsidRPr="00B67834" w:rsidRDefault="00B67834" w:rsidP="00B67834">
      <w:pPr>
        <w:rPr>
          <w:lang w:val="en-IN"/>
        </w:rPr>
      </w:pPr>
      <w:r w:rsidRPr="00B67834">
        <w:rPr>
          <w:lang w:val="en-IN"/>
        </w:rPr>
        <w:t>The main objectives of this project are:</w:t>
      </w:r>
    </w:p>
    <w:p w14:paraId="2198707E" w14:textId="77777777" w:rsidR="00B67834" w:rsidRPr="00B67834" w:rsidRDefault="00B67834" w:rsidP="00B67834">
      <w:pPr>
        <w:numPr>
          <w:ilvl w:val="0"/>
          <w:numId w:val="1"/>
        </w:numPr>
        <w:rPr>
          <w:lang w:val="en-IN"/>
        </w:rPr>
      </w:pPr>
      <w:r w:rsidRPr="00B67834">
        <w:rPr>
          <w:lang w:val="en-IN"/>
        </w:rPr>
        <w:t>To understand the concept and principles of Zero Trust Architecture</w:t>
      </w:r>
    </w:p>
    <w:p w14:paraId="70204DDD" w14:textId="77777777" w:rsidR="00B67834" w:rsidRPr="00B67834" w:rsidRDefault="00B67834" w:rsidP="00B67834">
      <w:pPr>
        <w:numPr>
          <w:ilvl w:val="0"/>
          <w:numId w:val="1"/>
        </w:numPr>
        <w:rPr>
          <w:lang w:val="en-IN"/>
        </w:rPr>
      </w:pPr>
      <w:r w:rsidRPr="00B67834">
        <w:rPr>
          <w:lang w:val="en-IN"/>
        </w:rPr>
        <w:t>To study authentication and access control models such as MFA and RBAC</w:t>
      </w:r>
    </w:p>
    <w:p w14:paraId="22580B0D" w14:textId="77777777" w:rsidR="00B67834" w:rsidRPr="00B67834" w:rsidRDefault="00B67834" w:rsidP="00B67834">
      <w:pPr>
        <w:numPr>
          <w:ilvl w:val="0"/>
          <w:numId w:val="1"/>
        </w:numPr>
        <w:rPr>
          <w:lang w:val="en-IN"/>
        </w:rPr>
      </w:pPr>
      <w:r w:rsidRPr="00B67834">
        <w:rPr>
          <w:lang w:val="en-IN"/>
        </w:rPr>
        <w:t>To design a Zero Trust security framework for enterprises</w:t>
      </w:r>
    </w:p>
    <w:p w14:paraId="26ACBDA0" w14:textId="77777777" w:rsidR="00B67834" w:rsidRPr="00B67834" w:rsidRDefault="00B67834" w:rsidP="00B67834">
      <w:pPr>
        <w:numPr>
          <w:ilvl w:val="0"/>
          <w:numId w:val="1"/>
        </w:numPr>
        <w:rPr>
          <w:lang w:val="en-IN"/>
        </w:rPr>
      </w:pPr>
      <w:r w:rsidRPr="00B67834">
        <w:rPr>
          <w:lang w:val="en-IN"/>
        </w:rPr>
        <w:t xml:space="preserve">To </w:t>
      </w:r>
      <w:proofErr w:type="spellStart"/>
      <w:r w:rsidRPr="00B67834">
        <w:rPr>
          <w:lang w:val="en-IN"/>
        </w:rPr>
        <w:t>analyze</w:t>
      </w:r>
      <w:proofErr w:type="spellEnd"/>
      <w:r w:rsidRPr="00B67834">
        <w:rPr>
          <w:lang w:val="en-IN"/>
        </w:rPr>
        <w:t xml:space="preserve"> how Zero Trust improves enterprise security</w:t>
      </w:r>
    </w:p>
    <w:p w14:paraId="4BF37D0A" w14:textId="77777777" w:rsidR="00B67834" w:rsidRPr="00B67834" w:rsidRDefault="00B67834" w:rsidP="00B67834">
      <w:pPr>
        <w:numPr>
          <w:ilvl w:val="0"/>
          <w:numId w:val="1"/>
        </w:numPr>
        <w:rPr>
          <w:lang w:val="en-IN"/>
        </w:rPr>
      </w:pPr>
      <w:r w:rsidRPr="00B67834">
        <w:rPr>
          <w:lang w:val="en-IN"/>
        </w:rPr>
        <w:t>To evaluate the effectiveness of Zero Trust against insider and external threats</w:t>
      </w:r>
    </w:p>
    <w:p w14:paraId="5710C146" w14:textId="77777777" w:rsidR="00B67834" w:rsidRPr="00B67834" w:rsidRDefault="00B67834" w:rsidP="00B67834">
      <w:pPr>
        <w:rPr>
          <w:lang w:val="en-IN"/>
        </w:rPr>
      </w:pPr>
      <w:r w:rsidRPr="00B67834">
        <w:rPr>
          <w:lang w:val="en-IN"/>
        </w:rPr>
        <w:pict w14:anchorId="4F19EDD6">
          <v:rect id="_x0000_i1124" style="width:0;height:1.5pt" o:hralign="center" o:hrstd="t" o:hr="t" fillcolor="#a0a0a0" stroked="f"/>
        </w:pict>
      </w:r>
    </w:p>
    <w:p w14:paraId="38D36FB3" w14:textId="77777777" w:rsidR="00B67834" w:rsidRPr="00B67834" w:rsidRDefault="00B67834" w:rsidP="00B67834">
      <w:pPr>
        <w:rPr>
          <w:b/>
          <w:bCs/>
          <w:lang w:val="en-IN"/>
        </w:rPr>
      </w:pPr>
      <w:r w:rsidRPr="00B67834">
        <w:rPr>
          <w:b/>
          <w:bCs/>
          <w:lang w:val="en-IN"/>
        </w:rPr>
        <w:t>3. OVERVIEW OF ZERO TRUST ARCHITECTURE</w:t>
      </w:r>
    </w:p>
    <w:p w14:paraId="2270F4A1" w14:textId="77777777" w:rsidR="00B67834" w:rsidRPr="00B67834" w:rsidRDefault="00B67834" w:rsidP="00B67834">
      <w:pPr>
        <w:rPr>
          <w:lang w:val="en-IN"/>
        </w:rPr>
      </w:pPr>
      <w:r w:rsidRPr="00B67834">
        <w:rPr>
          <w:lang w:val="en-IN"/>
        </w:rPr>
        <w:t>Zero Trust Architecture is a security model that assumes no implicit trust for any user, device, or network. Every access request must be authenticated, authorized, and continuously validated.</w:t>
      </w:r>
    </w:p>
    <w:p w14:paraId="62658CB8" w14:textId="77777777" w:rsidR="00B67834" w:rsidRPr="00B67834" w:rsidRDefault="00B67834" w:rsidP="00B67834">
      <w:pPr>
        <w:rPr>
          <w:b/>
          <w:bCs/>
          <w:lang w:val="en-IN"/>
        </w:rPr>
      </w:pPr>
      <w:r w:rsidRPr="00B67834">
        <w:rPr>
          <w:b/>
          <w:bCs/>
          <w:lang w:val="en-IN"/>
        </w:rPr>
        <w:t>Key Principles of Zero Trust</w:t>
      </w:r>
    </w:p>
    <w:p w14:paraId="6CD44C94" w14:textId="77777777" w:rsidR="00B67834" w:rsidRPr="00B67834" w:rsidRDefault="00B67834" w:rsidP="00B67834">
      <w:pPr>
        <w:numPr>
          <w:ilvl w:val="0"/>
          <w:numId w:val="2"/>
        </w:numPr>
        <w:rPr>
          <w:lang w:val="en-IN"/>
        </w:rPr>
      </w:pPr>
      <w:r w:rsidRPr="00B67834">
        <w:rPr>
          <w:lang w:val="en-IN"/>
        </w:rPr>
        <w:t>Never trust, always verify</w:t>
      </w:r>
    </w:p>
    <w:p w14:paraId="278AAC86" w14:textId="77777777" w:rsidR="00B67834" w:rsidRPr="00B67834" w:rsidRDefault="00B67834" w:rsidP="00B67834">
      <w:pPr>
        <w:numPr>
          <w:ilvl w:val="0"/>
          <w:numId w:val="2"/>
        </w:numPr>
        <w:rPr>
          <w:lang w:val="en-IN"/>
        </w:rPr>
      </w:pPr>
      <w:r w:rsidRPr="00B67834">
        <w:rPr>
          <w:lang w:val="en-IN"/>
        </w:rPr>
        <w:t>Least privilege access</w:t>
      </w:r>
    </w:p>
    <w:p w14:paraId="0E0953BE" w14:textId="77777777" w:rsidR="00B67834" w:rsidRPr="00B67834" w:rsidRDefault="00B67834" w:rsidP="00B67834">
      <w:pPr>
        <w:numPr>
          <w:ilvl w:val="0"/>
          <w:numId w:val="2"/>
        </w:numPr>
        <w:rPr>
          <w:lang w:val="en-IN"/>
        </w:rPr>
      </w:pPr>
      <w:r w:rsidRPr="00B67834">
        <w:rPr>
          <w:lang w:val="en-IN"/>
        </w:rPr>
        <w:t>Continuous monitoring and validation</w:t>
      </w:r>
    </w:p>
    <w:p w14:paraId="16DE694E" w14:textId="77777777" w:rsidR="00B67834" w:rsidRPr="00B67834" w:rsidRDefault="00B67834" w:rsidP="00B67834">
      <w:pPr>
        <w:numPr>
          <w:ilvl w:val="0"/>
          <w:numId w:val="2"/>
        </w:numPr>
        <w:rPr>
          <w:lang w:val="en-IN"/>
        </w:rPr>
      </w:pPr>
      <w:r w:rsidRPr="00B67834">
        <w:rPr>
          <w:lang w:val="en-IN"/>
        </w:rPr>
        <w:t>Assume breach mindset</w:t>
      </w:r>
    </w:p>
    <w:p w14:paraId="6D7AA189" w14:textId="77777777" w:rsidR="00B67834" w:rsidRPr="00B67834" w:rsidRDefault="00B67834" w:rsidP="00B67834">
      <w:pPr>
        <w:rPr>
          <w:lang w:val="en-IN"/>
        </w:rPr>
      </w:pPr>
      <w:r w:rsidRPr="00B67834">
        <w:rPr>
          <w:lang w:val="en-IN"/>
        </w:rPr>
        <w:t>By implementing these principles, organizations can reduce the attack surface and limit lateral movement within networks.</w:t>
      </w:r>
    </w:p>
    <w:p w14:paraId="1493FA8F" w14:textId="77777777" w:rsidR="00B67834" w:rsidRPr="00B67834" w:rsidRDefault="00B67834" w:rsidP="00B67834">
      <w:pPr>
        <w:rPr>
          <w:lang w:val="en-IN"/>
        </w:rPr>
      </w:pPr>
      <w:r w:rsidRPr="00B67834">
        <w:rPr>
          <w:lang w:val="en-IN"/>
        </w:rPr>
        <w:pict w14:anchorId="30C617FD">
          <v:rect id="_x0000_i1125" style="width:0;height:1.5pt" o:hralign="center" o:hrstd="t" o:hr="t" fillcolor="#a0a0a0" stroked="f"/>
        </w:pict>
      </w:r>
    </w:p>
    <w:p w14:paraId="0FDDD5FD" w14:textId="77777777" w:rsidR="00B67834" w:rsidRDefault="00B67834" w:rsidP="00B67834">
      <w:pPr>
        <w:rPr>
          <w:b/>
          <w:bCs/>
          <w:lang w:val="en-IN"/>
        </w:rPr>
      </w:pPr>
    </w:p>
    <w:p w14:paraId="29B7FC6C" w14:textId="4A4CE152" w:rsidR="00B67834" w:rsidRDefault="00B67834" w:rsidP="00B67834">
      <w:pPr>
        <w:rPr>
          <w:b/>
          <w:bCs/>
          <w:lang w:val="en-IN"/>
        </w:rPr>
      </w:pPr>
      <w:r>
        <w:rPr>
          <w:b/>
          <w:bCs/>
          <w:noProof/>
          <w:lang w:val="en-IN"/>
        </w:rPr>
        <w:lastRenderedPageBreak/>
        <mc:AlternateContent>
          <mc:Choice Requires="wps">
            <w:drawing>
              <wp:anchor distT="0" distB="0" distL="114300" distR="114300" simplePos="0" relativeHeight="251660288" behindDoc="0" locked="0" layoutInCell="1" allowOverlap="1" wp14:anchorId="4133C0BF" wp14:editId="1F252865">
                <wp:simplePos x="0" y="0"/>
                <wp:positionH relativeFrom="column">
                  <wp:posOffset>-338917</wp:posOffset>
                </wp:positionH>
                <wp:positionV relativeFrom="paragraph">
                  <wp:posOffset>-185131</wp:posOffset>
                </wp:positionV>
                <wp:extent cx="6470073" cy="9594273"/>
                <wp:effectExtent l="0" t="0" r="26035" b="26035"/>
                <wp:wrapNone/>
                <wp:docPr id="1998234402" name="Rectangle 2"/>
                <wp:cNvGraphicFramePr/>
                <a:graphic xmlns:a="http://schemas.openxmlformats.org/drawingml/2006/main">
                  <a:graphicData uri="http://schemas.microsoft.com/office/word/2010/wordprocessingShape">
                    <wps:wsp>
                      <wps:cNvSpPr/>
                      <wps:spPr>
                        <a:xfrm>
                          <a:off x="0" y="0"/>
                          <a:ext cx="6470073" cy="959427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D3592" id="Rectangle 2" o:spid="_x0000_s1026" style="position:absolute;margin-left:-26.7pt;margin-top:-14.6pt;width:509.45pt;height:75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" filled="f" strokecolor="black [3200]">
                <v:stroke joinstyle="round"/>
              </v:rect>
            </w:pict>
          </mc:Fallback>
        </mc:AlternateContent>
      </w:r>
    </w:p>
    <w:p w14:paraId="0C00081C" w14:textId="0789BE0E" w:rsidR="00B67834" w:rsidRPr="00B67834" w:rsidRDefault="00B67834" w:rsidP="00B67834">
      <w:pPr>
        <w:rPr>
          <w:b/>
          <w:bCs/>
          <w:lang w:val="en-IN"/>
        </w:rPr>
      </w:pPr>
      <w:r w:rsidRPr="00B67834">
        <w:rPr>
          <w:b/>
          <w:bCs/>
          <w:lang w:val="en-IN"/>
        </w:rPr>
        <w:t>4. AUTHENTICATION AND ACCESS CONTROL MODELS</w:t>
      </w:r>
    </w:p>
    <w:p w14:paraId="7843CA93" w14:textId="77777777" w:rsidR="00B67834" w:rsidRPr="00B67834" w:rsidRDefault="00B67834" w:rsidP="00B67834">
      <w:pPr>
        <w:rPr>
          <w:b/>
          <w:bCs/>
          <w:lang w:val="en-IN"/>
        </w:rPr>
      </w:pPr>
      <w:r w:rsidRPr="00B67834">
        <w:rPr>
          <w:b/>
          <w:bCs/>
          <w:lang w:val="en-IN"/>
        </w:rPr>
        <w:t>4.1 Multi-Factor Authentication (MFA)</w:t>
      </w:r>
    </w:p>
    <w:p w14:paraId="5BBF5047" w14:textId="77777777" w:rsidR="00B67834" w:rsidRPr="00B67834" w:rsidRDefault="00B67834" w:rsidP="00B67834">
      <w:pPr>
        <w:rPr>
          <w:lang w:val="en-IN"/>
        </w:rPr>
      </w:pPr>
      <w:r w:rsidRPr="00B67834">
        <w:rPr>
          <w:lang w:val="en-IN"/>
        </w:rPr>
        <w:t>Multi-Factor Authentication enhances security by requiring users to provide two or more verification factors:</w:t>
      </w:r>
    </w:p>
    <w:p w14:paraId="55779CC4" w14:textId="77777777" w:rsidR="00B67834" w:rsidRPr="00B67834" w:rsidRDefault="00B67834" w:rsidP="00B67834">
      <w:pPr>
        <w:numPr>
          <w:ilvl w:val="0"/>
          <w:numId w:val="3"/>
        </w:numPr>
        <w:rPr>
          <w:lang w:val="en-IN"/>
        </w:rPr>
      </w:pPr>
      <w:r w:rsidRPr="00B67834">
        <w:rPr>
          <w:lang w:val="en-IN"/>
        </w:rPr>
        <w:t>Something the user knows (password)</w:t>
      </w:r>
    </w:p>
    <w:p w14:paraId="68C5F766" w14:textId="77777777" w:rsidR="00B67834" w:rsidRPr="00B67834" w:rsidRDefault="00B67834" w:rsidP="00B67834">
      <w:pPr>
        <w:numPr>
          <w:ilvl w:val="0"/>
          <w:numId w:val="3"/>
        </w:numPr>
        <w:rPr>
          <w:lang w:val="en-IN"/>
        </w:rPr>
      </w:pPr>
      <w:r w:rsidRPr="00B67834">
        <w:rPr>
          <w:lang w:val="en-IN"/>
        </w:rPr>
        <w:t>Something the user has (OTP, mobile device)</w:t>
      </w:r>
    </w:p>
    <w:p w14:paraId="0DB0E8FD" w14:textId="77777777" w:rsidR="00B67834" w:rsidRPr="00B67834" w:rsidRDefault="00B67834" w:rsidP="00B67834">
      <w:pPr>
        <w:numPr>
          <w:ilvl w:val="0"/>
          <w:numId w:val="3"/>
        </w:numPr>
        <w:rPr>
          <w:lang w:val="en-IN"/>
        </w:rPr>
      </w:pPr>
      <w:r w:rsidRPr="00B67834">
        <w:rPr>
          <w:lang w:val="en-IN"/>
        </w:rPr>
        <w:t>Something the user is (biometric data)</w:t>
      </w:r>
    </w:p>
    <w:p w14:paraId="56E6D8B9" w14:textId="77777777" w:rsidR="00B67834" w:rsidRPr="00B67834" w:rsidRDefault="00B67834" w:rsidP="00B67834">
      <w:pPr>
        <w:rPr>
          <w:lang w:val="en-IN"/>
        </w:rPr>
      </w:pPr>
      <w:r w:rsidRPr="00B67834">
        <w:rPr>
          <w:lang w:val="en-IN"/>
        </w:rPr>
        <w:t>MFA significantly reduces the risk of unauthorized access even if credentials are compromised.</w:t>
      </w:r>
    </w:p>
    <w:p w14:paraId="71150E7D" w14:textId="77777777" w:rsidR="00B67834" w:rsidRPr="00B67834" w:rsidRDefault="00B67834" w:rsidP="00B67834">
      <w:pPr>
        <w:rPr>
          <w:lang w:val="en-IN"/>
        </w:rPr>
      </w:pPr>
      <w:r w:rsidRPr="00B67834">
        <w:rPr>
          <w:lang w:val="en-IN"/>
        </w:rPr>
        <w:pict w14:anchorId="3A93184E">
          <v:rect id="_x0000_i1126" style="width:0;height:1.5pt" o:hralign="center" o:hrstd="t" o:hr="t" fillcolor="#a0a0a0" stroked="f"/>
        </w:pict>
      </w:r>
    </w:p>
    <w:p w14:paraId="71EC7966" w14:textId="77777777" w:rsidR="00B67834" w:rsidRDefault="00B67834" w:rsidP="00B67834">
      <w:pPr>
        <w:rPr>
          <w:b/>
          <w:bCs/>
          <w:lang w:val="en-IN"/>
        </w:rPr>
      </w:pPr>
    </w:p>
    <w:p w14:paraId="4FD9D715" w14:textId="72924EF8" w:rsidR="00B67834" w:rsidRPr="00B67834" w:rsidRDefault="00B67834" w:rsidP="00B67834">
      <w:pPr>
        <w:rPr>
          <w:b/>
          <w:bCs/>
          <w:lang w:val="en-IN"/>
        </w:rPr>
      </w:pPr>
      <w:r w:rsidRPr="00B67834">
        <w:rPr>
          <w:b/>
          <w:bCs/>
          <w:lang w:val="en-IN"/>
        </w:rPr>
        <w:t>4.2 Role-Based Access Control (RBAC)</w:t>
      </w:r>
    </w:p>
    <w:p w14:paraId="731D1C43" w14:textId="77777777" w:rsidR="00B67834" w:rsidRPr="00B67834" w:rsidRDefault="00B67834" w:rsidP="00B67834">
      <w:pPr>
        <w:rPr>
          <w:lang w:val="en-IN"/>
        </w:rPr>
      </w:pPr>
      <w:r w:rsidRPr="00B67834">
        <w:rPr>
          <w:lang w:val="en-IN"/>
        </w:rPr>
        <w:t>RBAC restricts system access based on the user’s role within the organization. Employees are granted only the permissions necessary to perform their job functions, reducing the risk of data misuse or accidental exposure.</w:t>
      </w:r>
    </w:p>
    <w:p w14:paraId="3ED23C2A" w14:textId="77777777" w:rsidR="00B67834" w:rsidRPr="00B67834" w:rsidRDefault="00B67834" w:rsidP="00B67834">
      <w:pPr>
        <w:rPr>
          <w:lang w:val="en-IN"/>
        </w:rPr>
      </w:pPr>
      <w:r w:rsidRPr="00B67834">
        <w:rPr>
          <w:lang w:val="en-IN"/>
        </w:rPr>
        <w:pict w14:anchorId="3818488B">
          <v:rect id="_x0000_i1127" style="width:0;height:1.5pt" o:hralign="center" o:hrstd="t" o:hr="t" fillcolor="#a0a0a0" stroked="f"/>
        </w:pict>
      </w:r>
    </w:p>
    <w:p w14:paraId="47827369" w14:textId="77777777" w:rsidR="00B67834" w:rsidRDefault="00B67834" w:rsidP="00B67834">
      <w:pPr>
        <w:rPr>
          <w:b/>
          <w:bCs/>
          <w:lang w:val="en-IN"/>
        </w:rPr>
      </w:pPr>
    </w:p>
    <w:p w14:paraId="225ADA9F" w14:textId="2AA999EA" w:rsidR="00B67834" w:rsidRPr="00B67834" w:rsidRDefault="00B67834" w:rsidP="00B67834">
      <w:pPr>
        <w:rPr>
          <w:b/>
          <w:bCs/>
          <w:lang w:val="en-IN"/>
        </w:rPr>
      </w:pPr>
      <w:r w:rsidRPr="00B67834">
        <w:rPr>
          <w:b/>
          <w:bCs/>
          <w:lang w:val="en-IN"/>
        </w:rPr>
        <w:t>5. ZERO TRUST FRAMEWORK DESIGN</w:t>
      </w:r>
    </w:p>
    <w:p w14:paraId="1281C48E" w14:textId="77777777" w:rsidR="00B67834" w:rsidRPr="00B67834" w:rsidRDefault="00B67834" w:rsidP="00B67834">
      <w:pPr>
        <w:rPr>
          <w:lang w:val="en-IN"/>
        </w:rPr>
      </w:pPr>
      <w:r w:rsidRPr="00B67834">
        <w:rPr>
          <w:lang w:val="en-IN"/>
        </w:rPr>
        <w:t>A typical Zero Trust framework consists of the following components:</w:t>
      </w:r>
    </w:p>
    <w:p w14:paraId="175E374E" w14:textId="77777777" w:rsidR="00B67834" w:rsidRPr="00B67834" w:rsidRDefault="00B67834" w:rsidP="00B67834">
      <w:pPr>
        <w:numPr>
          <w:ilvl w:val="0"/>
          <w:numId w:val="4"/>
        </w:numPr>
        <w:rPr>
          <w:lang w:val="en-IN"/>
        </w:rPr>
      </w:pPr>
      <w:r w:rsidRPr="00B67834">
        <w:rPr>
          <w:b/>
          <w:bCs/>
          <w:lang w:val="en-IN"/>
        </w:rPr>
        <w:t>Identity Verification:</w:t>
      </w:r>
      <w:r w:rsidRPr="00B67834">
        <w:rPr>
          <w:lang w:val="en-IN"/>
        </w:rPr>
        <w:t xml:space="preserve"> Strong authentication using MFA</w:t>
      </w:r>
    </w:p>
    <w:p w14:paraId="147C7C43" w14:textId="77777777" w:rsidR="00B67834" w:rsidRPr="00B67834" w:rsidRDefault="00B67834" w:rsidP="00B67834">
      <w:pPr>
        <w:numPr>
          <w:ilvl w:val="0"/>
          <w:numId w:val="4"/>
        </w:numPr>
        <w:rPr>
          <w:lang w:val="en-IN"/>
        </w:rPr>
      </w:pPr>
      <w:r w:rsidRPr="00B67834">
        <w:rPr>
          <w:b/>
          <w:bCs/>
          <w:lang w:val="en-IN"/>
        </w:rPr>
        <w:t>Device Security:</w:t>
      </w:r>
      <w:r w:rsidRPr="00B67834">
        <w:rPr>
          <w:lang w:val="en-IN"/>
        </w:rPr>
        <w:t xml:space="preserve"> Ensuring devices meet security standards</w:t>
      </w:r>
    </w:p>
    <w:p w14:paraId="06B7D06A" w14:textId="77777777" w:rsidR="00B67834" w:rsidRPr="00B67834" w:rsidRDefault="00B67834" w:rsidP="00B67834">
      <w:pPr>
        <w:numPr>
          <w:ilvl w:val="0"/>
          <w:numId w:val="4"/>
        </w:numPr>
        <w:rPr>
          <w:lang w:val="en-IN"/>
        </w:rPr>
      </w:pPr>
      <w:r w:rsidRPr="00B67834">
        <w:rPr>
          <w:b/>
          <w:bCs/>
          <w:lang w:val="en-IN"/>
        </w:rPr>
        <w:t>Micro-Segmentation:</w:t>
      </w:r>
      <w:r w:rsidRPr="00B67834">
        <w:rPr>
          <w:lang w:val="en-IN"/>
        </w:rPr>
        <w:t xml:space="preserve"> Dividing the network into smaller secure zones</w:t>
      </w:r>
    </w:p>
    <w:p w14:paraId="54C31D37" w14:textId="77777777" w:rsidR="00B67834" w:rsidRPr="00B67834" w:rsidRDefault="00B67834" w:rsidP="00B67834">
      <w:pPr>
        <w:numPr>
          <w:ilvl w:val="0"/>
          <w:numId w:val="4"/>
        </w:numPr>
        <w:rPr>
          <w:lang w:val="en-IN"/>
        </w:rPr>
      </w:pPr>
      <w:r w:rsidRPr="00B67834">
        <w:rPr>
          <w:b/>
          <w:bCs/>
          <w:lang w:val="en-IN"/>
        </w:rPr>
        <w:t>Encryption:</w:t>
      </w:r>
      <w:r w:rsidRPr="00B67834">
        <w:rPr>
          <w:lang w:val="en-IN"/>
        </w:rPr>
        <w:t xml:space="preserve"> Protecting data in transit and at rest</w:t>
      </w:r>
    </w:p>
    <w:p w14:paraId="5C44B559" w14:textId="77777777" w:rsidR="00B67834" w:rsidRPr="00B67834" w:rsidRDefault="00B67834" w:rsidP="00B67834">
      <w:pPr>
        <w:numPr>
          <w:ilvl w:val="0"/>
          <w:numId w:val="4"/>
        </w:numPr>
        <w:rPr>
          <w:lang w:val="en-IN"/>
        </w:rPr>
      </w:pPr>
      <w:r w:rsidRPr="00B67834">
        <w:rPr>
          <w:b/>
          <w:bCs/>
          <w:lang w:val="en-IN"/>
        </w:rPr>
        <w:t>Continuous Monitoring:</w:t>
      </w:r>
      <w:r w:rsidRPr="00B67834">
        <w:rPr>
          <w:lang w:val="en-IN"/>
        </w:rPr>
        <w:t xml:space="preserve"> Tracking user </w:t>
      </w:r>
      <w:proofErr w:type="spellStart"/>
      <w:r w:rsidRPr="00B67834">
        <w:rPr>
          <w:lang w:val="en-IN"/>
        </w:rPr>
        <w:t>behavior</w:t>
      </w:r>
      <w:proofErr w:type="spellEnd"/>
      <w:r w:rsidRPr="00B67834">
        <w:rPr>
          <w:lang w:val="en-IN"/>
        </w:rPr>
        <w:t xml:space="preserve"> and access patterns</w:t>
      </w:r>
    </w:p>
    <w:p w14:paraId="52EE0686" w14:textId="77777777" w:rsidR="00B67834" w:rsidRPr="00B67834" w:rsidRDefault="00B67834" w:rsidP="00B67834">
      <w:pPr>
        <w:rPr>
          <w:lang w:val="en-IN"/>
        </w:rPr>
      </w:pPr>
      <w:r w:rsidRPr="00B67834">
        <w:rPr>
          <w:lang w:val="en-IN"/>
        </w:rPr>
        <w:t>This layered approach ensures that even if one control fails, additional controls remain active.</w:t>
      </w:r>
    </w:p>
    <w:p w14:paraId="107D31CD" w14:textId="77777777" w:rsidR="00B67834" w:rsidRPr="00B67834" w:rsidRDefault="00B67834" w:rsidP="00B67834">
      <w:pPr>
        <w:rPr>
          <w:lang w:val="en-IN"/>
        </w:rPr>
      </w:pPr>
      <w:r w:rsidRPr="00B67834">
        <w:rPr>
          <w:lang w:val="en-IN"/>
        </w:rPr>
        <w:pict w14:anchorId="16A3DF08">
          <v:rect id="_x0000_i1128" style="width:0;height:1.5pt" o:hralign="center" o:hrstd="t" o:hr="t" fillcolor="#a0a0a0" stroked="f"/>
        </w:pict>
      </w:r>
    </w:p>
    <w:p w14:paraId="2DEC4743" w14:textId="0D754DA6" w:rsidR="00B67834" w:rsidRPr="00B67834" w:rsidRDefault="00B67834" w:rsidP="00B67834">
      <w:pPr>
        <w:rPr>
          <w:b/>
          <w:bCs/>
          <w:lang w:val="en-IN"/>
        </w:rPr>
      </w:pPr>
      <w:r w:rsidRPr="00B67834">
        <w:rPr>
          <w:b/>
          <w:bCs/>
          <w:lang w:val="en-IN"/>
        </w:rPr>
        <w:t>6. ENTERPRISE SECURITY SIMULATION (CONCEPTUAL)</w:t>
      </w:r>
    </w:p>
    <w:p w14:paraId="5C769B3F" w14:textId="77777777" w:rsidR="00B67834" w:rsidRPr="00B67834" w:rsidRDefault="00B67834" w:rsidP="00B67834">
      <w:pPr>
        <w:rPr>
          <w:lang w:val="en-IN"/>
        </w:rPr>
      </w:pPr>
      <w:r w:rsidRPr="00B67834">
        <w:rPr>
          <w:lang w:val="en-IN"/>
        </w:rPr>
        <w:t>In an enterprise environment, Zero Trust can be simulated using virtualization tools such as VMware or Docker. Virtual machines represent different departments, and access policies are enforced using identity and access management (IAM) systems.</w:t>
      </w:r>
    </w:p>
    <w:p w14:paraId="4D2EABC8" w14:textId="77777777" w:rsidR="00B67834" w:rsidRPr="00B67834" w:rsidRDefault="00B67834" w:rsidP="00B67834">
      <w:pPr>
        <w:rPr>
          <w:lang w:val="en-IN"/>
        </w:rPr>
      </w:pPr>
      <w:r w:rsidRPr="00B67834">
        <w:rPr>
          <w:lang w:val="en-IN"/>
        </w:rPr>
        <w:t>Access attempts from unauthorized users or devices are blocked, while legitimate users are continuously monitored. This simulation demonstrates how Zero Trust prevents lateral movement and unauthorized access.</w:t>
      </w:r>
    </w:p>
    <w:p w14:paraId="7AF9418F" w14:textId="58264FA6" w:rsidR="00B67834" w:rsidRPr="00B67834" w:rsidRDefault="00B67834" w:rsidP="00B67834">
      <w:pPr>
        <w:rPr>
          <w:lang w:val="en-IN"/>
        </w:rPr>
      </w:pPr>
      <w:r>
        <w:rPr>
          <w:noProof/>
          <w:lang w:val="en-IN"/>
        </w:rPr>
        <w:lastRenderedPageBreak/>
        <mc:AlternateContent>
          <mc:Choice Requires="wps">
            <w:drawing>
              <wp:anchor distT="0" distB="0" distL="114300" distR="114300" simplePos="0" relativeHeight="251661312" behindDoc="0" locked="0" layoutInCell="1" allowOverlap="1" wp14:anchorId="6589F8F4" wp14:editId="6A6F7E26">
                <wp:simplePos x="0" y="0"/>
                <wp:positionH relativeFrom="margin">
                  <wp:align>center</wp:align>
                </wp:positionH>
                <wp:positionV relativeFrom="paragraph">
                  <wp:posOffset>-352714</wp:posOffset>
                </wp:positionV>
                <wp:extent cx="6615545" cy="9365672"/>
                <wp:effectExtent l="0" t="0" r="13970" b="26035"/>
                <wp:wrapNone/>
                <wp:docPr id="2073315560" name="Rectangle 3"/>
                <wp:cNvGraphicFramePr/>
                <a:graphic xmlns:a="http://schemas.openxmlformats.org/drawingml/2006/main">
                  <a:graphicData uri="http://schemas.microsoft.com/office/word/2010/wordprocessingShape">
                    <wps:wsp>
                      <wps:cNvSpPr/>
                      <wps:spPr>
                        <a:xfrm>
                          <a:off x="0" y="0"/>
                          <a:ext cx="6615545" cy="936567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D39AF" id="Rectangle 3" o:spid="_x0000_s1026" style="position:absolute;margin-left:0;margin-top:-27.75pt;width:520.9pt;height:737.4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" filled="f" strokecolor="black [3200]">
                <v:stroke joinstyle="round"/>
                <w10:wrap anchorx="margin"/>
              </v:rect>
            </w:pict>
          </mc:Fallback>
        </mc:AlternateContent>
      </w:r>
      <w:r w:rsidRPr="00B67834">
        <w:rPr>
          <w:b/>
          <w:bCs/>
          <w:lang w:val="en-IN"/>
        </w:rPr>
        <w:t>7. ACCESS CONTROL POLICY IMPLEMENTATION</w:t>
      </w:r>
    </w:p>
    <w:p w14:paraId="47550D19" w14:textId="77777777" w:rsidR="00B67834" w:rsidRPr="00B67834" w:rsidRDefault="00B67834" w:rsidP="00B67834">
      <w:pPr>
        <w:rPr>
          <w:lang w:val="en-IN"/>
        </w:rPr>
      </w:pPr>
      <w:r w:rsidRPr="00B67834">
        <w:rPr>
          <w:lang w:val="en-IN"/>
        </w:rPr>
        <w:t>Access control policies in Zero Trust environments are based on:</w:t>
      </w:r>
    </w:p>
    <w:p w14:paraId="24E4658E" w14:textId="77777777" w:rsidR="00B67834" w:rsidRPr="00B67834" w:rsidRDefault="00B67834" w:rsidP="00B67834">
      <w:pPr>
        <w:numPr>
          <w:ilvl w:val="0"/>
          <w:numId w:val="5"/>
        </w:numPr>
        <w:rPr>
          <w:lang w:val="en-IN"/>
        </w:rPr>
      </w:pPr>
      <w:r w:rsidRPr="00B67834">
        <w:rPr>
          <w:lang w:val="en-IN"/>
        </w:rPr>
        <w:t>User identity</w:t>
      </w:r>
    </w:p>
    <w:p w14:paraId="6918BA85" w14:textId="77777777" w:rsidR="00B67834" w:rsidRPr="00B67834" w:rsidRDefault="00B67834" w:rsidP="00B67834">
      <w:pPr>
        <w:numPr>
          <w:ilvl w:val="0"/>
          <w:numId w:val="5"/>
        </w:numPr>
        <w:rPr>
          <w:lang w:val="en-IN"/>
        </w:rPr>
      </w:pPr>
      <w:r w:rsidRPr="00B67834">
        <w:rPr>
          <w:lang w:val="en-IN"/>
        </w:rPr>
        <w:t>Device health</w:t>
      </w:r>
    </w:p>
    <w:p w14:paraId="74B87A86" w14:textId="77777777" w:rsidR="00B67834" w:rsidRPr="00B67834" w:rsidRDefault="00B67834" w:rsidP="00B67834">
      <w:pPr>
        <w:numPr>
          <w:ilvl w:val="0"/>
          <w:numId w:val="5"/>
        </w:numPr>
        <w:rPr>
          <w:lang w:val="en-IN"/>
        </w:rPr>
      </w:pPr>
      <w:r w:rsidRPr="00B67834">
        <w:rPr>
          <w:lang w:val="en-IN"/>
        </w:rPr>
        <w:t>Location</w:t>
      </w:r>
    </w:p>
    <w:p w14:paraId="64414A55" w14:textId="77777777" w:rsidR="00B67834" w:rsidRPr="00B67834" w:rsidRDefault="00B67834" w:rsidP="00B67834">
      <w:pPr>
        <w:numPr>
          <w:ilvl w:val="0"/>
          <w:numId w:val="5"/>
        </w:numPr>
        <w:rPr>
          <w:lang w:val="en-IN"/>
        </w:rPr>
      </w:pPr>
      <w:r w:rsidRPr="00B67834">
        <w:rPr>
          <w:lang w:val="en-IN"/>
        </w:rPr>
        <w:t>Time of access</w:t>
      </w:r>
    </w:p>
    <w:p w14:paraId="37CD8F32" w14:textId="77777777" w:rsidR="00B67834" w:rsidRPr="00B67834" w:rsidRDefault="00B67834" w:rsidP="00B67834">
      <w:pPr>
        <w:rPr>
          <w:lang w:val="en-IN"/>
        </w:rPr>
      </w:pPr>
      <w:r w:rsidRPr="00B67834">
        <w:rPr>
          <w:lang w:val="en-IN"/>
        </w:rPr>
        <w:t>IAM systems enforce these policies dynamically, ensuring that access is granted only when all conditions are satisfied.</w:t>
      </w:r>
    </w:p>
    <w:p w14:paraId="63FB55B7" w14:textId="77777777" w:rsidR="00B67834" w:rsidRPr="00B67834" w:rsidRDefault="00B67834" w:rsidP="00B67834">
      <w:pPr>
        <w:rPr>
          <w:lang w:val="en-IN"/>
        </w:rPr>
      </w:pPr>
      <w:r w:rsidRPr="00B67834">
        <w:rPr>
          <w:lang w:val="en-IN"/>
        </w:rPr>
        <w:pict w14:anchorId="21C74FB7">
          <v:rect id="_x0000_i1130" style="width:0;height:1.5pt" o:hralign="center" o:hrstd="t" o:hr="t" fillcolor="#a0a0a0" stroked="f"/>
        </w:pict>
      </w:r>
    </w:p>
    <w:p w14:paraId="3C14448B" w14:textId="77777777" w:rsidR="00B67834" w:rsidRPr="00B67834" w:rsidRDefault="00B67834" w:rsidP="00B67834">
      <w:pPr>
        <w:rPr>
          <w:b/>
          <w:bCs/>
          <w:lang w:val="en-IN"/>
        </w:rPr>
      </w:pPr>
      <w:r w:rsidRPr="00B67834">
        <w:rPr>
          <w:b/>
          <w:bCs/>
          <w:lang w:val="en-IN"/>
        </w:rPr>
        <w:t>8. SECURITY TESTING AND THREAT SIMULATION</w:t>
      </w:r>
    </w:p>
    <w:p w14:paraId="70965405" w14:textId="77777777" w:rsidR="00B67834" w:rsidRPr="00B67834" w:rsidRDefault="00B67834" w:rsidP="00B67834">
      <w:pPr>
        <w:rPr>
          <w:b/>
          <w:bCs/>
          <w:lang w:val="en-IN"/>
        </w:rPr>
      </w:pPr>
      <w:r w:rsidRPr="00B67834">
        <w:rPr>
          <w:b/>
          <w:bCs/>
          <w:lang w:val="en-IN"/>
        </w:rPr>
        <w:t>8.1 Insider Threat Simulation</w:t>
      </w:r>
    </w:p>
    <w:p w14:paraId="5222479D" w14:textId="77777777" w:rsidR="00B67834" w:rsidRPr="00B67834" w:rsidRDefault="00B67834" w:rsidP="00B67834">
      <w:pPr>
        <w:rPr>
          <w:lang w:val="en-IN"/>
        </w:rPr>
      </w:pPr>
      <w:r w:rsidRPr="00B67834">
        <w:rPr>
          <w:lang w:val="en-IN"/>
        </w:rPr>
        <w:t>An employee attempting to access unauthorized resources is denied access due to role restrictions and least privilege enforcement.</w:t>
      </w:r>
    </w:p>
    <w:p w14:paraId="08223F5C" w14:textId="77777777" w:rsidR="00B67834" w:rsidRPr="00B67834" w:rsidRDefault="00B67834" w:rsidP="00B67834">
      <w:pPr>
        <w:rPr>
          <w:b/>
          <w:bCs/>
          <w:lang w:val="en-IN"/>
        </w:rPr>
      </w:pPr>
      <w:r w:rsidRPr="00B67834">
        <w:rPr>
          <w:b/>
          <w:bCs/>
          <w:lang w:val="en-IN"/>
        </w:rPr>
        <w:t>8.2 External Threat Simulation</w:t>
      </w:r>
    </w:p>
    <w:p w14:paraId="24E5606D" w14:textId="77777777" w:rsidR="00B67834" w:rsidRPr="00B67834" w:rsidRDefault="00B67834" w:rsidP="00B67834">
      <w:pPr>
        <w:rPr>
          <w:lang w:val="en-IN"/>
        </w:rPr>
      </w:pPr>
      <w:r w:rsidRPr="00B67834">
        <w:rPr>
          <w:lang w:val="en-IN"/>
        </w:rPr>
        <w:t>An external attacker with stolen credentials is blocked by MFA and device verification mechanisms.</w:t>
      </w:r>
    </w:p>
    <w:p w14:paraId="0EB0EB53" w14:textId="77777777" w:rsidR="00B67834" w:rsidRPr="00B67834" w:rsidRDefault="00B67834" w:rsidP="00B67834">
      <w:pPr>
        <w:rPr>
          <w:lang w:val="en-IN"/>
        </w:rPr>
      </w:pPr>
      <w:r w:rsidRPr="00B67834">
        <w:rPr>
          <w:lang w:val="en-IN"/>
        </w:rPr>
        <w:t>These simulations demonstrate the effectiveness of Zero Trust in mitigating both internal and external threats.</w:t>
      </w:r>
    </w:p>
    <w:p w14:paraId="34408BB2" w14:textId="77777777" w:rsidR="00B67834" w:rsidRPr="00B67834" w:rsidRDefault="00B67834" w:rsidP="00B67834">
      <w:pPr>
        <w:rPr>
          <w:lang w:val="en-IN"/>
        </w:rPr>
      </w:pPr>
      <w:r w:rsidRPr="00B67834">
        <w:rPr>
          <w:lang w:val="en-IN"/>
        </w:rPr>
        <w:pict w14:anchorId="7649F2CC">
          <v:rect id="_x0000_i1131" style="width:0;height:1.5pt" o:hralign="center" o:hrstd="t" o:hr="t" fillcolor="#a0a0a0" stroked="f"/>
        </w:pict>
      </w:r>
    </w:p>
    <w:p w14:paraId="2B3BFC83" w14:textId="77777777" w:rsidR="00B67834" w:rsidRPr="00B67834" w:rsidRDefault="00B67834" w:rsidP="00B67834">
      <w:pPr>
        <w:rPr>
          <w:b/>
          <w:bCs/>
          <w:lang w:val="en-IN"/>
        </w:rPr>
      </w:pPr>
      <w:r w:rsidRPr="00B67834">
        <w:rPr>
          <w:b/>
          <w:bCs/>
          <w:lang w:val="en-IN"/>
        </w:rPr>
        <w:t>9. ADVANTAGES OF ZERO TRUST ARCHITECTURE</w:t>
      </w:r>
    </w:p>
    <w:p w14:paraId="3753070E" w14:textId="77777777" w:rsidR="00B67834" w:rsidRPr="00B67834" w:rsidRDefault="00B67834" w:rsidP="00B67834">
      <w:pPr>
        <w:numPr>
          <w:ilvl w:val="0"/>
          <w:numId w:val="6"/>
        </w:numPr>
        <w:rPr>
          <w:lang w:val="en-IN"/>
        </w:rPr>
      </w:pPr>
      <w:r w:rsidRPr="00B67834">
        <w:rPr>
          <w:lang w:val="en-IN"/>
        </w:rPr>
        <w:t>Reduces attack surface</w:t>
      </w:r>
    </w:p>
    <w:p w14:paraId="07427948" w14:textId="77777777" w:rsidR="00B67834" w:rsidRPr="00B67834" w:rsidRDefault="00B67834" w:rsidP="00B67834">
      <w:pPr>
        <w:numPr>
          <w:ilvl w:val="0"/>
          <w:numId w:val="6"/>
        </w:numPr>
        <w:rPr>
          <w:lang w:val="en-IN"/>
        </w:rPr>
      </w:pPr>
      <w:r w:rsidRPr="00B67834">
        <w:rPr>
          <w:lang w:val="en-IN"/>
        </w:rPr>
        <w:t>Prevents unauthorized lateral movement</w:t>
      </w:r>
    </w:p>
    <w:p w14:paraId="1C3386CA" w14:textId="77777777" w:rsidR="00B67834" w:rsidRPr="00B67834" w:rsidRDefault="00B67834" w:rsidP="00B67834">
      <w:pPr>
        <w:numPr>
          <w:ilvl w:val="0"/>
          <w:numId w:val="6"/>
        </w:numPr>
        <w:rPr>
          <w:lang w:val="en-IN"/>
        </w:rPr>
      </w:pPr>
      <w:r w:rsidRPr="00B67834">
        <w:rPr>
          <w:lang w:val="en-IN"/>
        </w:rPr>
        <w:t>Improves visibility and control</w:t>
      </w:r>
    </w:p>
    <w:p w14:paraId="7FC6BFBB" w14:textId="77777777" w:rsidR="00B67834" w:rsidRPr="00B67834" w:rsidRDefault="00B67834" w:rsidP="00B67834">
      <w:pPr>
        <w:numPr>
          <w:ilvl w:val="0"/>
          <w:numId w:val="6"/>
        </w:numPr>
        <w:rPr>
          <w:lang w:val="en-IN"/>
        </w:rPr>
      </w:pPr>
      <w:r w:rsidRPr="00B67834">
        <w:rPr>
          <w:lang w:val="en-IN"/>
        </w:rPr>
        <w:t>Enhances data protection</w:t>
      </w:r>
    </w:p>
    <w:p w14:paraId="06B66CA9" w14:textId="77777777" w:rsidR="00B67834" w:rsidRPr="00B67834" w:rsidRDefault="00B67834" w:rsidP="00B67834">
      <w:pPr>
        <w:numPr>
          <w:ilvl w:val="0"/>
          <w:numId w:val="6"/>
        </w:numPr>
        <w:rPr>
          <w:lang w:val="en-IN"/>
        </w:rPr>
      </w:pPr>
      <w:r w:rsidRPr="00B67834">
        <w:rPr>
          <w:lang w:val="en-IN"/>
        </w:rPr>
        <w:t>Supports remote and hybrid work environments</w:t>
      </w:r>
    </w:p>
    <w:p w14:paraId="1F734F76" w14:textId="77777777" w:rsidR="00B67834" w:rsidRPr="00B67834" w:rsidRDefault="00B67834" w:rsidP="00B67834">
      <w:pPr>
        <w:rPr>
          <w:lang w:val="en-IN"/>
        </w:rPr>
      </w:pPr>
      <w:r w:rsidRPr="00B67834">
        <w:rPr>
          <w:lang w:val="en-IN"/>
        </w:rPr>
        <w:pict w14:anchorId="0DF47BB7">
          <v:rect id="_x0000_i1132" style="width:0;height:1.5pt" o:hralign="center" o:hrstd="t" o:hr="t" fillcolor="#a0a0a0" stroked="f"/>
        </w:pict>
      </w:r>
    </w:p>
    <w:p w14:paraId="25BC20F5" w14:textId="77777777" w:rsidR="00B67834" w:rsidRPr="00B67834" w:rsidRDefault="00B67834" w:rsidP="00B67834">
      <w:pPr>
        <w:rPr>
          <w:b/>
          <w:bCs/>
          <w:lang w:val="en-IN"/>
        </w:rPr>
      </w:pPr>
      <w:r w:rsidRPr="00B67834">
        <w:rPr>
          <w:b/>
          <w:bCs/>
          <w:lang w:val="en-IN"/>
        </w:rPr>
        <w:t>10. LIMITATIONS AND CHALLENGES</w:t>
      </w:r>
    </w:p>
    <w:p w14:paraId="3D492E98" w14:textId="77777777" w:rsidR="00B67834" w:rsidRPr="00B67834" w:rsidRDefault="00B67834" w:rsidP="00B67834">
      <w:pPr>
        <w:numPr>
          <w:ilvl w:val="0"/>
          <w:numId w:val="7"/>
        </w:numPr>
        <w:rPr>
          <w:lang w:val="en-IN"/>
        </w:rPr>
      </w:pPr>
      <w:r w:rsidRPr="00B67834">
        <w:rPr>
          <w:lang w:val="en-IN"/>
        </w:rPr>
        <w:t>Initial implementation complexity</w:t>
      </w:r>
    </w:p>
    <w:p w14:paraId="3B8D6405" w14:textId="77777777" w:rsidR="00B67834" w:rsidRPr="00B67834" w:rsidRDefault="00B67834" w:rsidP="00B67834">
      <w:pPr>
        <w:numPr>
          <w:ilvl w:val="0"/>
          <w:numId w:val="7"/>
        </w:numPr>
        <w:rPr>
          <w:lang w:val="en-IN"/>
        </w:rPr>
      </w:pPr>
      <w:r w:rsidRPr="00B67834">
        <w:rPr>
          <w:lang w:val="en-IN"/>
        </w:rPr>
        <w:t>Integration with legacy systems</w:t>
      </w:r>
    </w:p>
    <w:p w14:paraId="3A42F5C0" w14:textId="77777777" w:rsidR="00B67834" w:rsidRPr="00B67834" w:rsidRDefault="00B67834" w:rsidP="00B67834">
      <w:pPr>
        <w:numPr>
          <w:ilvl w:val="0"/>
          <w:numId w:val="7"/>
        </w:numPr>
        <w:rPr>
          <w:lang w:val="en-IN"/>
        </w:rPr>
      </w:pPr>
      <w:r w:rsidRPr="00B67834">
        <w:rPr>
          <w:lang w:val="en-IN"/>
        </w:rPr>
        <w:t>User resistance due to additional authentication steps</w:t>
      </w:r>
    </w:p>
    <w:p w14:paraId="35DA89BD" w14:textId="77777777" w:rsidR="00B67834" w:rsidRPr="00B67834" w:rsidRDefault="00B67834" w:rsidP="00B67834">
      <w:pPr>
        <w:rPr>
          <w:lang w:val="en-IN"/>
        </w:rPr>
      </w:pPr>
      <w:r w:rsidRPr="00B67834">
        <w:rPr>
          <w:lang w:val="en-IN"/>
        </w:rPr>
        <w:t>Despite these challenges, the long-term security benefits outweigh the limitations.</w:t>
      </w:r>
    </w:p>
    <w:p w14:paraId="1BE2D9F9" w14:textId="77777777" w:rsidR="00B67834" w:rsidRPr="00B67834" w:rsidRDefault="00B67834" w:rsidP="00B67834">
      <w:pPr>
        <w:rPr>
          <w:lang w:val="en-IN"/>
        </w:rPr>
      </w:pPr>
      <w:r w:rsidRPr="00B67834">
        <w:rPr>
          <w:lang w:val="en-IN"/>
        </w:rPr>
        <w:pict w14:anchorId="773ADBD7">
          <v:rect id="_x0000_i1133" style="width:0;height:1.5pt" o:hralign="center" o:hrstd="t" o:hr="t" fillcolor="#a0a0a0" stroked="f"/>
        </w:pict>
      </w:r>
    </w:p>
    <w:p w14:paraId="3D511B08" w14:textId="77777777" w:rsidR="00B67834" w:rsidRDefault="00B67834" w:rsidP="00B67834">
      <w:pPr>
        <w:rPr>
          <w:b/>
          <w:bCs/>
          <w:lang w:val="en-IN"/>
        </w:rPr>
      </w:pPr>
    </w:p>
    <w:p w14:paraId="68D0F5C7" w14:textId="5AF2980E" w:rsidR="00B67834" w:rsidRPr="00B67834" w:rsidRDefault="00B67834" w:rsidP="00B67834">
      <w:pPr>
        <w:rPr>
          <w:b/>
          <w:bCs/>
          <w:lang w:val="en-IN"/>
        </w:rPr>
      </w:pPr>
      <w:r>
        <w:rPr>
          <w:b/>
          <w:bCs/>
          <w:noProof/>
          <w:lang w:val="en-IN"/>
        </w:rPr>
        <w:lastRenderedPageBreak/>
        <mc:AlternateContent>
          <mc:Choice Requires="wps">
            <w:drawing>
              <wp:anchor distT="0" distB="0" distL="114300" distR="114300" simplePos="0" relativeHeight="251662336" behindDoc="0" locked="0" layoutInCell="1" allowOverlap="1" wp14:anchorId="6B370B87" wp14:editId="29DC3676">
                <wp:simplePos x="0" y="0"/>
                <wp:positionH relativeFrom="column">
                  <wp:posOffset>-554182</wp:posOffset>
                </wp:positionH>
                <wp:positionV relativeFrom="paragraph">
                  <wp:posOffset>-381000</wp:posOffset>
                </wp:positionV>
                <wp:extent cx="6885132" cy="9683923"/>
                <wp:effectExtent l="0" t="0" r="11430" b="12700"/>
                <wp:wrapNone/>
                <wp:docPr id="1688717189" name="Rectangle 4"/>
                <wp:cNvGraphicFramePr/>
                <a:graphic xmlns:a="http://schemas.openxmlformats.org/drawingml/2006/main">
                  <a:graphicData uri="http://schemas.microsoft.com/office/word/2010/wordprocessingShape">
                    <wps:wsp>
                      <wps:cNvSpPr/>
                      <wps:spPr>
                        <a:xfrm>
                          <a:off x="0" y="0"/>
                          <a:ext cx="6885132" cy="968392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255D6" id="Rectangle 4" o:spid="_x0000_s1026" style="position:absolute;margin-left:-43.65pt;margin-top:-30pt;width:542.15pt;height:7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" filled="f" strokecolor="black [3200]">
                <v:stroke joinstyle="round"/>
              </v:rect>
            </w:pict>
          </mc:Fallback>
        </mc:AlternateContent>
      </w:r>
      <w:r w:rsidRPr="00B67834">
        <w:rPr>
          <w:b/>
          <w:bCs/>
          <w:lang w:val="en-IN"/>
        </w:rPr>
        <w:t>11. CONCLUSION</w:t>
      </w:r>
    </w:p>
    <w:p w14:paraId="3371C8B5" w14:textId="61C4EE30" w:rsidR="00B67834" w:rsidRPr="00B67834" w:rsidRDefault="00B67834" w:rsidP="00B67834">
      <w:pPr>
        <w:rPr>
          <w:lang w:val="en-IN"/>
        </w:rPr>
      </w:pPr>
      <w:r w:rsidRPr="00B67834">
        <w:rPr>
          <w:lang w:val="en-IN"/>
        </w:rPr>
        <w:t>Zero Trust Architecture provides a modern and effective approach to enterprise security by eliminating implicit trust and enforcing continuous verification. By integrating strong authentication, access control, and monitoring mechanisms, organizations can significantly reduce cybersecurity risks. This project demonstrates that Zero Trust is a practical and scalable security model suitable for modern enterprise environments.</w:t>
      </w:r>
    </w:p>
    <w:p w14:paraId="2F2D936F" w14:textId="77777777" w:rsidR="00B67834" w:rsidRPr="00B67834" w:rsidRDefault="00B67834" w:rsidP="00B67834">
      <w:pPr>
        <w:rPr>
          <w:lang w:val="en-IN"/>
        </w:rPr>
      </w:pPr>
      <w:r w:rsidRPr="00B67834">
        <w:rPr>
          <w:lang w:val="en-IN"/>
        </w:rPr>
        <w:pict w14:anchorId="2810C86F">
          <v:rect id="_x0000_i1134" style="width:0;height:1.5pt" o:hralign="center" o:hrstd="t" o:hr="t" fillcolor="#a0a0a0" stroked="f"/>
        </w:pict>
      </w:r>
    </w:p>
    <w:p w14:paraId="027DCE56" w14:textId="77777777" w:rsidR="00B67834" w:rsidRPr="00B67834" w:rsidRDefault="00B67834" w:rsidP="00B67834">
      <w:pPr>
        <w:rPr>
          <w:b/>
          <w:bCs/>
          <w:lang w:val="en-IN"/>
        </w:rPr>
      </w:pPr>
      <w:r w:rsidRPr="00B67834">
        <w:rPr>
          <w:b/>
          <w:bCs/>
          <w:lang w:val="en-IN"/>
        </w:rPr>
        <w:t>12. REFERENCES</w:t>
      </w:r>
    </w:p>
    <w:p w14:paraId="2F6177E2" w14:textId="77777777" w:rsidR="00B67834" w:rsidRPr="00B67834" w:rsidRDefault="00B67834" w:rsidP="00B67834">
      <w:pPr>
        <w:numPr>
          <w:ilvl w:val="0"/>
          <w:numId w:val="8"/>
        </w:numPr>
        <w:rPr>
          <w:lang w:val="en-IN"/>
        </w:rPr>
      </w:pPr>
      <w:r w:rsidRPr="00B67834">
        <w:rPr>
          <w:lang w:val="en-IN"/>
        </w:rPr>
        <w:t>Zero Trust Architecture guidelines</w:t>
      </w:r>
    </w:p>
    <w:p w14:paraId="4940ED40" w14:textId="77777777" w:rsidR="00B67834" w:rsidRPr="00B67834" w:rsidRDefault="00B67834" w:rsidP="00B67834">
      <w:pPr>
        <w:numPr>
          <w:ilvl w:val="0"/>
          <w:numId w:val="8"/>
        </w:numPr>
        <w:rPr>
          <w:lang w:val="en-IN"/>
        </w:rPr>
      </w:pPr>
      <w:r w:rsidRPr="00B67834">
        <w:rPr>
          <w:lang w:val="en-IN"/>
        </w:rPr>
        <w:t>Identity and Access Management (IAM) documentation</w:t>
      </w:r>
    </w:p>
    <w:p w14:paraId="5ADA7A0E" w14:textId="77777777" w:rsidR="00B67834" w:rsidRPr="00B67834" w:rsidRDefault="00B67834" w:rsidP="00B67834">
      <w:pPr>
        <w:numPr>
          <w:ilvl w:val="0"/>
          <w:numId w:val="8"/>
        </w:numPr>
        <w:rPr>
          <w:lang w:val="en-IN"/>
        </w:rPr>
      </w:pPr>
      <w:r w:rsidRPr="00B67834">
        <w:rPr>
          <w:lang w:val="en-IN"/>
        </w:rPr>
        <w:t>Enterprise cybersecurity best practices</w:t>
      </w:r>
    </w:p>
    <w:p w14:paraId="0A8941B5" w14:textId="77777777" w:rsidR="00B67834" w:rsidRPr="00B67834" w:rsidRDefault="00B67834" w:rsidP="00B67834">
      <w:pPr>
        <w:rPr>
          <w:lang w:val="en-IN"/>
        </w:rPr>
      </w:pPr>
      <w:r w:rsidRPr="00B67834">
        <w:rPr>
          <w:lang w:val="en-IN"/>
        </w:rPr>
        <w:pict w14:anchorId="26E61195">
          <v:rect id="_x0000_i1135" style="width:0;height:1.5pt" o:hralign="center" o:hrstd="t" o:hr="t" fillcolor="#a0a0a0" stroked="f"/>
        </w:pict>
      </w:r>
    </w:p>
    <w:p w14:paraId="3F0FED61" w14:textId="77777777" w:rsidR="00972F1D" w:rsidRDefault="00972F1D"/>
    <w:sectPr w:rsidR="00972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C22"/>
    <w:multiLevelType w:val="multilevel"/>
    <w:tmpl w:val="8D8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92EC8"/>
    <w:multiLevelType w:val="multilevel"/>
    <w:tmpl w:val="B18E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77128"/>
    <w:multiLevelType w:val="multilevel"/>
    <w:tmpl w:val="B17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62E96"/>
    <w:multiLevelType w:val="multilevel"/>
    <w:tmpl w:val="D94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E34D4"/>
    <w:multiLevelType w:val="multilevel"/>
    <w:tmpl w:val="DD8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B139D"/>
    <w:multiLevelType w:val="multilevel"/>
    <w:tmpl w:val="4E3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102E4"/>
    <w:multiLevelType w:val="multilevel"/>
    <w:tmpl w:val="4328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A4A33"/>
    <w:multiLevelType w:val="multilevel"/>
    <w:tmpl w:val="740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F0864"/>
    <w:multiLevelType w:val="multilevel"/>
    <w:tmpl w:val="410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941056">
    <w:abstractNumId w:val="1"/>
  </w:num>
  <w:num w:numId="2" w16cid:durableId="1324511674">
    <w:abstractNumId w:val="6"/>
  </w:num>
  <w:num w:numId="3" w16cid:durableId="1085494820">
    <w:abstractNumId w:val="3"/>
  </w:num>
  <w:num w:numId="4" w16cid:durableId="932081497">
    <w:abstractNumId w:val="7"/>
  </w:num>
  <w:num w:numId="5" w16cid:durableId="114570172">
    <w:abstractNumId w:val="0"/>
  </w:num>
  <w:num w:numId="6" w16cid:durableId="1155804416">
    <w:abstractNumId w:val="8"/>
  </w:num>
  <w:num w:numId="7" w16cid:durableId="645861718">
    <w:abstractNumId w:val="2"/>
  </w:num>
  <w:num w:numId="8" w16cid:durableId="330329073">
    <w:abstractNumId w:val="4"/>
  </w:num>
  <w:num w:numId="9" w16cid:durableId="1452477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834"/>
    <w:rsid w:val="006B6D8D"/>
    <w:rsid w:val="006E5835"/>
    <w:rsid w:val="00773C4F"/>
    <w:rsid w:val="00972F1D"/>
    <w:rsid w:val="009939EE"/>
    <w:rsid w:val="00B6783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ED4D"/>
  <w15:chartTrackingRefBased/>
  <w15:docId w15:val="{65017515-5304-4939-A28E-B8363E80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ta-IN"/>
    </w:rPr>
  </w:style>
  <w:style w:type="paragraph" w:styleId="Heading1">
    <w:name w:val="heading 1"/>
    <w:basedOn w:val="Normal"/>
    <w:next w:val="Normal"/>
    <w:link w:val="Heading1Char"/>
    <w:uiPriority w:val="9"/>
    <w:qFormat/>
    <w:rsid w:val="00B67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7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7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7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834"/>
    <w:rPr>
      <w:rFonts w:asciiTheme="majorHAnsi" w:eastAsiaTheme="majorEastAsia" w:hAnsiTheme="majorHAnsi" w:cstheme="majorBidi"/>
      <w:color w:val="2F5496" w:themeColor="accent1" w:themeShade="BF"/>
      <w:sz w:val="40"/>
      <w:szCs w:val="40"/>
      <w:lang w:val="en-US" w:bidi="ta-IN"/>
    </w:rPr>
  </w:style>
  <w:style w:type="character" w:customStyle="1" w:styleId="Heading2Char">
    <w:name w:val="Heading 2 Char"/>
    <w:basedOn w:val="DefaultParagraphFont"/>
    <w:link w:val="Heading2"/>
    <w:uiPriority w:val="9"/>
    <w:semiHidden/>
    <w:rsid w:val="00B67834"/>
    <w:rPr>
      <w:rFonts w:asciiTheme="majorHAnsi" w:eastAsiaTheme="majorEastAsia" w:hAnsiTheme="majorHAnsi" w:cstheme="majorBidi"/>
      <w:color w:val="2F5496" w:themeColor="accent1" w:themeShade="BF"/>
      <w:sz w:val="32"/>
      <w:szCs w:val="32"/>
      <w:lang w:val="en-US" w:bidi="ta-IN"/>
    </w:rPr>
  </w:style>
  <w:style w:type="character" w:customStyle="1" w:styleId="Heading3Char">
    <w:name w:val="Heading 3 Char"/>
    <w:basedOn w:val="DefaultParagraphFont"/>
    <w:link w:val="Heading3"/>
    <w:uiPriority w:val="9"/>
    <w:semiHidden/>
    <w:rsid w:val="00B67834"/>
    <w:rPr>
      <w:rFonts w:eastAsiaTheme="majorEastAsia" w:cstheme="majorBidi"/>
      <w:color w:val="2F5496" w:themeColor="accent1" w:themeShade="BF"/>
      <w:sz w:val="28"/>
      <w:szCs w:val="28"/>
      <w:lang w:val="en-US" w:bidi="ta-IN"/>
    </w:rPr>
  </w:style>
  <w:style w:type="character" w:customStyle="1" w:styleId="Heading4Char">
    <w:name w:val="Heading 4 Char"/>
    <w:basedOn w:val="DefaultParagraphFont"/>
    <w:link w:val="Heading4"/>
    <w:uiPriority w:val="9"/>
    <w:semiHidden/>
    <w:rsid w:val="00B67834"/>
    <w:rPr>
      <w:rFonts w:eastAsiaTheme="majorEastAsia" w:cstheme="majorBidi"/>
      <w:i/>
      <w:iCs/>
      <w:color w:val="2F5496" w:themeColor="accent1" w:themeShade="BF"/>
      <w:lang w:val="en-US" w:bidi="ta-IN"/>
    </w:rPr>
  </w:style>
  <w:style w:type="character" w:customStyle="1" w:styleId="Heading5Char">
    <w:name w:val="Heading 5 Char"/>
    <w:basedOn w:val="DefaultParagraphFont"/>
    <w:link w:val="Heading5"/>
    <w:uiPriority w:val="9"/>
    <w:semiHidden/>
    <w:rsid w:val="00B67834"/>
    <w:rPr>
      <w:rFonts w:eastAsiaTheme="majorEastAsia" w:cstheme="majorBidi"/>
      <w:color w:val="2F5496" w:themeColor="accent1" w:themeShade="BF"/>
      <w:lang w:val="en-US" w:bidi="ta-IN"/>
    </w:rPr>
  </w:style>
  <w:style w:type="character" w:customStyle="1" w:styleId="Heading6Char">
    <w:name w:val="Heading 6 Char"/>
    <w:basedOn w:val="DefaultParagraphFont"/>
    <w:link w:val="Heading6"/>
    <w:uiPriority w:val="9"/>
    <w:semiHidden/>
    <w:rsid w:val="00B67834"/>
    <w:rPr>
      <w:rFonts w:eastAsiaTheme="majorEastAsia" w:cstheme="majorBidi"/>
      <w:i/>
      <w:iCs/>
      <w:color w:val="595959" w:themeColor="text1" w:themeTint="A6"/>
      <w:lang w:val="en-US" w:bidi="ta-IN"/>
    </w:rPr>
  </w:style>
  <w:style w:type="character" w:customStyle="1" w:styleId="Heading7Char">
    <w:name w:val="Heading 7 Char"/>
    <w:basedOn w:val="DefaultParagraphFont"/>
    <w:link w:val="Heading7"/>
    <w:uiPriority w:val="9"/>
    <w:semiHidden/>
    <w:rsid w:val="00B67834"/>
    <w:rPr>
      <w:rFonts w:eastAsiaTheme="majorEastAsia" w:cstheme="majorBidi"/>
      <w:color w:val="595959" w:themeColor="text1" w:themeTint="A6"/>
      <w:lang w:val="en-US" w:bidi="ta-IN"/>
    </w:rPr>
  </w:style>
  <w:style w:type="character" w:customStyle="1" w:styleId="Heading8Char">
    <w:name w:val="Heading 8 Char"/>
    <w:basedOn w:val="DefaultParagraphFont"/>
    <w:link w:val="Heading8"/>
    <w:uiPriority w:val="9"/>
    <w:semiHidden/>
    <w:rsid w:val="00B67834"/>
    <w:rPr>
      <w:rFonts w:eastAsiaTheme="majorEastAsia" w:cstheme="majorBidi"/>
      <w:i/>
      <w:iCs/>
      <w:color w:val="272727" w:themeColor="text1" w:themeTint="D8"/>
      <w:lang w:val="en-US" w:bidi="ta-IN"/>
    </w:rPr>
  </w:style>
  <w:style w:type="character" w:customStyle="1" w:styleId="Heading9Char">
    <w:name w:val="Heading 9 Char"/>
    <w:basedOn w:val="DefaultParagraphFont"/>
    <w:link w:val="Heading9"/>
    <w:uiPriority w:val="9"/>
    <w:semiHidden/>
    <w:rsid w:val="00B67834"/>
    <w:rPr>
      <w:rFonts w:eastAsiaTheme="majorEastAsia" w:cstheme="majorBidi"/>
      <w:color w:val="272727" w:themeColor="text1" w:themeTint="D8"/>
      <w:lang w:val="en-US" w:bidi="ta-IN"/>
    </w:rPr>
  </w:style>
  <w:style w:type="paragraph" w:styleId="Title">
    <w:name w:val="Title"/>
    <w:basedOn w:val="Normal"/>
    <w:next w:val="Normal"/>
    <w:link w:val="TitleChar"/>
    <w:uiPriority w:val="10"/>
    <w:qFormat/>
    <w:rsid w:val="00B67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834"/>
    <w:rPr>
      <w:rFonts w:asciiTheme="majorHAnsi" w:eastAsiaTheme="majorEastAsia" w:hAnsiTheme="majorHAnsi" w:cstheme="majorBidi"/>
      <w:spacing w:val="-10"/>
      <w:kern w:val="28"/>
      <w:sz w:val="56"/>
      <w:szCs w:val="56"/>
      <w:lang w:val="en-US" w:bidi="ta-IN"/>
    </w:rPr>
  </w:style>
  <w:style w:type="paragraph" w:styleId="Subtitle">
    <w:name w:val="Subtitle"/>
    <w:basedOn w:val="Normal"/>
    <w:next w:val="Normal"/>
    <w:link w:val="SubtitleChar"/>
    <w:uiPriority w:val="11"/>
    <w:qFormat/>
    <w:rsid w:val="00B67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834"/>
    <w:rPr>
      <w:rFonts w:eastAsiaTheme="majorEastAsia" w:cstheme="majorBidi"/>
      <w:color w:val="595959" w:themeColor="text1" w:themeTint="A6"/>
      <w:spacing w:val="15"/>
      <w:sz w:val="28"/>
      <w:szCs w:val="28"/>
      <w:lang w:val="en-US" w:bidi="ta-IN"/>
    </w:rPr>
  </w:style>
  <w:style w:type="paragraph" w:styleId="Quote">
    <w:name w:val="Quote"/>
    <w:basedOn w:val="Normal"/>
    <w:next w:val="Normal"/>
    <w:link w:val="QuoteChar"/>
    <w:uiPriority w:val="29"/>
    <w:qFormat/>
    <w:rsid w:val="00B67834"/>
    <w:pPr>
      <w:spacing w:before="160"/>
      <w:jc w:val="center"/>
    </w:pPr>
    <w:rPr>
      <w:i/>
      <w:iCs/>
      <w:color w:val="404040" w:themeColor="text1" w:themeTint="BF"/>
    </w:rPr>
  </w:style>
  <w:style w:type="character" w:customStyle="1" w:styleId="QuoteChar">
    <w:name w:val="Quote Char"/>
    <w:basedOn w:val="DefaultParagraphFont"/>
    <w:link w:val="Quote"/>
    <w:uiPriority w:val="29"/>
    <w:rsid w:val="00B67834"/>
    <w:rPr>
      <w:i/>
      <w:iCs/>
      <w:color w:val="404040" w:themeColor="text1" w:themeTint="BF"/>
      <w:lang w:val="en-US" w:bidi="ta-IN"/>
    </w:rPr>
  </w:style>
  <w:style w:type="paragraph" w:styleId="ListParagraph">
    <w:name w:val="List Paragraph"/>
    <w:basedOn w:val="Normal"/>
    <w:uiPriority w:val="34"/>
    <w:qFormat/>
    <w:rsid w:val="00B67834"/>
    <w:pPr>
      <w:ind w:left="720"/>
      <w:contextualSpacing/>
    </w:pPr>
  </w:style>
  <w:style w:type="character" w:styleId="IntenseEmphasis">
    <w:name w:val="Intense Emphasis"/>
    <w:basedOn w:val="DefaultParagraphFont"/>
    <w:uiPriority w:val="21"/>
    <w:qFormat/>
    <w:rsid w:val="00B67834"/>
    <w:rPr>
      <w:i/>
      <w:iCs/>
      <w:color w:val="2F5496" w:themeColor="accent1" w:themeShade="BF"/>
    </w:rPr>
  </w:style>
  <w:style w:type="paragraph" w:styleId="IntenseQuote">
    <w:name w:val="Intense Quote"/>
    <w:basedOn w:val="Normal"/>
    <w:next w:val="Normal"/>
    <w:link w:val="IntenseQuoteChar"/>
    <w:uiPriority w:val="30"/>
    <w:qFormat/>
    <w:rsid w:val="00B67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834"/>
    <w:rPr>
      <w:i/>
      <w:iCs/>
      <w:color w:val="2F5496" w:themeColor="accent1" w:themeShade="BF"/>
      <w:lang w:val="en-US" w:bidi="ta-IN"/>
    </w:rPr>
  </w:style>
  <w:style w:type="character" w:styleId="IntenseReference">
    <w:name w:val="Intense Reference"/>
    <w:basedOn w:val="DefaultParagraphFont"/>
    <w:uiPriority w:val="32"/>
    <w:qFormat/>
    <w:rsid w:val="00B678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769</Words>
  <Characters>4384</Characters>
  <Application>Microsoft Office Word</Application>
  <DocSecurity>0</DocSecurity>
  <Lines>36</Lines>
  <Paragraphs>10</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Annamalai, Sridhar</dc:creator>
  <cp:keywords/>
  <dc:description/>
  <cp:lastModifiedBy>Annamalai, Sridhar</cp:lastModifiedBy>
  <cp:revision>2</cp:revision>
  <dcterms:created xsi:type="dcterms:W3CDTF">2026-01-05T13:37:00Z</dcterms:created>
  <dcterms:modified xsi:type="dcterms:W3CDTF">2026-01-05T13:47:00Z</dcterms:modified>
</cp:coreProperties>
</file>