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A32A2" w14:textId="2BE0CFEA" w:rsidR="007B697E" w:rsidRDefault="007B697E" w:rsidP="007B697E">
      <w:pPr>
        <w:pStyle w:val="Titre1"/>
      </w:pPr>
      <w:r>
        <w:t>Description</w:t>
      </w:r>
    </w:p>
    <w:p w14:paraId="525998A8" w14:textId="17E330D5" w:rsidR="00C5611F" w:rsidRPr="00733676" w:rsidRDefault="00733676">
      <w:pPr>
        <w:rPr>
          <w:u w:val="single"/>
        </w:rPr>
      </w:pPr>
      <w:r w:rsidRPr="00733676">
        <w:rPr>
          <w:u w:val="single"/>
        </w:rPr>
        <w:t xml:space="preserve">Réglage de Kp : </w:t>
      </w:r>
    </w:p>
    <w:p w14:paraId="6D7DC89E" w14:textId="77777777" w:rsidR="00733676" w:rsidRDefault="00733676"/>
    <w:p w14:paraId="73CE5ADD" w14:textId="4BA391FE" w:rsidR="00733676" w:rsidRDefault="00733676">
      <w:r>
        <w:t>On constate que lorsqu</w:t>
      </w:r>
      <w:r w:rsidR="001E65B8">
        <w:t>’on augmente la valeur de Kp</w:t>
      </w:r>
      <w:r>
        <w:t>, la réponse</w:t>
      </w:r>
      <w:r w:rsidR="001E65B8">
        <w:t xml:space="preserve"> temporelle</w:t>
      </w:r>
      <w:r>
        <w:t xml:space="preserve"> du système en boucle fermé est plus rapide et plus proche de la valeur de la consigne mais la réponse présente plus d’oscillations. Ces oscillations sont dues à la marge de phase de la boucle ouverte, qui diminue lorsqu’on augmente la valeur de Kp.</w:t>
      </w:r>
    </w:p>
    <w:p w14:paraId="2C28C7EE" w14:textId="77777777" w:rsidR="00733676" w:rsidRDefault="00733676"/>
    <w:p w14:paraId="6B3D5CD0" w14:textId="35425E1B" w:rsidR="00733676" w:rsidRDefault="00733676">
      <w:r>
        <w:t xml:space="preserve">On choisira au final Kp=2 pour avoir le meilleur compromis entre rapidité, précision et stabilité. </w:t>
      </w:r>
    </w:p>
    <w:p w14:paraId="0D3494EF" w14:textId="77777777" w:rsidR="00733676" w:rsidRDefault="00733676"/>
    <w:p w14:paraId="4950D917" w14:textId="39882A90" w:rsidR="0069717B" w:rsidRDefault="0069717B">
      <w:r>
        <w:t xml:space="preserve">Kp permet de régler la fréquence de coupure fc du système. </w:t>
      </w:r>
    </w:p>
    <w:p w14:paraId="3DA53666" w14:textId="77777777" w:rsidR="0069717B" w:rsidRDefault="0069717B"/>
    <w:p w14:paraId="4E20FE03" w14:textId="4751C8C5" w:rsidR="00733676" w:rsidRDefault="00733676">
      <w:r w:rsidRPr="00733676">
        <w:rPr>
          <w:highlight w:val="yellow"/>
        </w:rPr>
        <w:t>Kp_temporel et kp_frequentiel</w:t>
      </w:r>
    </w:p>
    <w:p w14:paraId="62BD8883" w14:textId="77777777" w:rsidR="00733676" w:rsidRDefault="00733676"/>
    <w:p w14:paraId="40EEB29F" w14:textId="77777777" w:rsidR="003D11DB" w:rsidRDefault="003D11DB"/>
    <w:p w14:paraId="278FF5F3" w14:textId="77777777" w:rsidR="00733676" w:rsidRDefault="00733676"/>
    <w:p w14:paraId="58DB3C0D" w14:textId="072B5A1A" w:rsidR="00733676" w:rsidRDefault="00733676">
      <w:pPr>
        <w:rPr>
          <w:u w:val="single"/>
        </w:rPr>
      </w:pPr>
      <w:r w:rsidRPr="003D11DB">
        <w:rPr>
          <w:u w:val="single"/>
        </w:rPr>
        <w:t xml:space="preserve">Réglage de Ki : </w:t>
      </w:r>
    </w:p>
    <w:p w14:paraId="3A302388" w14:textId="3BB56AC0" w:rsidR="00F4501A" w:rsidRPr="003D11DB" w:rsidRDefault="00F4501A">
      <w:pPr>
        <w:rPr>
          <w:u w:val="single"/>
        </w:rPr>
      </w:pPr>
    </w:p>
    <w:p w14:paraId="44E1028B" w14:textId="35778078" w:rsidR="00733676" w:rsidRDefault="00733676">
      <w:r>
        <w:t xml:space="preserve">On constate </w:t>
      </w:r>
      <w:r w:rsidR="001E65B8">
        <w:t>lorsqu’on augmente la valeur de Ki,</w:t>
      </w:r>
      <w:r w:rsidR="001E65B8" w:rsidRPr="001E65B8">
        <w:t xml:space="preserve"> </w:t>
      </w:r>
      <w:r w:rsidR="00D870BA">
        <w:t>on augmente</w:t>
      </w:r>
      <w:r w:rsidR="001E65B8">
        <w:t xml:space="preserve"> la précision du </w:t>
      </w:r>
      <w:r w:rsidR="00F4501A">
        <w:t>système mais le système est moins stable</w:t>
      </w:r>
      <w:r w:rsidR="00D870BA">
        <w:t>.</w:t>
      </w:r>
    </w:p>
    <w:p w14:paraId="770B8195" w14:textId="77777777" w:rsidR="00FE786B" w:rsidRDefault="00FE786B"/>
    <w:p w14:paraId="2EBDBDD4" w14:textId="302E0A49" w:rsidR="003D11DB" w:rsidRDefault="003D11DB">
      <w:r>
        <w:t>On constate que lorsqu’on augmente Ki</w:t>
      </w:r>
      <w:r w:rsidR="00D870BA">
        <w:t xml:space="preserve">, </w:t>
      </w:r>
      <w:r>
        <w:t>la phase de la boucle ouverte diminue</w:t>
      </w:r>
      <w:r w:rsidR="00D870BA">
        <w:t xml:space="preserve"> (diminution de la stabilité)</w:t>
      </w:r>
      <w:r>
        <w:t xml:space="preserve"> mais la marge de phase</w:t>
      </w:r>
      <w:r w:rsidR="00833FC9">
        <w:t xml:space="preserve"> de la boucle ouverte diminue</w:t>
      </w:r>
      <w:r w:rsidR="00F4501A">
        <w:t xml:space="preserve"> (le système est moins stable)</w:t>
      </w:r>
      <w:r>
        <w:t xml:space="preserve"> et la marge de gain </w:t>
      </w:r>
      <w:r w:rsidR="00833FC9">
        <w:t>augmente</w:t>
      </w:r>
      <w:r w:rsidR="00F4501A">
        <w:t xml:space="preserve"> (augmentation de la précision)</w:t>
      </w:r>
      <w:r>
        <w:t xml:space="preserve">. </w:t>
      </w:r>
    </w:p>
    <w:p w14:paraId="69FFE362" w14:textId="77777777" w:rsidR="00FE786B" w:rsidRDefault="00FE786B"/>
    <w:p w14:paraId="18C3180C" w14:textId="3AAA52DF" w:rsidR="00FE786B" w:rsidRDefault="00FE786B">
      <w:r>
        <w:t>On choisira Ki=0,</w:t>
      </w:r>
      <w:r w:rsidR="00F4501A">
        <w:t xml:space="preserve">5 </w:t>
      </w:r>
      <w:r w:rsidR="00F4501A">
        <w:t>pour avoir le meilleur compromis entre précision et stabilité.</w:t>
      </w:r>
    </w:p>
    <w:p w14:paraId="20474F96" w14:textId="77777777" w:rsidR="003D11DB" w:rsidRDefault="003D11DB"/>
    <w:p w14:paraId="6AC4EE74" w14:textId="77777777" w:rsidR="003D11DB" w:rsidRDefault="003D11DB"/>
    <w:p w14:paraId="138E57AE" w14:textId="1FA106CF" w:rsidR="0045264F" w:rsidRDefault="003D11DB">
      <w:pPr>
        <w:rPr>
          <w:u w:val="single"/>
        </w:rPr>
      </w:pPr>
      <w:r w:rsidRPr="00F4501A">
        <w:rPr>
          <w:u w:val="single"/>
        </w:rPr>
        <w:t>Réglage de Kd :</w:t>
      </w:r>
    </w:p>
    <w:p w14:paraId="15D79501" w14:textId="77777777" w:rsidR="0045264F" w:rsidRDefault="0045264F"/>
    <w:p w14:paraId="05794D3D" w14:textId="73F8426F" w:rsidR="00ED2CB5" w:rsidRDefault="0045264F">
      <w:r>
        <w:t xml:space="preserve">Le dérivateur sert à augmenter la phase </w:t>
      </w:r>
      <w:r w:rsidR="004B3DFB">
        <w:t xml:space="preserve">de la boucle ouverte, ce qui permet </w:t>
      </w:r>
      <w:r w:rsidR="00ED2CB5">
        <w:t xml:space="preserve">de diminuer les oscillations de la réponse temporelle du système en boucle fermée. </w:t>
      </w:r>
    </w:p>
    <w:p w14:paraId="3EA63842" w14:textId="77777777" w:rsidR="004B3DFB" w:rsidRPr="00F4501A" w:rsidRDefault="004B3DFB"/>
    <w:p w14:paraId="36538F1E" w14:textId="77777777" w:rsidR="004B3DFB" w:rsidRDefault="004B3DFB" w:rsidP="004B3DFB">
      <w:r>
        <w:t xml:space="preserve">On choisira Kd=1,6 </w:t>
      </w:r>
      <w:r>
        <w:t>pour avoir le meilleur compromis entre rapidité, précision et stabilité.</w:t>
      </w:r>
    </w:p>
    <w:p w14:paraId="6238035E" w14:textId="1820F571" w:rsidR="003D11DB" w:rsidRDefault="003D11DB"/>
    <w:p w14:paraId="7FD001B1" w14:textId="77777777" w:rsidR="004B3DFB" w:rsidRDefault="004B3DFB"/>
    <w:p w14:paraId="69DDE992" w14:textId="36882285" w:rsidR="004B3DFB" w:rsidRDefault="004B3DFB">
      <w:r>
        <w:t xml:space="preserve">Avec Kp=2,Ki=0,5 et Kd=1,6, on obtient le résultat suivant : </w:t>
      </w:r>
    </w:p>
    <w:p w14:paraId="161982D4" w14:textId="77777777" w:rsidR="00ED2CB5" w:rsidRDefault="00ED2CB5"/>
    <w:p w14:paraId="6BBCC512" w14:textId="207BBE7D" w:rsidR="00ED2CB5" w:rsidRDefault="00ED2CB5">
      <w:r w:rsidRPr="00ED2CB5">
        <w:rPr>
          <w:highlight w:val="yellow"/>
        </w:rPr>
        <w:t>Système regule</w:t>
      </w:r>
    </w:p>
    <w:p w14:paraId="464773FD" w14:textId="77777777" w:rsidR="00ED2CB5" w:rsidRDefault="00ED2CB5"/>
    <w:p w14:paraId="43E13D5F" w14:textId="77777777" w:rsidR="00ED2CB5" w:rsidRDefault="00ED2CB5"/>
    <w:p w14:paraId="72A2B5F2" w14:textId="77777777" w:rsidR="00D870BA" w:rsidRDefault="00D870BA"/>
    <w:p w14:paraId="4C229630" w14:textId="77777777" w:rsidR="0069717B" w:rsidRDefault="0069717B"/>
    <w:p w14:paraId="1FE83277" w14:textId="77777777" w:rsidR="0069717B" w:rsidRDefault="0069717B"/>
    <w:p w14:paraId="29E4CD15" w14:textId="2E2740B1" w:rsidR="0069717B" w:rsidRDefault="0069717B">
      <w:r>
        <w:lastRenderedPageBreak/>
        <w:t xml:space="preserve">En haute fréquence (fréquences &gt; fc), la réponse fréquentielle de la boucle fermée est égale à la boucle ouverte, le système en boucle ouverte et le système en boucle fermée se comportent </w:t>
      </w:r>
    </w:p>
    <w:p w14:paraId="32E982FE" w14:textId="77777777" w:rsidR="0069717B" w:rsidRDefault="0069717B"/>
    <w:p w14:paraId="499C6DE7" w14:textId="2C799423" w:rsidR="0069717B" w:rsidRDefault="0069717B">
      <w:r>
        <w:t>En basse fréquence, la réponse fréquentielle de la boucle fermée est égale à 1 (0dB), la valeur de la sortie est donc égale à la valeur de la consigne.</w:t>
      </w:r>
    </w:p>
    <w:p w14:paraId="11311781" w14:textId="77777777" w:rsidR="0069717B" w:rsidRDefault="0069717B"/>
    <w:p w14:paraId="1571ABB6" w14:textId="4F34D97B" w:rsidR="0069717B" w:rsidRDefault="0069717B">
      <w:r>
        <w:t>La boucle fermée permet donc de réguler le système pour des fréquences inférieures à la fréquence de coupure</w:t>
      </w:r>
    </w:p>
    <w:p w14:paraId="44D53152" w14:textId="77777777" w:rsidR="0069717B" w:rsidRDefault="0069717B"/>
    <w:p w14:paraId="38E5B065" w14:textId="77777777" w:rsidR="0069717B" w:rsidRDefault="0069717B" w:rsidP="0069717B">
      <w:r w:rsidRPr="00ED2CB5">
        <w:rPr>
          <w:highlight w:val="yellow"/>
        </w:rPr>
        <w:t>Boucleouvertefermeefreq</w:t>
      </w:r>
    </w:p>
    <w:p w14:paraId="323D9C33" w14:textId="77777777" w:rsidR="0069717B" w:rsidRDefault="0069717B"/>
    <w:p w14:paraId="153961F3" w14:textId="7E184E4E" w:rsidR="007B697E" w:rsidRDefault="007B697E" w:rsidP="007B697E">
      <w:pPr>
        <w:pStyle w:val="Titre1"/>
      </w:pPr>
      <w:r>
        <w:t>Pseudo code</w:t>
      </w:r>
    </w:p>
    <w:p w14:paraId="763C305D" w14:textId="77777777" w:rsidR="007B697E" w:rsidRPr="007B697E" w:rsidRDefault="007B697E" w:rsidP="007B697E"/>
    <w:p w14:paraId="556F591B" w14:textId="5D7D844E" w:rsidR="007B697E" w:rsidRDefault="007B697E" w:rsidP="007B697E">
      <w:pPr>
        <w:pStyle w:val="Titre1"/>
      </w:pPr>
      <w:r>
        <w:t>Mise en place d’un régulateur de vitesse de voiture</w:t>
      </w:r>
    </w:p>
    <w:p w14:paraId="413D58D4" w14:textId="6985986D" w:rsidR="00131413" w:rsidRPr="00131413" w:rsidRDefault="00131413" w:rsidP="00131413">
      <w:pPr>
        <w:pStyle w:val="Titre1"/>
        <w:numPr>
          <w:ilvl w:val="1"/>
          <w:numId w:val="1"/>
        </w:numPr>
      </w:pPr>
      <w:r>
        <w:t>Modèle linéaire</w:t>
      </w:r>
    </w:p>
    <w:p w14:paraId="39AE0056" w14:textId="77777777" w:rsidR="00883310" w:rsidRDefault="00883310" w:rsidP="00883310"/>
    <w:p w14:paraId="0D51A086" w14:textId="142427C2" w:rsidR="00424AF3" w:rsidRDefault="00A344CB" w:rsidP="00883310">
      <w:r>
        <w:t>Cruise_</w:t>
      </w:r>
      <w:r w:rsidR="00120682">
        <w:t xml:space="preserve">picontrol.m -&gt; réglage du PI et intégration de l’équation </w:t>
      </w:r>
      <w:r w:rsidR="00131413">
        <w:t>différentielle définie</w:t>
      </w:r>
      <w:r w:rsidR="00424AF3">
        <w:t xml:space="preserve"> dans</w:t>
      </w:r>
      <w:r w:rsidR="00131413">
        <w:t xml:space="preserve"> la fonction</w:t>
      </w:r>
      <w:r w:rsidR="00424AF3">
        <w:t xml:space="preserve"> cruise_clsys</w:t>
      </w:r>
      <w:r w:rsidR="00120682">
        <w:t>od</w:t>
      </w:r>
      <w:r w:rsidR="00424AF3">
        <w:t>e</w:t>
      </w:r>
      <w:r w:rsidR="00131413">
        <w:t>.m</w:t>
      </w:r>
    </w:p>
    <w:p w14:paraId="789E119F" w14:textId="77777777" w:rsidR="00424AF3" w:rsidRDefault="00424AF3" w:rsidP="00883310"/>
    <w:p w14:paraId="00962335" w14:textId="33DFBF80" w:rsidR="00424AF3" w:rsidRDefault="00424AF3" w:rsidP="00883310">
      <w:r>
        <w:t xml:space="preserve">Fonction cruise_clsysode -&gt; </w:t>
      </w:r>
      <w:r w:rsidR="00131413">
        <w:t xml:space="preserve">Effectue le </w:t>
      </w:r>
      <w:r>
        <w:t xml:space="preserve">calcul de l’équation différentielle ordinaire de la voiture (non linéaire) en fonction de v et de u </w:t>
      </w:r>
      <w:r w:rsidR="00131413">
        <w:t>et de l’équation différentielle du correcteur PI</w:t>
      </w:r>
    </w:p>
    <w:p w14:paraId="3030B5F3" w14:textId="77777777" w:rsidR="001015DB" w:rsidRDefault="001015DB" w:rsidP="00883310"/>
    <w:p w14:paraId="7BC7ACD8" w14:textId="77777777" w:rsidR="00322A82" w:rsidRDefault="00131413" w:rsidP="00883310">
      <w:r>
        <w:t>Cruise_lin.m -&gt; Effectue le</w:t>
      </w:r>
      <w:r w:rsidR="00CA6FB8">
        <w:t xml:space="preserve"> calcul le </w:t>
      </w:r>
      <w:r w:rsidR="001015DB">
        <w:t>modèle linéarisé</w:t>
      </w:r>
    </w:p>
    <w:p w14:paraId="24FE82BB" w14:textId="601DAEA6" w:rsidR="00322A82" w:rsidRDefault="00322A82" w:rsidP="00883310">
      <w:r>
        <w:t xml:space="preserve">On implémente ensuite la fonction de transfert du régulateur PI. </w:t>
      </w:r>
    </w:p>
    <w:p w14:paraId="57C0EA97" w14:textId="11731E6D" w:rsidR="001015DB" w:rsidRDefault="00322A82" w:rsidP="00883310">
      <w:r>
        <w:t xml:space="preserve">On peut ensuite calculer la fonction de transfert de la boucle ouverte et de la boucle fermée du système régulé linéarisé puis tracer la réponse temporelle et la réponse fréquentielle du système. On règle ensuite ki=1 et kd=1 pour obtenir le système suivant : </w:t>
      </w:r>
    </w:p>
    <w:p w14:paraId="5D835F79" w14:textId="77777777" w:rsidR="00322A82" w:rsidRDefault="00322A82" w:rsidP="00883310"/>
    <w:p w14:paraId="59C62078" w14:textId="4163F921" w:rsidR="00322A82" w:rsidRPr="00E51770" w:rsidRDefault="00322A82" w:rsidP="00883310">
      <w:pPr>
        <w:rPr>
          <w:highlight w:val="yellow"/>
        </w:rPr>
      </w:pPr>
      <w:r w:rsidRPr="00E51770">
        <w:rPr>
          <w:highlight w:val="yellow"/>
        </w:rPr>
        <w:t>Carbouclefermétemp</w:t>
      </w:r>
    </w:p>
    <w:p w14:paraId="20D87F2D" w14:textId="5D060756" w:rsidR="00322A82" w:rsidRDefault="00322A82" w:rsidP="00883310">
      <w:r w:rsidRPr="00E51770">
        <w:rPr>
          <w:highlight w:val="yellow"/>
        </w:rPr>
        <w:t>Carboucleouvbertefreq</w:t>
      </w:r>
    </w:p>
    <w:p w14:paraId="6612D6CF" w14:textId="77777777" w:rsidR="00322A82" w:rsidRDefault="00322A82" w:rsidP="00883310"/>
    <w:p w14:paraId="1EF48F5B" w14:textId="77777777" w:rsidR="001015DB" w:rsidRDefault="001015DB" w:rsidP="00883310"/>
    <w:p w14:paraId="7A2D405F" w14:textId="77777777" w:rsidR="00CD1158" w:rsidRDefault="00CD1158">
      <w:pPr>
        <w:rPr>
          <w:rFonts w:asciiTheme="majorHAnsi" w:eastAsiaTheme="majorEastAsia" w:hAnsiTheme="majorHAnsi" w:cstheme="majorBidi"/>
          <w:color w:val="2F5496" w:themeColor="accent1" w:themeShade="BF"/>
          <w:sz w:val="32"/>
          <w:szCs w:val="32"/>
        </w:rPr>
      </w:pPr>
      <w:r>
        <w:br w:type="page"/>
      </w:r>
    </w:p>
    <w:p w14:paraId="30435D87" w14:textId="6E31739D" w:rsidR="00131413" w:rsidRDefault="00131413" w:rsidP="00C70E39">
      <w:pPr>
        <w:pStyle w:val="Titre1"/>
        <w:numPr>
          <w:ilvl w:val="1"/>
          <w:numId w:val="1"/>
        </w:numPr>
      </w:pPr>
      <w:r>
        <w:t>Boucle de régulation</w:t>
      </w:r>
    </w:p>
    <w:p w14:paraId="3D6C278B" w14:textId="77777777" w:rsidR="00CD1158" w:rsidRDefault="00CD1158" w:rsidP="00C70E39">
      <w:pPr>
        <w:rPr>
          <w:u w:val="single"/>
        </w:rPr>
      </w:pPr>
    </w:p>
    <w:p w14:paraId="75A980AA" w14:textId="61F7EBE3" w:rsidR="0090308E" w:rsidRDefault="0090308E" w:rsidP="0090308E">
      <w:pPr>
        <w:pStyle w:val="Pardeliste"/>
        <w:numPr>
          <w:ilvl w:val="0"/>
          <w:numId w:val="8"/>
        </w:numPr>
      </w:pPr>
      <w:r w:rsidRPr="0090308E">
        <w:t>On règle ki=1 et kp=1 pour obtenir un système conforme aux spécifications.</w:t>
      </w:r>
      <w:r>
        <w:t xml:space="preserve"> On obtient la réponse temporelle suivante : </w:t>
      </w:r>
    </w:p>
    <w:p w14:paraId="324025D3" w14:textId="47198AC5" w:rsidR="0090308E" w:rsidRPr="0090308E" w:rsidRDefault="0090308E" w:rsidP="0090308E">
      <w:r w:rsidRPr="0090308E">
        <w:rPr>
          <w:highlight w:val="yellow"/>
        </w:rPr>
        <w:t>réponsetemporelle</w:t>
      </w:r>
    </w:p>
    <w:p w14:paraId="02B9E283" w14:textId="77777777" w:rsidR="0090308E" w:rsidRDefault="0090308E" w:rsidP="00C70E39">
      <w:pPr>
        <w:rPr>
          <w:u w:val="single"/>
        </w:rPr>
      </w:pPr>
    </w:p>
    <w:p w14:paraId="30336CAB" w14:textId="77777777" w:rsidR="0090308E" w:rsidRDefault="0090308E" w:rsidP="00C70E39">
      <w:pPr>
        <w:rPr>
          <w:u w:val="single"/>
        </w:rPr>
      </w:pPr>
    </w:p>
    <w:p w14:paraId="3FDCB4FD" w14:textId="77777777" w:rsidR="0090308E" w:rsidRDefault="0090308E" w:rsidP="00C70E39">
      <w:pPr>
        <w:rPr>
          <w:u w:val="single"/>
        </w:rPr>
      </w:pPr>
    </w:p>
    <w:p w14:paraId="111828BA" w14:textId="77777777" w:rsidR="0090308E" w:rsidRDefault="0090308E" w:rsidP="00C70E39">
      <w:pPr>
        <w:rPr>
          <w:u w:val="single"/>
        </w:rPr>
      </w:pPr>
    </w:p>
    <w:p w14:paraId="480C90F9" w14:textId="75588D5A" w:rsidR="00C70E39" w:rsidRPr="00F22CCE" w:rsidRDefault="00166E91" w:rsidP="00F22CCE">
      <w:pPr>
        <w:pStyle w:val="Pardeliste"/>
        <w:numPr>
          <w:ilvl w:val="0"/>
          <w:numId w:val="7"/>
        </w:numPr>
        <w:rPr>
          <w:u w:val="single"/>
        </w:rPr>
      </w:pPr>
      <w:r w:rsidRPr="00F22CCE">
        <w:rPr>
          <w:u w:val="single"/>
        </w:rPr>
        <w:t>Pour le modèle dynamique</w:t>
      </w:r>
      <w:r w:rsidR="00F22CCE">
        <w:rPr>
          <w:u w:val="single"/>
        </w:rPr>
        <w:t xml:space="preserve"> sans anti-wind-</w:t>
      </w:r>
      <w:r w:rsidR="00F22CCE" w:rsidRPr="00F22CCE">
        <w:rPr>
          <w:u w:val="single"/>
        </w:rPr>
        <w:t>up</w:t>
      </w:r>
      <w:r w:rsidRPr="00F22CCE">
        <w:rPr>
          <w:u w:val="single"/>
        </w:rPr>
        <w:t> </w:t>
      </w:r>
      <w:r w:rsidR="00CD1158" w:rsidRPr="00F22CCE">
        <w:rPr>
          <w:u w:val="single"/>
        </w:rPr>
        <w:t>et kp=1 et ki=1 :</w:t>
      </w:r>
    </w:p>
    <w:p w14:paraId="5E13B860" w14:textId="77777777" w:rsidR="00F22CCE" w:rsidRPr="00CD1158" w:rsidRDefault="00F22CCE" w:rsidP="00C70E39">
      <w:pPr>
        <w:rPr>
          <w:u w:val="single"/>
        </w:rPr>
      </w:pPr>
    </w:p>
    <w:tbl>
      <w:tblPr>
        <w:tblStyle w:val="Grilledutableau"/>
        <w:tblW w:w="0" w:type="auto"/>
        <w:tblLook w:val="04A0" w:firstRow="1" w:lastRow="0" w:firstColumn="1" w:lastColumn="0" w:noHBand="0" w:noVBand="1"/>
      </w:tblPr>
      <w:tblGrid>
        <w:gridCol w:w="1811"/>
        <w:gridCol w:w="1811"/>
        <w:gridCol w:w="1811"/>
      </w:tblGrid>
      <w:tr w:rsidR="00AB4C87" w14:paraId="23ADD46A" w14:textId="77777777" w:rsidTr="00F22CCE">
        <w:tc>
          <w:tcPr>
            <w:tcW w:w="1811" w:type="dxa"/>
          </w:tcPr>
          <w:p w14:paraId="7EB1FDC2" w14:textId="1A0D6EDA" w:rsidR="00AB4C87" w:rsidRDefault="00AB4C87" w:rsidP="00C70E39">
            <w:r>
              <w:t>Masse</w:t>
            </w:r>
          </w:p>
        </w:tc>
        <w:tc>
          <w:tcPr>
            <w:tcW w:w="1811" w:type="dxa"/>
          </w:tcPr>
          <w:p w14:paraId="0D60F2D7" w14:textId="1062610A" w:rsidR="00AB4C87" w:rsidRDefault="00AB4C87" w:rsidP="00C70E39">
            <w:r>
              <w:t>Pente</w:t>
            </w:r>
          </w:p>
        </w:tc>
        <w:tc>
          <w:tcPr>
            <w:tcW w:w="1811" w:type="dxa"/>
          </w:tcPr>
          <w:p w14:paraId="5B50E338" w14:textId="01B8224E" w:rsidR="00AB4C87" w:rsidRDefault="00AB4C87" w:rsidP="00C70E39">
            <w:r>
              <w:t>Dépassement</w:t>
            </w:r>
          </w:p>
        </w:tc>
      </w:tr>
      <w:tr w:rsidR="00AB4C87" w14:paraId="4BD734B2" w14:textId="77777777" w:rsidTr="00F22CCE">
        <w:tc>
          <w:tcPr>
            <w:tcW w:w="1811" w:type="dxa"/>
          </w:tcPr>
          <w:p w14:paraId="5EBABD7F" w14:textId="447CC98F" w:rsidR="00AB4C87" w:rsidRDefault="00AB4C87" w:rsidP="00C70E39">
            <w:r>
              <w:t>1600</w:t>
            </w:r>
          </w:p>
        </w:tc>
        <w:tc>
          <w:tcPr>
            <w:tcW w:w="1811" w:type="dxa"/>
          </w:tcPr>
          <w:p w14:paraId="3D04ACEB" w14:textId="2BC866D4" w:rsidR="00AB4C87" w:rsidRDefault="00AB4C87" w:rsidP="00C70E39">
            <w:r>
              <w:t>0</w:t>
            </w:r>
          </w:p>
        </w:tc>
        <w:tc>
          <w:tcPr>
            <w:tcW w:w="1811" w:type="dxa"/>
          </w:tcPr>
          <w:p w14:paraId="776A8FE8" w14:textId="26AB0049" w:rsidR="00AB4C87" w:rsidRDefault="00F920DB" w:rsidP="00C70E39">
            <w:r>
              <w:t>0,03</w:t>
            </w:r>
          </w:p>
        </w:tc>
      </w:tr>
      <w:tr w:rsidR="00AB4C87" w14:paraId="4715BD8F" w14:textId="77777777" w:rsidTr="00F22CCE">
        <w:tc>
          <w:tcPr>
            <w:tcW w:w="1811" w:type="dxa"/>
          </w:tcPr>
          <w:p w14:paraId="0BF4E688" w14:textId="024D56D5" w:rsidR="00AB4C87" w:rsidRDefault="00AB4C87" w:rsidP="00C70E39">
            <w:r>
              <w:t>1200</w:t>
            </w:r>
          </w:p>
        </w:tc>
        <w:tc>
          <w:tcPr>
            <w:tcW w:w="1811" w:type="dxa"/>
          </w:tcPr>
          <w:p w14:paraId="4D3CA7D4" w14:textId="421D9DB8" w:rsidR="00AB4C87" w:rsidRDefault="00AB4C87" w:rsidP="00C70E39">
            <w:r>
              <w:t>0</w:t>
            </w:r>
          </w:p>
        </w:tc>
        <w:tc>
          <w:tcPr>
            <w:tcW w:w="1811" w:type="dxa"/>
          </w:tcPr>
          <w:p w14:paraId="2AFF413D" w14:textId="27A22B91" w:rsidR="00AB4C87" w:rsidRDefault="005A7A26" w:rsidP="00C70E39">
            <w:r>
              <w:t>0,04</w:t>
            </w:r>
          </w:p>
        </w:tc>
      </w:tr>
      <w:tr w:rsidR="00AB4C87" w14:paraId="00837BF3" w14:textId="77777777" w:rsidTr="00F22CCE">
        <w:tc>
          <w:tcPr>
            <w:tcW w:w="1811" w:type="dxa"/>
          </w:tcPr>
          <w:p w14:paraId="551865DE" w14:textId="6C08E1B9" w:rsidR="00AB4C87" w:rsidRDefault="00AB4C87" w:rsidP="00C70E39">
            <w:r>
              <w:t>2000</w:t>
            </w:r>
          </w:p>
        </w:tc>
        <w:tc>
          <w:tcPr>
            <w:tcW w:w="1811" w:type="dxa"/>
          </w:tcPr>
          <w:p w14:paraId="2408DB1A" w14:textId="0538795C" w:rsidR="00AB4C87" w:rsidRDefault="00AB4C87" w:rsidP="00C70E39">
            <w:r>
              <w:t>0</w:t>
            </w:r>
          </w:p>
        </w:tc>
        <w:tc>
          <w:tcPr>
            <w:tcW w:w="1811" w:type="dxa"/>
          </w:tcPr>
          <w:p w14:paraId="02CA4C0A" w14:textId="53E7654E" w:rsidR="00AB4C87" w:rsidRDefault="005A7A26" w:rsidP="00C70E39">
            <w:r>
              <w:t>0,02</w:t>
            </w:r>
          </w:p>
        </w:tc>
      </w:tr>
      <w:tr w:rsidR="00AB4C87" w14:paraId="5488086D" w14:textId="77777777" w:rsidTr="00F22CCE">
        <w:tc>
          <w:tcPr>
            <w:tcW w:w="1811" w:type="dxa"/>
          </w:tcPr>
          <w:p w14:paraId="384E4F8C" w14:textId="0D80C655" w:rsidR="00AB4C87" w:rsidRDefault="00AB4C87" w:rsidP="00C70E39">
            <w:r>
              <w:t>1600</w:t>
            </w:r>
          </w:p>
        </w:tc>
        <w:tc>
          <w:tcPr>
            <w:tcW w:w="1811" w:type="dxa"/>
          </w:tcPr>
          <w:p w14:paraId="2F4E7EB5" w14:textId="15EE7DC9" w:rsidR="00AB4C87" w:rsidRDefault="00AB4C87" w:rsidP="00C70E39">
            <w:r>
              <w:t>4</w:t>
            </w:r>
          </w:p>
        </w:tc>
        <w:tc>
          <w:tcPr>
            <w:tcW w:w="1811" w:type="dxa"/>
          </w:tcPr>
          <w:p w14:paraId="715FBF37" w14:textId="14C87F08" w:rsidR="00AB4C87" w:rsidRDefault="00CD1158" w:rsidP="00C70E39">
            <w:r>
              <w:t>0,03</w:t>
            </w:r>
          </w:p>
        </w:tc>
      </w:tr>
      <w:tr w:rsidR="00AB4C87" w14:paraId="251B22D1" w14:textId="77777777" w:rsidTr="00F22CCE">
        <w:tc>
          <w:tcPr>
            <w:tcW w:w="1811" w:type="dxa"/>
          </w:tcPr>
          <w:p w14:paraId="70951A4D" w14:textId="21FC46D1" w:rsidR="00AB4C87" w:rsidRDefault="00AB4C87" w:rsidP="00C70E39">
            <w:r>
              <w:t>1200</w:t>
            </w:r>
          </w:p>
        </w:tc>
        <w:tc>
          <w:tcPr>
            <w:tcW w:w="1811" w:type="dxa"/>
          </w:tcPr>
          <w:p w14:paraId="231EE7CC" w14:textId="635E9F81" w:rsidR="00AB4C87" w:rsidRDefault="00AB4C87" w:rsidP="00C70E39">
            <w:r>
              <w:t>4</w:t>
            </w:r>
          </w:p>
        </w:tc>
        <w:tc>
          <w:tcPr>
            <w:tcW w:w="1811" w:type="dxa"/>
          </w:tcPr>
          <w:p w14:paraId="73AF3F45" w14:textId="6ABE20C2" w:rsidR="00AB4C87" w:rsidRDefault="00CD1158" w:rsidP="00C70E39">
            <w:r>
              <w:t>0,04</w:t>
            </w:r>
          </w:p>
        </w:tc>
      </w:tr>
      <w:tr w:rsidR="00AB4C87" w14:paraId="2BA65372" w14:textId="77777777" w:rsidTr="00F22CCE">
        <w:tc>
          <w:tcPr>
            <w:tcW w:w="1811" w:type="dxa"/>
          </w:tcPr>
          <w:p w14:paraId="2F11F1F1" w14:textId="2E286A9B" w:rsidR="00AB4C87" w:rsidRDefault="00AB4C87" w:rsidP="00C70E39">
            <w:r>
              <w:t>2000</w:t>
            </w:r>
          </w:p>
        </w:tc>
        <w:tc>
          <w:tcPr>
            <w:tcW w:w="1811" w:type="dxa"/>
          </w:tcPr>
          <w:p w14:paraId="5E7B73E7" w14:textId="406B4044" w:rsidR="00AB4C87" w:rsidRDefault="00AB4C87" w:rsidP="00C70E39">
            <w:r>
              <w:t>4</w:t>
            </w:r>
          </w:p>
        </w:tc>
        <w:tc>
          <w:tcPr>
            <w:tcW w:w="1811" w:type="dxa"/>
          </w:tcPr>
          <w:p w14:paraId="411A5E74" w14:textId="1AFB9DED" w:rsidR="00AB4C87" w:rsidRDefault="00CD1158" w:rsidP="00C70E39">
            <w:r>
              <w:t>0,02</w:t>
            </w:r>
          </w:p>
        </w:tc>
      </w:tr>
      <w:tr w:rsidR="00AB4C87" w14:paraId="1571A0FE" w14:textId="77777777" w:rsidTr="00F22CCE">
        <w:tc>
          <w:tcPr>
            <w:tcW w:w="1811" w:type="dxa"/>
          </w:tcPr>
          <w:p w14:paraId="73931407" w14:textId="35ABDA37" w:rsidR="00AB4C87" w:rsidRDefault="00AB4C87" w:rsidP="00C70E39">
            <w:r>
              <w:t>1600</w:t>
            </w:r>
          </w:p>
        </w:tc>
        <w:tc>
          <w:tcPr>
            <w:tcW w:w="1811" w:type="dxa"/>
          </w:tcPr>
          <w:p w14:paraId="6C744A86" w14:textId="61B9396C" w:rsidR="00AB4C87" w:rsidRDefault="00AB4C87" w:rsidP="00C70E39">
            <w:r>
              <w:t>-4</w:t>
            </w:r>
          </w:p>
        </w:tc>
        <w:tc>
          <w:tcPr>
            <w:tcW w:w="1811" w:type="dxa"/>
          </w:tcPr>
          <w:p w14:paraId="445BEBCB" w14:textId="5C86E0D5" w:rsidR="00AB4C87" w:rsidRDefault="00CD1158" w:rsidP="00C70E39">
            <w:r>
              <w:t>0,03</w:t>
            </w:r>
          </w:p>
        </w:tc>
      </w:tr>
      <w:tr w:rsidR="00AB4C87" w14:paraId="6C1C8B66" w14:textId="77777777" w:rsidTr="00F22CCE">
        <w:tc>
          <w:tcPr>
            <w:tcW w:w="1811" w:type="dxa"/>
          </w:tcPr>
          <w:p w14:paraId="0AEBA573" w14:textId="3ACCC9BB" w:rsidR="00AB4C87" w:rsidRDefault="00AB4C87" w:rsidP="00C70E39">
            <w:r>
              <w:t>1200</w:t>
            </w:r>
          </w:p>
        </w:tc>
        <w:tc>
          <w:tcPr>
            <w:tcW w:w="1811" w:type="dxa"/>
          </w:tcPr>
          <w:p w14:paraId="0D36F05E" w14:textId="48B8FF6E" w:rsidR="00AB4C87" w:rsidRDefault="00AB4C87" w:rsidP="00C70E39">
            <w:r>
              <w:t>-4</w:t>
            </w:r>
          </w:p>
        </w:tc>
        <w:tc>
          <w:tcPr>
            <w:tcW w:w="1811" w:type="dxa"/>
          </w:tcPr>
          <w:p w14:paraId="0FAFF37C" w14:textId="3BFFB9C7" w:rsidR="00AB4C87" w:rsidRDefault="00CD1158" w:rsidP="00C70E39">
            <w:r>
              <w:t>0,04</w:t>
            </w:r>
          </w:p>
        </w:tc>
      </w:tr>
      <w:tr w:rsidR="00AB4C87" w14:paraId="699A699B" w14:textId="77777777" w:rsidTr="00F22CCE">
        <w:trPr>
          <w:trHeight w:val="292"/>
        </w:trPr>
        <w:tc>
          <w:tcPr>
            <w:tcW w:w="1811" w:type="dxa"/>
          </w:tcPr>
          <w:p w14:paraId="26DC89B2" w14:textId="5D96E2BA" w:rsidR="00AB4C87" w:rsidRDefault="00AB4C87" w:rsidP="00C70E39">
            <w:r>
              <w:t>2000</w:t>
            </w:r>
          </w:p>
        </w:tc>
        <w:tc>
          <w:tcPr>
            <w:tcW w:w="1811" w:type="dxa"/>
          </w:tcPr>
          <w:p w14:paraId="759B2C68" w14:textId="3EEBD706" w:rsidR="00AB4C87" w:rsidRDefault="00AB4C87" w:rsidP="00C70E39">
            <w:r>
              <w:t>-4</w:t>
            </w:r>
          </w:p>
        </w:tc>
        <w:tc>
          <w:tcPr>
            <w:tcW w:w="1811" w:type="dxa"/>
          </w:tcPr>
          <w:p w14:paraId="5D037B34" w14:textId="41E652B5" w:rsidR="00AB4C87" w:rsidRDefault="00CD1158" w:rsidP="00C70E39">
            <w:r>
              <w:t>0,02</w:t>
            </w:r>
          </w:p>
        </w:tc>
      </w:tr>
    </w:tbl>
    <w:p w14:paraId="2D5F8812" w14:textId="77777777" w:rsidR="00166E91" w:rsidRDefault="00166E91" w:rsidP="00C70E39"/>
    <w:p w14:paraId="0A155182" w14:textId="0E1FCA65" w:rsidR="00424AF3" w:rsidRDefault="00CD1158" w:rsidP="00883310">
      <w:r>
        <w:t xml:space="preserve">Le dépassement est bien inférieur à 1 m/s, la boucle de régulation est conforme aux </w:t>
      </w:r>
      <w:r w:rsidR="00F22CCE">
        <w:t>spécifications</w:t>
      </w:r>
    </w:p>
    <w:p w14:paraId="3D7FB6D9" w14:textId="77777777" w:rsidR="00F22CCE" w:rsidRDefault="00F22CCE" w:rsidP="00883310"/>
    <w:p w14:paraId="10C4207B" w14:textId="1846BBCD" w:rsidR="00F22CCE" w:rsidRPr="00F22CCE" w:rsidRDefault="00F22CCE" w:rsidP="00F22CCE">
      <w:pPr>
        <w:pStyle w:val="Pardeliste"/>
        <w:numPr>
          <w:ilvl w:val="0"/>
          <w:numId w:val="7"/>
        </w:numPr>
        <w:rPr>
          <w:u w:val="single"/>
        </w:rPr>
      </w:pPr>
      <w:r w:rsidRPr="00F22CCE">
        <w:rPr>
          <w:u w:val="single"/>
        </w:rPr>
        <w:t xml:space="preserve">Pour le modèle dynamique </w:t>
      </w:r>
      <w:r>
        <w:rPr>
          <w:u w:val="single"/>
        </w:rPr>
        <w:t>avec anti-wind-</w:t>
      </w:r>
      <w:r w:rsidRPr="00F22CCE">
        <w:rPr>
          <w:u w:val="single"/>
        </w:rPr>
        <w:t>up et kp=1 et ki=1 </w:t>
      </w:r>
      <w:r w:rsidR="00F97377">
        <w:rPr>
          <w:u w:val="single"/>
        </w:rPr>
        <w:t xml:space="preserve">et kt=2 </w:t>
      </w:r>
      <w:r w:rsidRPr="00F22CCE">
        <w:rPr>
          <w:u w:val="single"/>
        </w:rPr>
        <w:t>:</w:t>
      </w:r>
    </w:p>
    <w:p w14:paraId="67966C42" w14:textId="77777777" w:rsidR="00F22CCE" w:rsidRDefault="00F22CCE" w:rsidP="00883310"/>
    <w:tbl>
      <w:tblPr>
        <w:tblStyle w:val="Grilledutableau"/>
        <w:tblW w:w="0" w:type="auto"/>
        <w:tblLook w:val="04A0" w:firstRow="1" w:lastRow="0" w:firstColumn="1" w:lastColumn="0" w:noHBand="0" w:noVBand="1"/>
      </w:tblPr>
      <w:tblGrid>
        <w:gridCol w:w="1811"/>
        <w:gridCol w:w="1811"/>
        <w:gridCol w:w="1811"/>
      </w:tblGrid>
      <w:tr w:rsidR="00F97377" w14:paraId="3E778372" w14:textId="77777777" w:rsidTr="00236215">
        <w:tc>
          <w:tcPr>
            <w:tcW w:w="1811" w:type="dxa"/>
          </w:tcPr>
          <w:p w14:paraId="43288186" w14:textId="77777777" w:rsidR="00F97377" w:rsidRDefault="00F97377" w:rsidP="00236215">
            <w:r>
              <w:t>Masse</w:t>
            </w:r>
          </w:p>
        </w:tc>
        <w:tc>
          <w:tcPr>
            <w:tcW w:w="1811" w:type="dxa"/>
          </w:tcPr>
          <w:p w14:paraId="03FDD663" w14:textId="77777777" w:rsidR="00F97377" w:rsidRDefault="00F97377" w:rsidP="00236215">
            <w:r>
              <w:t>Pente</w:t>
            </w:r>
          </w:p>
        </w:tc>
        <w:tc>
          <w:tcPr>
            <w:tcW w:w="1811" w:type="dxa"/>
          </w:tcPr>
          <w:p w14:paraId="3C164C3D" w14:textId="77777777" w:rsidR="00F97377" w:rsidRDefault="00F97377" w:rsidP="00236215">
            <w:r>
              <w:t>Dépassement</w:t>
            </w:r>
          </w:p>
        </w:tc>
      </w:tr>
      <w:tr w:rsidR="00F97377" w14:paraId="33D1CEB5" w14:textId="77777777" w:rsidTr="00236215">
        <w:tc>
          <w:tcPr>
            <w:tcW w:w="1811" w:type="dxa"/>
          </w:tcPr>
          <w:p w14:paraId="09FA8A9A" w14:textId="77777777" w:rsidR="00F97377" w:rsidRDefault="00F97377" w:rsidP="00236215">
            <w:r>
              <w:t>1600</w:t>
            </w:r>
          </w:p>
        </w:tc>
        <w:tc>
          <w:tcPr>
            <w:tcW w:w="1811" w:type="dxa"/>
          </w:tcPr>
          <w:p w14:paraId="6BA3F5C8" w14:textId="77777777" w:rsidR="00F97377" w:rsidRDefault="00F97377" w:rsidP="00236215">
            <w:r>
              <w:t>0</w:t>
            </w:r>
          </w:p>
        </w:tc>
        <w:tc>
          <w:tcPr>
            <w:tcW w:w="1811" w:type="dxa"/>
          </w:tcPr>
          <w:p w14:paraId="0C18F092" w14:textId="77777777" w:rsidR="00F97377" w:rsidRDefault="00F97377" w:rsidP="00236215">
            <w:r>
              <w:t>0,03</w:t>
            </w:r>
          </w:p>
        </w:tc>
      </w:tr>
      <w:tr w:rsidR="00F97377" w14:paraId="0C9944A6" w14:textId="77777777" w:rsidTr="00236215">
        <w:tc>
          <w:tcPr>
            <w:tcW w:w="1811" w:type="dxa"/>
          </w:tcPr>
          <w:p w14:paraId="12F3BC0A" w14:textId="77777777" w:rsidR="00F97377" w:rsidRDefault="00F97377" w:rsidP="00236215">
            <w:r>
              <w:t>1200</w:t>
            </w:r>
          </w:p>
        </w:tc>
        <w:tc>
          <w:tcPr>
            <w:tcW w:w="1811" w:type="dxa"/>
          </w:tcPr>
          <w:p w14:paraId="2B818DA5" w14:textId="77777777" w:rsidR="00F97377" w:rsidRDefault="00F97377" w:rsidP="00236215">
            <w:r>
              <w:t>0</w:t>
            </w:r>
          </w:p>
        </w:tc>
        <w:tc>
          <w:tcPr>
            <w:tcW w:w="1811" w:type="dxa"/>
          </w:tcPr>
          <w:p w14:paraId="2423CDC2" w14:textId="77777777" w:rsidR="00F97377" w:rsidRDefault="00F97377" w:rsidP="00236215">
            <w:r>
              <w:t>0,04</w:t>
            </w:r>
          </w:p>
        </w:tc>
      </w:tr>
      <w:tr w:rsidR="00F97377" w14:paraId="4207AFD1" w14:textId="77777777" w:rsidTr="00236215">
        <w:tc>
          <w:tcPr>
            <w:tcW w:w="1811" w:type="dxa"/>
          </w:tcPr>
          <w:p w14:paraId="6EEB5E7B" w14:textId="77777777" w:rsidR="00F97377" w:rsidRDefault="00F97377" w:rsidP="00236215">
            <w:r>
              <w:t>2000</w:t>
            </w:r>
          </w:p>
        </w:tc>
        <w:tc>
          <w:tcPr>
            <w:tcW w:w="1811" w:type="dxa"/>
          </w:tcPr>
          <w:p w14:paraId="56948E24" w14:textId="77777777" w:rsidR="00F97377" w:rsidRDefault="00F97377" w:rsidP="00236215">
            <w:r>
              <w:t>0</w:t>
            </w:r>
          </w:p>
        </w:tc>
        <w:tc>
          <w:tcPr>
            <w:tcW w:w="1811" w:type="dxa"/>
          </w:tcPr>
          <w:p w14:paraId="1C1DE5DA" w14:textId="77777777" w:rsidR="00F97377" w:rsidRDefault="00F97377" w:rsidP="00236215">
            <w:r>
              <w:t>0,02</w:t>
            </w:r>
          </w:p>
        </w:tc>
      </w:tr>
      <w:tr w:rsidR="00F97377" w14:paraId="1A57B76C" w14:textId="77777777" w:rsidTr="00236215">
        <w:tc>
          <w:tcPr>
            <w:tcW w:w="1811" w:type="dxa"/>
          </w:tcPr>
          <w:p w14:paraId="3BF0B3AD" w14:textId="77777777" w:rsidR="00F97377" w:rsidRDefault="00F97377" w:rsidP="00236215">
            <w:r>
              <w:t>1600</w:t>
            </w:r>
          </w:p>
        </w:tc>
        <w:tc>
          <w:tcPr>
            <w:tcW w:w="1811" w:type="dxa"/>
          </w:tcPr>
          <w:p w14:paraId="1C29CA05" w14:textId="77777777" w:rsidR="00F97377" w:rsidRDefault="00F97377" w:rsidP="00236215">
            <w:r>
              <w:t>4</w:t>
            </w:r>
          </w:p>
        </w:tc>
        <w:tc>
          <w:tcPr>
            <w:tcW w:w="1811" w:type="dxa"/>
          </w:tcPr>
          <w:p w14:paraId="0A37D0F3" w14:textId="77777777" w:rsidR="00F97377" w:rsidRDefault="00F97377" w:rsidP="00236215">
            <w:r>
              <w:t>0,03</w:t>
            </w:r>
          </w:p>
        </w:tc>
      </w:tr>
      <w:tr w:rsidR="00F97377" w14:paraId="707E56DD" w14:textId="77777777" w:rsidTr="00236215">
        <w:tc>
          <w:tcPr>
            <w:tcW w:w="1811" w:type="dxa"/>
          </w:tcPr>
          <w:p w14:paraId="3224661A" w14:textId="77777777" w:rsidR="00F97377" w:rsidRDefault="00F97377" w:rsidP="00236215">
            <w:r>
              <w:t>1200</w:t>
            </w:r>
          </w:p>
        </w:tc>
        <w:tc>
          <w:tcPr>
            <w:tcW w:w="1811" w:type="dxa"/>
          </w:tcPr>
          <w:p w14:paraId="396DD24E" w14:textId="77777777" w:rsidR="00F97377" w:rsidRDefault="00F97377" w:rsidP="00236215">
            <w:r>
              <w:t>4</w:t>
            </w:r>
          </w:p>
        </w:tc>
        <w:tc>
          <w:tcPr>
            <w:tcW w:w="1811" w:type="dxa"/>
          </w:tcPr>
          <w:p w14:paraId="4529D287" w14:textId="77777777" w:rsidR="00F97377" w:rsidRDefault="00F97377" w:rsidP="00236215">
            <w:r>
              <w:t>0,04</w:t>
            </w:r>
          </w:p>
        </w:tc>
      </w:tr>
      <w:tr w:rsidR="00F97377" w14:paraId="75F9189C" w14:textId="77777777" w:rsidTr="00236215">
        <w:tc>
          <w:tcPr>
            <w:tcW w:w="1811" w:type="dxa"/>
          </w:tcPr>
          <w:p w14:paraId="39D7439D" w14:textId="77777777" w:rsidR="00F97377" w:rsidRDefault="00F97377" w:rsidP="00236215">
            <w:r>
              <w:t>2000</w:t>
            </w:r>
          </w:p>
        </w:tc>
        <w:tc>
          <w:tcPr>
            <w:tcW w:w="1811" w:type="dxa"/>
          </w:tcPr>
          <w:p w14:paraId="1249A419" w14:textId="77777777" w:rsidR="00F97377" w:rsidRDefault="00F97377" w:rsidP="00236215">
            <w:r>
              <w:t>4</w:t>
            </w:r>
          </w:p>
        </w:tc>
        <w:tc>
          <w:tcPr>
            <w:tcW w:w="1811" w:type="dxa"/>
          </w:tcPr>
          <w:p w14:paraId="2E290031" w14:textId="77777777" w:rsidR="00F97377" w:rsidRDefault="00F97377" w:rsidP="00236215">
            <w:r>
              <w:t>0,02</w:t>
            </w:r>
          </w:p>
        </w:tc>
      </w:tr>
      <w:tr w:rsidR="00F97377" w14:paraId="7468B436" w14:textId="77777777" w:rsidTr="00236215">
        <w:tc>
          <w:tcPr>
            <w:tcW w:w="1811" w:type="dxa"/>
          </w:tcPr>
          <w:p w14:paraId="70321D71" w14:textId="77777777" w:rsidR="00F97377" w:rsidRDefault="00F97377" w:rsidP="00236215">
            <w:r>
              <w:t>1600</w:t>
            </w:r>
          </w:p>
        </w:tc>
        <w:tc>
          <w:tcPr>
            <w:tcW w:w="1811" w:type="dxa"/>
          </w:tcPr>
          <w:p w14:paraId="4DA07328" w14:textId="77777777" w:rsidR="00F97377" w:rsidRDefault="00F97377" w:rsidP="00236215">
            <w:r>
              <w:t>-4</w:t>
            </w:r>
          </w:p>
        </w:tc>
        <w:tc>
          <w:tcPr>
            <w:tcW w:w="1811" w:type="dxa"/>
          </w:tcPr>
          <w:p w14:paraId="1F6EB028" w14:textId="77777777" w:rsidR="00F97377" w:rsidRDefault="00F97377" w:rsidP="00236215">
            <w:r>
              <w:t>0,03</w:t>
            </w:r>
          </w:p>
        </w:tc>
      </w:tr>
      <w:tr w:rsidR="00F97377" w14:paraId="6D2518C1" w14:textId="77777777" w:rsidTr="00236215">
        <w:tc>
          <w:tcPr>
            <w:tcW w:w="1811" w:type="dxa"/>
          </w:tcPr>
          <w:p w14:paraId="6FD678F8" w14:textId="77777777" w:rsidR="00F97377" w:rsidRDefault="00F97377" w:rsidP="00236215">
            <w:r>
              <w:t>1200</w:t>
            </w:r>
          </w:p>
        </w:tc>
        <w:tc>
          <w:tcPr>
            <w:tcW w:w="1811" w:type="dxa"/>
          </w:tcPr>
          <w:p w14:paraId="11EBBDF4" w14:textId="77777777" w:rsidR="00F97377" w:rsidRDefault="00F97377" w:rsidP="00236215">
            <w:r>
              <w:t>-4</w:t>
            </w:r>
          </w:p>
        </w:tc>
        <w:tc>
          <w:tcPr>
            <w:tcW w:w="1811" w:type="dxa"/>
          </w:tcPr>
          <w:p w14:paraId="1BE2F6DC" w14:textId="77777777" w:rsidR="00F97377" w:rsidRDefault="00F97377" w:rsidP="00236215">
            <w:r>
              <w:t>0,04</w:t>
            </w:r>
          </w:p>
        </w:tc>
      </w:tr>
      <w:tr w:rsidR="00F97377" w14:paraId="4F2BE581" w14:textId="77777777" w:rsidTr="00236215">
        <w:trPr>
          <w:trHeight w:val="292"/>
        </w:trPr>
        <w:tc>
          <w:tcPr>
            <w:tcW w:w="1811" w:type="dxa"/>
          </w:tcPr>
          <w:p w14:paraId="4333A537" w14:textId="77777777" w:rsidR="00F97377" w:rsidRDefault="00F97377" w:rsidP="00236215">
            <w:r>
              <w:t>2000</w:t>
            </w:r>
          </w:p>
        </w:tc>
        <w:tc>
          <w:tcPr>
            <w:tcW w:w="1811" w:type="dxa"/>
          </w:tcPr>
          <w:p w14:paraId="2F56079F" w14:textId="77777777" w:rsidR="00F97377" w:rsidRDefault="00F97377" w:rsidP="00236215">
            <w:r>
              <w:t>-4</w:t>
            </w:r>
          </w:p>
        </w:tc>
        <w:tc>
          <w:tcPr>
            <w:tcW w:w="1811" w:type="dxa"/>
          </w:tcPr>
          <w:p w14:paraId="126F3409" w14:textId="77777777" w:rsidR="00F97377" w:rsidRDefault="00F97377" w:rsidP="00236215">
            <w:r>
              <w:t>0,02</w:t>
            </w:r>
          </w:p>
        </w:tc>
      </w:tr>
    </w:tbl>
    <w:p w14:paraId="5AC78D62" w14:textId="77777777" w:rsidR="0090308E" w:rsidRDefault="0090308E" w:rsidP="00883310"/>
    <w:p w14:paraId="3487DEEA" w14:textId="09DB02BE" w:rsidR="0090308E" w:rsidRPr="00A3535A" w:rsidRDefault="00914ADF" w:rsidP="0090308E">
      <w:pPr>
        <w:pStyle w:val="Pardeliste"/>
        <w:numPr>
          <w:ilvl w:val="0"/>
          <w:numId w:val="7"/>
        </w:numPr>
      </w:pPr>
      <w:r w:rsidRPr="00A3535A">
        <w:t xml:space="preserve">Le système </w:t>
      </w:r>
      <w:r w:rsidR="00B60A7A" w:rsidRPr="00A3535A">
        <w:t xml:space="preserve">anti-wind-up permet </w:t>
      </w:r>
      <w:r w:rsidR="00A3535A" w:rsidRPr="00A3535A">
        <w:t xml:space="preserve">d’éliminer les dépassements de vitesse en éliminant le dépassement sur la commande. </w:t>
      </w:r>
    </w:p>
    <w:p w14:paraId="62107475" w14:textId="77777777" w:rsidR="00F97377" w:rsidRDefault="00F97377" w:rsidP="00F97377"/>
    <w:p w14:paraId="4E3BE1E8" w14:textId="77777777" w:rsidR="00173C62" w:rsidRDefault="00173C62" w:rsidP="00F97377"/>
    <w:p w14:paraId="6A5660E3" w14:textId="77777777" w:rsidR="00173C62" w:rsidRDefault="00173C62" w:rsidP="00F97377"/>
    <w:p w14:paraId="0ECFDBFB" w14:textId="77777777" w:rsidR="00173C62" w:rsidRDefault="00173C62" w:rsidP="00F97377"/>
    <w:p w14:paraId="5736D4CB" w14:textId="77777777" w:rsidR="00173C62" w:rsidRDefault="00173C62" w:rsidP="00F97377"/>
    <w:p w14:paraId="6D8E5AD1" w14:textId="77777777" w:rsidR="00173C62" w:rsidRDefault="00173C62" w:rsidP="00F97377"/>
    <w:p w14:paraId="58C6AEDF" w14:textId="77777777" w:rsidR="00F97377" w:rsidRDefault="00F97377" w:rsidP="00F97377"/>
    <w:p w14:paraId="592F7AA0" w14:textId="483516BC" w:rsidR="00F97377" w:rsidRPr="000B484C" w:rsidRDefault="000B484C" w:rsidP="00810F4A">
      <w:pPr>
        <w:pStyle w:val="Pardeliste"/>
        <w:numPr>
          <w:ilvl w:val="0"/>
          <w:numId w:val="7"/>
        </w:numPr>
        <w:rPr>
          <w:u w:val="single"/>
        </w:rPr>
      </w:pPr>
      <w:r w:rsidRPr="000B484C">
        <w:rPr>
          <w:u w:val="single"/>
        </w:rPr>
        <w:t>Intérêt</w:t>
      </w:r>
      <w:r w:rsidR="00810F4A" w:rsidRPr="000B484C">
        <w:rPr>
          <w:u w:val="single"/>
        </w:rPr>
        <w:t xml:space="preserve"> de l’</w:t>
      </w:r>
      <w:r w:rsidRPr="000B484C">
        <w:rPr>
          <w:u w:val="single"/>
        </w:rPr>
        <w:t>intégrateur</w:t>
      </w:r>
    </w:p>
    <w:p w14:paraId="42063FAE" w14:textId="14739758" w:rsidR="00810F4A" w:rsidRPr="007D61FA" w:rsidRDefault="00810F4A" w:rsidP="00810F4A">
      <w:pPr>
        <w:rPr>
          <w:highlight w:val="yellow"/>
        </w:rPr>
      </w:pPr>
      <w:r w:rsidRPr="007D61FA">
        <w:rPr>
          <w:highlight w:val="yellow"/>
        </w:rPr>
        <w:t>Avecintegrateurtemporel</w:t>
      </w:r>
    </w:p>
    <w:p w14:paraId="53F6AD61" w14:textId="2071E51F" w:rsidR="00810F4A" w:rsidRDefault="00810F4A" w:rsidP="00810F4A">
      <w:r w:rsidRPr="007D61FA">
        <w:rPr>
          <w:highlight w:val="yellow"/>
        </w:rPr>
        <w:t>Sansintegrateurtemporel</w:t>
      </w:r>
    </w:p>
    <w:p w14:paraId="3181D693" w14:textId="77777777" w:rsidR="00810F4A" w:rsidRDefault="00810F4A" w:rsidP="00810F4A"/>
    <w:p w14:paraId="4C6F8C96" w14:textId="000BA140" w:rsidR="00810F4A" w:rsidRDefault="00810F4A" w:rsidP="00810F4A">
      <w:r>
        <w:t>L’</w:t>
      </w:r>
      <w:r w:rsidR="000B484C">
        <w:t>intégrateur permet de rentre le syst</w:t>
      </w:r>
      <w:r w:rsidR="00453090">
        <w:t xml:space="preserve">ème plus rapide et plus précis en </w:t>
      </w:r>
      <w:r w:rsidR="003B500D">
        <w:t xml:space="preserve">augmentant la marge de gain. </w:t>
      </w:r>
      <w:bookmarkStart w:id="0" w:name="_GoBack"/>
      <w:bookmarkEnd w:id="0"/>
      <w:r w:rsidR="003B500D">
        <w:t xml:space="preserve"> </w:t>
      </w:r>
    </w:p>
    <w:p w14:paraId="0D802F42" w14:textId="77777777" w:rsidR="00F97377" w:rsidRDefault="00F97377" w:rsidP="00F97377"/>
    <w:p w14:paraId="09A1B65F" w14:textId="77777777" w:rsidR="00F97377" w:rsidRDefault="00F97377" w:rsidP="00F97377"/>
    <w:p w14:paraId="2C363E64" w14:textId="183CE739" w:rsidR="0036648D" w:rsidRDefault="0036648D" w:rsidP="00883310"/>
    <w:p w14:paraId="737F23DC" w14:textId="77777777" w:rsidR="0036648D" w:rsidRDefault="0036648D" w:rsidP="00883310"/>
    <w:p w14:paraId="6F8FAAED" w14:textId="77777777" w:rsidR="0036648D" w:rsidRDefault="0036648D" w:rsidP="00883310"/>
    <w:p w14:paraId="759D379C" w14:textId="77777777" w:rsidR="0036648D" w:rsidRDefault="0036648D" w:rsidP="00883310"/>
    <w:p w14:paraId="2B6B6312" w14:textId="77777777" w:rsidR="0036648D" w:rsidRPr="00883310" w:rsidRDefault="0036648D" w:rsidP="00883310"/>
    <w:sectPr w:rsidR="0036648D" w:rsidRPr="00883310" w:rsidSect="00CF2BB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68B2"/>
    <w:multiLevelType w:val="multilevel"/>
    <w:tmpl w:val="EA08B34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0F3B71C2"/>
    <w:multiLevelType w:val="hybridMultilevel"/>
    <w:tmpl w:val="C422C386"/>
    <w:lvl w:ilvl="0" w:tplc="D398EAA6">
      <w:start w:val="3"/>
      <w:numFmt w:val="decimal"/>
      <w:pStyle w:val="Titre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7E7DD4"/>
    <w:multiLevelType w:val="hybridMultilevel"/>
    <w:tmpl w:val="EA08B34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8F778D3"/>
    <w:multiLevelType w:val="hybridMultilevel"/>
    <w:tmpl w:val="F668B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880C8C"/>
    <w:multiLevelType w:val="multilevel"/>
    <w:tmpl w:val="57943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3676227"/>
    <w:multiLevelType w:val="hybridMultilevel"/>
    <w:tmpl w:val="7A1C01D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8910E59"/>
    <w:multiLevelType w:val="hybridMultilevel"/>
    <w:tmpl w:val="11728D68"/>
    <w:lvl w:ilvl="0" w:tplc="DDC67FB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5943331"/>
    <w:multiLevelType w:val="hybridMultilevel"/>
    <w:tmpl w:val="8F1CC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5D"/>
    <w:rsid w:val="000B484C"/>
    <w:rsid w:val="001015DB"/>
    <w:rsid w:val="00120682"/>
    <w:rsid w:val="00131413"/>
    <w:rsid w:val="00166E91"/>
    <w:rsid w:val="00173C62"/>
    <w:rsid w:val="001E65B8"/>
    <w:rsid w:val="00255157"/>
    <w:rsid w:val="00293D5D"/>
    <w:rsid w:val="002D06C2"/>
    <w:rsid w:val="00322A82"/>
    <w:rsid w:val="0036648D"/>
    <w:rsid w:val="003B500D"/>
    <w:rsid w:val="003D11DB"/>
    <w:rsid w:val="00424AF3"/>
    <w:rsid w:val="0045264F"/>
    <w:rsid w:val="00453090"/>
    <w:rsid w:val="00463974"/>
    <w:rsid w:val="004B3DFB"/>
    <w:rsid w:val="005A7A26"/>
    <w:rsid w:val="00692A0D"/>
    <w:rsid w:val="0069717B"/>
    <w:rsid w:val="00733676"/>
    <w:rsid w:val="007B697E"/>
    <w:rsid w:val="007C177D"/>
    <w:rsid w:val="007D61FA"/>
    <w:rsid w:val="00810F4A"/>
    <w:rsid w:val="00833FC9"/>
    <w:rsid w:val="00883310"/>
    <w:rsid w:val="0090308E"/>
    <w:rsid w:val="00914ADF"/>
    <w:rsid w:val="00A344CB"/>
    <w:rsid w:val="00A3535A"/>
    <w:rsid w:val="00AB4C87"/>
    <w:rsid w:val="00B60A7A"/>
    <w:rsid w:val="00C70E39"/>
    <w:rsid w:val="00CA6FB8"/>
    <w:rsid w:val="00CD1158"/>
    <w:rsid w:val="00CF2BB2"/>
    <w:rsid w:val="00D870BA"/>
    <w:rsid w:val="00E3578E"/>
    <w:rsid w:val="00E51770"/>
    <w:rsid w:val="00ED2CB5"/>
    <w:rsid w:val="00F22CCE"/>
    <w:rsid w:val="00F4501A"/>
    <w:rsid w:val="00F920DB"/>
    <w:rsid w:val="00F97377"/>
    <w:rsid w:val="00FE78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D9BB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697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2A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697E"/>
    <w:rPr>
      <w:rFonts w:asciiTheme="majorHAnsi" w:eastAsiaTheme="majorEastAsia" w:hAnsiTheme="majorHAnsi" w:cstheme="majorBidi"/>
      <w:color w:val="2F5496" w:themeColor="accent1" w:themeShade="BF"/>
      <w:sz w:val="32"/>
      <w:szCs w:val="32"/>
    </w:rPr>
  </w:style>
  <w:style w:type="paragraph" w:styleId="Pardeliste">
    <w:name w:val="List Paragraph"/>
    <w:basedOn w:val="Normal"/>
    <w:uiPriority w:val="34"/>
    <w:qFormat/>
    <w:rsid w:val="007B697E"/>
    <w:pPr>
      <w:ind w:left="720"/>
      <w:contextualSpacing/>
    </w:pPr>
  </w:style>
  <w:style w:type="character" w:customStyle="1" w:styleId="Titre2Car">
    <w:name w:val="Titre 2 Car"/>
    <w:basedOn w:val="Policepardfaut"/>
    <w:link w:val="Titre2"/>
    <w:uiPriority w:val="9"/>
    <w:rsid w:val="00692A0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B4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565</Words>
  <Characters>3108</Characters>
  <Application>Microsoft Macintosh Word</Application>
  <DocSecurity>0</DocSecurity>
  <Lines>25</Lines>
  <Paragraphs>7</Paragraphs>
  <ScaleCrop>false</ScaleCrop>
  <HeadingPairs>
    <vt:vector size="4" baseType="variant">
      <vt:variant>
        <vt:lpstr>Titre</vt:lpstr>
      </vt:variant>
      <vt:variant>
        <vt:i4>1</vt:i4>
      </vt:variant>
      <vt:variant>
        <vt:lpstr>Headings</vt:lpstr>
      </vt:variant>
      <vt:variant>
        <vt:i4>5</vt:i4>
      </vt:variant>
    </vt:vector>
  </HeadingPairs>
  <TitlesOfParts>
    <vt:vector size="6" baseType="lpstr">
      <vt:lpstr/>
      <vt:lpstr>Description</vt:lpstr>
      <vt:lpstr>Pseudo code</vt:lpstr>
      <vt:lpstr>Mise en place d’un régulateur de vitesse de voiture</vt:lpstr>
      <vt:lpstr>Modèle linéaire</vt:lpstr>
      <vt:lpstr>Boucle de régulation</vt:lpstr>
    </vt:vector>
  </TitlesOfParts>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TYMEN (FIPA_2018)</dc:creator>
  <cp:keywords/>
  <dc:description/>
  <cp:lastModifiedBy>Guillaume TYMEN (FIPA_2018)</cp:lastModifiedBy>
  <cp:revision>6</cp:revision>
  <dcterms:created xsi:type="dcterms:W3CDTF">2017-11-15T09:11:00Z</dcterms:created>
  <dcterms:modified xsi:type="dcterms:W3CDTF">2017-11-15T16:19:00Z</dcterms:modified>
</cp:coreProperties>
</file>