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jc w:val="center"/>
        <w:ind w:right="-259"/>
        <w:spacing w:after="0"/>
        <w:rPr>
          <w:sz w:val="20"/>
          <w:szCs w:val="20"/>
          <w:color w:val="auto"/>
        </w:rPr>
      </w:pPr>
      <w:r>
        <w:rPr>
          <w:rFonts w:ascii="Times New Roman" w:cs="Times New Roman" w:eastAsia="Times New Roman" w:hAnsi="Times New Roman"/>
          <w:sz w:val="32"/>
          <w:szCs w:val="32"/>
          <w:b w:val="1"/>
          <w:bCs w:val="1"/>
          <w:color w:val="auto"/>
        </w:rPr>
        <w:t>Agent-based simulation of stakeholders relations:</w:t>
      </w:r>
    </w:p>
    <w:p>
      <w:pPr>
        <w:spacing w:after="0" w:line="44" w:lineRule="exact"/>
        <w:rPr>
          <w:sz w:val="24"/>
          <w:szCs w:val="24"/>
          <w:color w:val="auto"/>
        </w:rPr>
      </w:pPr>
    </w:p>
    <w:p>
      <w:pPr>
        <w:ind w:left="960"/>
        <w:spacing w:after="0"/>
        <w:rPr>
          <w:sz w:val="20"/>
          <w:szCs w:val="20"/>
          <w:color w:val="auto"/>
        </w:rPr>
      </w:pPr>
      <w:r>
        <w:rPr>
          <w:rFonts w:ascii="Times New Roman" w:cs="Times New Roman" w:eastAsia="Times New Roman" w:hAnsi="Times New Roman"/>
          <w:sz w:val="32"/>
          <w:szCs w:val="32"/>
          <w:b w:val="1"/>
          <w:bCs w:val="1"/>
          <w:color w:val="auto"/>
        </w:rPr>
        <w:t>An approach to sustainable port terminal management</w:t>
      </w:r>
    </w:p>
    <w:p>
      <w:pPr>
        <w:spacing w:after="0" w:line="200" w:lineRule="exact"/>
        <w:rPr>
          <w:sz w:val="24"/>
          <w:szCs w:val="24"/>
          <w:color w:val="auto"/>
        </w:rPr>
      </w:pPr>
    </w:p>
    <w:p>
      <w:pPr>
        <w:spacing w:after="0" w:line="314" w:lineRule="exact"/>
        <w:rPr>
          <w:sz w:val="24"/>
          <w:szCs w:val="24"/>
          <w:color w:val="auto"/>
        </w:rPr>
      </w:pPr>
    </w:p>
    <w:p>
      <w:pPr>
        <w:ind w:left="1400"/>
        <w:spacing w:after="0"/>
        <w:rPr>
          <w:sz w:val="20"/>
          <w:szCs w:val="20"/>
          <w:color w:val="auto"/>
        </w:rPr>
      </w:pPr>
      <w:r>
        <w:rPr>
          <w:rFonts w:ascii="Times New Roman" w:cs="Times New Roman" w:eastAsia="Times New Roman" w:hAnsi="Times New Roman"/>
          <w:sz w:val="24"/>
          <w:szCs w:val="24"/>
          <w:color w:val="auto"/>
        </w:rPr>
        <w:t>Lawrence E. Henesey*, Theo E. Notteboom**, and Paul Davidsson*</w:t>
      </w:r>
    </w:p>
    <w:p>
      <w:pPr>
        <w:spacing w:after="0" w:line="276" w:lineRule="exact"/>
        <w:rPr>
          <w:sz w:val="24"/>
          <w:szCs w:val="24"/>
          <w:color w:val="auto"/>
        </w:rPr>
      </w:pPr>
    </w:p>
    <w:p>
      <w:pPr>
        <w:jc w:val="center"/>
        <w:ind w:right="-619"/>
        <w:spacing w:after="0"/>
        <w:rPr>
          <w:sz w:val="20"/>
          <w:szCs w:val="20"/>
          <w:color w:val="auto"/>
        </w:rPr>
      </w:pPr>
      <w:r>
        <w:rPr>
          <w:rFonts w:ascii="Times New Roman" w:cs="Times New Roman" w:eastAsia="Times New Roman" w:hAnsi="Times New Roman"/>
          <w:sz w:val="24"/>
          <w:szCs w:val="24"/>
          <w:color w:val="auto"/>
        </w:rPr>
        <w:t>*Department of Software Engineering and Computer Science,</w:t>
      </w:r>
    </w:p>
    <w:p>
      <w:pPr>
        <w:spacing w:after="0" w:line="26" w:lineRule="exact"/>
        <w:rPr>
          <w:sz w:val="24"/>
          <w:szCs w:val="24"/>
          <w:color w:val="auto"/>
        </w:rPr>
      </w:pPr>
    </w:p>
    <w:p>
      <w:pPr>
        <w:jc w:val="center"/>
        <w:ind w:right="-619"/>
        <w:spacing w:after="0"/>
        <w:rPr>
          <w:sz w:val="20"/>
          <w:szCs w:val="20"/>
          <w:color w:val="auto"/>
        </w:rPr>
      </w:pPr>
      <w:r>
        <w:rPr>
          <w:rFonts w:ascii="Times New Roman" w:cs="Times New Roman" w:eastAsia="Times New Roman" w:hAnsi="Times New Roman"/>
          <w:sz w:val="24"/>
          <w:szCs w:val="24"/>
          <w:color w:val="auto"/>
        </w:rPr>
        <w:t>Blekinge Institute of Technology,</w:t>
      </w:r>
    </w:p>
    <w:p>
      <w:pPr>
        <w:ind w:left="3260"/>
        <w:spacing w:after="0"/>
        <w:rPr>
          <w:sz w:val="20"/>
          <w:szCs w:val="20"/>
          <w:color w:val="auto"/>
        </w:rPr>
      </w:pPr>
      <w:r>
        <w:rPr>
          <w:rFonts w:ascii="Times New Roman" w:cs="Times New Roman" w:eastAsia="Times New Roman" w:hAnsi="Times New Roman"/>
          <w:sz w:val="24"/>
          <w:szCs w:val="24"/>
          <w:color w:val="auto"/>
        </w:rPr>
        <w:t>Karlshamn and Ronneby, Sweden</w:t>
      </w:r>
    </w:p>
    <w:p>
      <w:pPr>
        <w:ind w:left="2480"/>
        <w:spacing w:after="0"/>
        <w:rPr>
          <w:sz w:val="20"/>
          <w:szCs w:val="20"/>
          <w:color w:val="auto"/>
        </w:rPr>
      </w:pPr>
      <w:r>
        <w:rPr>
          <w:rFonts w:ascii="Times New Roman" w:cs="Times New Roman" w:eastAsia="Times New Roman" w:hAnsi="Times New Roman"/>
          <w:sz w:val="24"/>
          <w:szCs w:val="24"/>
          <w:color w:val="auto"/>
        </w:rPr>
        <w:t>larry.henesey@bth.se; paul.davidsson@bth.se</w:t>
      </w:r>
    </w:p>
    <w:p>
      <w:pPr>
        <w:spacing w:after="0" w:line="250" w:lineRule="exact"/>
        <w:rPr>
          <w:sz w:val="24"/>
          <w:szCs w:val="24"/>
          <w:color w:val="auto"/>
        </w:rPr>
      </w:pPr>
    </w:p>
    <w:p>
      <w:pPr>
        <w:ind w:left="620" w:right="360" w:firstLine="374"/>
        <w:spacing w:after="0" w:line="251" w:lineRule="auto"/>
        <w:tabs>
          <w:tab w:leader="none" w:pos="1285" w:val="left"/>
        </w:tabs>
        <w:numPr>
          <w:ilvl w:val="0"/>
          <w:numId w:val="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Department of Transport and Regional Economics, University of Antwerp Institute of Transport and Maritime Management Antwerp (ITMMA) – University of</w:t>
      </w:r>
    </w:p>
    <w:p>
      <w:pPr>
        <w:spacing w:after="0" w:line="1" w:lineRule="exact"/>
        <w:rPr>
          <w:sz w:val="24"/>
          <w:szCs w:val="24"/>
          <w:color w:val="auto"/>
        </w:rPr>
      </w:pPr>
    </w:p>
    <w:p>
      <w:pPr>
        <w:jc w:val="center"/>
        <w:ind w:right="-259"/>
        <w:spacing w:after="0"/>
        <w:rPr>
          <w:sz w:val="20"/>
          <w:szCs w:val="20"/>
          <w:color w:val="auto"/>
        </w:rPr>
      </w:pPr>
      <w:r>
        <w:rPr>
          <w:rFonts w:ascii="Times New Roman" w:cs="Times New Roman" w:eastAsia="Times New Roman" w:hAnsi="Times New Roman"/>
          <w:sz w:val="24"/>
          <w:szCs w:val="24"/>
          <w:color w:val="auto"/>
        </w:rPr>
        <w:t>Antwerp, Belgium</w:t>
      </w:r>
    </w:p>
    <w:p>
      <w:pPr>
        <w:jc w:val="center"/>
        <w:ind w:right="-259"/>
        <w:spacing w:after="0"/>
        <w:rPr>
          <w:sz w:val="20"/>
          <w:szCs w:val="20"/>
          <w:color w:val="auto"/>
        </w:rPr>
      </w:pPr>
      <w:r>
        <w:rPr>
          <w:rFonts w:ascii="Times New Roman" w:cs="Times New Roman" w:eastAsia="Times New Roman" w:hAnsi="Times New Roman"/>
          <w:sz w:val="24"/>
          <w:szCs w:val="24"/>
          <w:color w:val="auto"/>
        </w:rPr>
        <w:t>theo.notteboom@ua.ac.be</w:t>
      </w:r>
    </w:p>
    <w:p>
      <w:pPr>
        <w:spacing w:after="0" w:line="249" w:lineRule="exact"/>
        <w:rPr>
          <w:sz w:val="24"/>
          <w:szCs w:val="24"/>
          <w:color w:val="auto"/>
        </w:rPr>
      </w:pPr>
    </w:p>
    <w:p>
      <w:pPr>
        <w:ind w:left="260"/>
        <w:spacing w:after="0"/>
        <w:rPr>
          <w:sz w:val="20"/>
          <w:szCs w:val="20"/>
          <w:color w:val="auto"/>
        </w:rPr>
      </w:pPr>
      <w:r>
        <w:rPr>
          <w:rFonts w:ascii="Times New Roman" w:cs="Times New Roman" w:eastAsia="Times New Roman" w:hAnsi="Times New Roman"/>
          <w:sz w:val="24"/>
          <w:szCs w:val="24"/>
          <w:b w:val="1"/>
          <w:bCs w:val="1"/>
          <w:color w:val="auto"/>
        </w:rPr>
        <w:t>ABSTRACT</w:t>
      </w:r>
    </w:p>
    <w:p>
      <w:pPr>
        <w:spacing w:after="0" w:line="277" w:lineRule="exact"/>
        <w:rPr>
          <w:sz w:val="24"/>
          <w:szCs w:val="24"/>
          <w:color w:val="auto"/>
        </w:rPr>
      </w:pPr>
    </w:p>
    <w:p>
      <w:pPr>
        <w:jc w:val="both"/>
        <w:ind w:left="260"/>
        <w:spacing w:after="0" w:line="243" w:lineRule="auto"/>
        <w:rPr>
          <w:sz w:val="20"/>
          <w:szCs w:val="20"/>
          <w:color w:val="auto"/>
        </w:rPr>
      </w:pPr>
      <w:r>
        <w:rPr>
          <w:rFonts w:ascii="Times New Roman" w:cs="Times New Roman" w:eastAsia="Times New Roman" w:hAnsi="Times New Roman"/>
          <w:sz w:val="24"/>
          <w:szCs w:val="24"/>
          <w:color w:val="auto"/>
        </w:rPr>
        <w:t>Port management is often faced with many vexing problems that are complex and difficult to define. Port policies are in some cases formed from idealized perspectives and market factors, with very little attention or understanding to stakeholder strategies. Stakeholder Relations Management (SRM) provides port management a means to consider stakeholders’ interests in issues related to sustainable port development and management (Notteboom and Winkelmans, 2002). Decision makers in port management have very few means of evaluating the stakeholder relationships and entities involved with port systems. This lack of information often results in ad hoc positions of port managers vis-à-vis stakeholders in the port community.</w:t>
      </w:r>
    </w:p>
    <w:p>
      <w:pPr>
        <w:spacing w:after="0" w:line="245" w:lineRule="exact"/>
        <w:rPr>
          <w:sz w:val="24"/>
          <w:szCs w:val="24"/>
          <w:color w:val="auto"/>
        </w:rPr>
      </w:pPr>
    </w:p>
    <w:p>
      <w:pPr>
        <w:jc w:val="both"/>
        <w:ind w:left="260"/>
        <w:spacing w:after="0" w:line="243" w:lineRule="auto"/>
        <w:rPr>
          <w:sz w:val="20"/>
          <w:szCs w:val="20"/>
          <w:color w:val="auto"/>
        </w:rPr>
      </w:pPr>
      <w:r>
        <w:rPr>
          <w:rFonts w:ascii="Times New Roman" w:cs="Times New Roman" w:eastAsia="Times New Roman" w:hAnsi="Times New Roman"/>
          <w:sz w:val="24"/>
          <w:szCs w:val="24"/>
          <w:color w:val="auto"/>
        </w:rPr>
        <w:t>Simulation tools, in particular those using the Multi Agent Based Simulation (MABS) approach, may help to structure and better understand the relationships within complex organizations. The MABS approach has been applied to other areas of policymaking (Downing, 2000) and could be used to evaluate Stakeholder Relations Management (SRM) by modeling and simulating the different stakeholders in a port system. This paper aims to describe an approach (supported with MAS-CommonKADS) enabling decision makers to simulate various port policies and analyze the multitude of “what if” scenarios. The development of a state-of-the-art, MABS of SRM would be the basis for a decision-support system. The results of the simulation rather than guarantee an optimum policy solution, would offer decision makers the ability to view the structure of a port system and the functions that the stakeholders have under various “what if” analyses.</w:t>
      </w:r>
    </w:p>
    <w:p>
      <w:pPr>
        <w:spacing w:after="0" w:line="232" w:lineRule="exact"/>
        <w:rPr>
          <w:sz w:val="24"/>
          <w:szCs w:val="24"/>
          <w:color w:val="auto"/>
        </w:rPr>
      </w:pPr>
    </w:p>
    <w:p>
      <w:pPr>
        <w:jc w:val="both"/>
        <w:ind w:left="260"/>
        <w:spacing w:after="0" w:line="276" w:lineRule="auto"/>
        <w:rPr>
          <w:sz w:val="20"/>
          <w:szCs w:val="20"/>
          <w:color w:val="auto"/>
        </w:rPr>
      </w:pPr>
      <w:r>
        <w:rPr>
          <w:rFonts w:ascii="Times New Roman" w:cs="Times New Roman" w:eastAsia="Times New Roman" w:hAnsi="Times New Roman"/>
          <w:sz w:val="24"/>
          <w:szCs w:val="24"/>
          <w:b w:val="1"/>
          <w:bCs w:val="1"/>
          <w:color w:val="auto"/>
        </w:rPr>
        <w:t>KEYWORDS</w:t>
      </w:r>
      <w:r>
        <w:rPr>
          <w:rFonts w:ascii="Times New Roman" w:cs="Times New Roman" w:eastAsia="Times New Roman" w:hAnsi="Times New Roman"/>
          <w:sz w:val="24"/>
          <w:szCs w:val="24"/>
          <w:color w:val="auto"/>
        </w:rPr>
        <w:t>: Port management, stakeholders, port policy simulation, multi-agent based</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simulation</w:t>
      </w:r>
    </w:p>
    <w:p>
      <w:pPr>
        <w:sectPr>
          <w:pgSz w:w="11900" w:h="16840" w:orient="portrait"/>
          <w:cols w:equalWidth="0" w:num="1">
            <w:col w:w="9160"/>
          </w:cols>
          <w:pgMar w:left="1440" w:top="1274" w:right="1300" w:bottom="165" w:gutter="0" w:footer="0" w:header="0"/>
        </w:sect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48" w:lineRule="exact"/>
        <w:rPr>
          <w:sz w:val="24"/>
          <w:szCs w:val="24"/>
          <w:color w:val="auto"/>
        </w:rPr>
      </w:pPr>
    </w:p>
    <w:p>
      <w:pPr>
        <w:jc w:val="center"/>
        <w:ind w:right="-259"/>
        <w:spacing w:after="0"/>
        <w:rPr>
          <w:sz w:val="20"/>
          <w:szCs w:val="20"/>
          <w:color w:val="auto"/>
        </w:rPr>
      </w:pPr>
      <w:r>
        <w:rPr>
          <w:rFonts w:ascii="Times New Roman" w:cs="Times New Roman" w:eastAsia="Times New Roman" w:hAnsi="Times New Roman"/>
          <w:sz w:val="20"/>
          <w:szCs w:val="20"/>
          <w:color w:val="auto"/>
        </w:rPr>
        <w:t>1</w:t>
      </w:r>
    </w:p>
    <w:p>
      <w:pPr>
        <w:sectPr>
          <w:pgSz w:w="11900" w:h="16840" w:orient="portrait"/>
          <w:cols w:equalWidth="0" w:num="1">
            <w:col w:w="9160"/>
          </w:cols>
          <w:pgMar w:left="1440" w:top="1274" w:right="1300" w:bottom="165" w:gutter="0" w:footer="0" w:header="0"/>
          <w:type w:val="continuous"/>
        </w:sectPr>
      </w:pPr>
    </w:p>
    <w:bookmarkStart w:id="1" w:name="page2"/>
    <w:bookmarkEnd w:id="1"/>
    <w:p>
      <w:pPr>
        <w:jc w:val="center"/>
        <w:ind w:right="-259"/>
        <w:spacing w:after="0"/>
        <w:rPr>
          <w:sz w:val="20"/>
          <w:szCs w:val="20"/>
          <w:color w:val="auto"/>
        </w:rPr>
      </w:pPr>
      <w:r>
        <w:rPr>
          <w:rFonts w:ascii="Times New Roman" w:cs="Times New Roman" w:eastAsia="Times New Roman" w:hAnsi="Times New Roman"/>
          <w:sz w:val="32"/>
          <w:szCs w:val="32"/>
          <w:b w:val="1"/>
          <w:bCs w:val="1"/>
          <w:color w:val="auto"/>
        </w:rPr>
        <w:t>Agent-based simulation of stakeholders relations:</w:t>
      </w:r>
    </w:p>
    <w:p>
      <w:pPr>
        <w:spacing w:after="0" w:line="44" w:lineRule="exact"/>
        <w:rPr>
          <w:sz w:val="20"/>
          <w:szCs w:val="20"/>
          <w:color w:val="auto"/>
        </w:rPr>
      </w:pPr>
    </w:p>
    <w:p>
      <w:pPr>
        <w:ind w:left="960"/>
        <w:spacing w:after="0"/>
        <w:rPr>
          <w:sz w:val="20"/>
          <w:szCs w:val="20"/>
          <w:color w:val="auto"/>
        </w:rPr>
      </w:pPr>
      <w:r>
        <w:rPr>
          <w:rFonts w:ascii="Times New Roman" w:cs="Times New Roman" w:eastAsia="Times New Roman" w:hAnsi="Times New Roman"/>
          <w:sz w:val="32"/>
          <w:szCs w:val="32"/>
          <w:b w:val="1"/>
          <w:bCs w:val="1"/>
          <w:color w:val="auto"/>
        </w:rPr>
        <w:t>An approach to sustainable port terminal management</w:t>
      </w:r>
    </w:p>
    <w:p>
      <w:pPr>
        <w:spacing w:after="0" w:line="200" w:lineRule="exact"/>
        <w:rPr>
          <w:sz w:val="20"/>
          <w:szCs w:val="20"/>
          <w:color w:val="auto"/>
        </w:rPr>
      </w:pPr>
    </w:p>
    <w:p>
      <w:pPr>
        <w:spacing w:after="0" w:line="347" w:lineRule="exact"/>
        <w:rPr>
          <w:sz w:val="20"/>
          <w:szCs w:val="20"/>
          <w:color w:val="auto"/>
        </w:rPr>
      </w:pPr>
    </w:p>
    <w:p>
      <w:pPr>
        <w:ind w:left="900" w:hanging="354"/>
        <w:spacing w:after="0"/>
        <w:tabs>
          <w:tab w:leader="none" w:pos="900" w:val="left"/>
        </w:tabs>
        <w:numPr>
          <w:ilvl w:val="0"/>
          <w:numId w:val="2"/>
        </w:numPr>
        <w:rPr>
          <w:rFonts w:ascii="Times New Roman" w:cs="Times New Roman" w:eastAsia="Times New Roman" w:hAnsi="Times New Roman"/>
          <w:sz w:val="28"/>
          <w:szCs w:val="28"/>
          <w:b w:val="1"/>
          <w:bCs w:val="1"/>
          <w:color w:val="auto"/>
        </w:rPr>
      </w:pPr>
      <w:r>
        <w:rPr>
          <w:rFonts w:ascii="Times New Roman" w:cs="Times New Roman" w:eastAsia="Times New Roman" w:hAnsi="Times New Roman"/>
          <w:sz w:val="24"/>
          <w:szCs w:val="24"/>
          <w:b w:val="1"/>
          <w:bCs w:val="1"/>
          <w:color w:val="auto"/>
        </w:rPr>
        <w:t>INTRODUCTION</w:t>
      </w:r>
    </w:p>
    <w:p>
      <w:pPr>
        <w:spacing w:after="0" w:line="229" w:lineRule="exact"/>
        <w:rPr>
          <w:sz w:val="20"/>
          <w:szCs w:val="20"/>
          <w:color w:val="auto"/>
        </w:rPr>
      </w:pPr>
    </w:p>
    <w:p>
      <w:pPr>
        <w:jc w:val="both"/>
        <w:ind w:left="980" w:right="1140"/>
        <w:spacing w:after="0" w:line="265" w:lineRule="auto"/>
        <w:rPr>
          <w:sz w:val="20"/>
          <w:szCs w:val="20"/>
          <w:color w:val="auto"/>
        </w:rPr>
      </w:pPr>
      <w:r>
        <w:rPr>
          <w:rFonts w:ascii="Times New Roman" w:cs="Times New Roman" w:eastAsia="Times New Roman" w:hAnsi="Times New Roman"/>
          <w:sz w:val="23"/>
          <w:szCs w:val="23"/>
          <w:i w:val="1"/>
          <w:iCs w:val="1"/>
          <w:color w:val="auto"/>
        </w:rPr>
        <w:t>“Increasingly, competition is not between companies but rather between whole networks, with the prize going to the company that has built the best network. The operating concept is simple: build a good network of relationships with key stakeholders, and profits will follow.” (Kotler, 2001)</w:t>
      </w:r>
    </w:p>
    <w:p>
      <w:pPr>
        <w:spacing w:after="0" w:line="216" w:lineRule="exact"/>
        <w:rPr>
          <w:sz w:val="20"/>
          <w:szCs w:val="20"/>
          <w:color w:val="auto"/>
        </w:rPr>
      </w:pPr>
    </w:p>
    <w:p>
      <w:pPr>
        <w:jc w:val="both"/>
        <w:ind w:left="260"/>
        <w:spacing w:after="0" w:line="244" w:lineRule="auto"/>
        <w:rPr>
          <w:sz w:val="20"/>
          <w:szCs w:val="20"/>
          <w:color w:val="auto"/>
        </w:rPr>
      </w:pPr>
      <w:r>
        <w:rPr>
          <w:rFonts w:ascii="Times New Roman" w:cs="Times New Roman" w:eastAsia="Times New Roman" w:hAnsi="Times New Roman"/>
          <w:sz w:val="24"/>
          <w:szCs w:val="24"/>
          <w:color w:val="auto"/>
        </w:rPr>
        <w:t xml:space="preserve">An IAPH report of the Combined Transport and Distribution Committee published in 1996 stated that a modern port is to be regarded as a function in a logistics system (IAPH, 1996). Ports find themselves embedded in ever changing logistics systems and networks. The globalising market place, with powerful and relatively footloose players, extensive business networks and complex logistics systems have a dramatic impact on the </w:t>
      </w:r>
      <w:r>
        <w:rPr>
          <w:rFonts w:ascii="Times New Roman" w:cs="Times New Roman" w:eastAsia="Times New Roman" w:hAnsi="Times New Roman"/>
          <w:sz w:val="24"/>
          <w:szCs w:val="24"/>
          <w:i w:val="1"/>
          <w:iCs w:val="1"/>
          <w:color w:val="auto"/>
        </w:rPr>
        <w:t>raison d’être</w:t>
      </w:r>
      <w:r>
        <w:rPr>
          <w:rFonts w:ascii="Times New Roman" w:cs="Times New Roman" w:eastAsia="Times New Roman" w:hAnsi="Times New Roman"/>
          <w:sz w:val="24"/>
          <w:szCs w:val="24"/>
          <w:color w:val="auto"/>
        </w:rPr>
        <w:t xml:space="preserve"> of seaports. The logistics environment and the related risks and harms for the local community create a high degree of uncertainty and leaves port managers puzzled with the question how to respond effectively to market dynamics and to local community issues.</w:t>
      </w:r>
    </w:p>
    <w:p>
      <w:pPr>
        <w:spacing w:after="0" w:line="239" w:lineRule="exact"/>
        <w:rPr>
          <w:sz w:val="20"/>
          <w:szCs w:val="20"/>
          <w:color w:val="auto"/>
        </w:rPr>
      </w:pPr>
    </w:p>
    <w:p>
      <w:pPr>
        <w:jc w:val="both"/>
        <w:ind w:left="260"/>
        <w:spacing w:after="0" w:line="242" w:lineRule="auto"/>
        <w:rPr>
          <w:sz w:val="20"/>
          <w:szCs w:val="20"/>
          <w:color w:val="auto"/>
        </w:rPr>
      </w:pPr>
      <w:r>
        <w:rPr>
          <w:rFonts w:ascii="Times New Roman" w:cs="Times New Roman" w:eastAsia="Times New Roman" w:hAnsi="Times New Roman"/>
          <w:sz w:val="24"/>
          <w:szCs w:val="24"/>
          <w:color w:val="auto"/>
        </w:rPr>
        <w:t>The port system is a complex system with many internal and external actors that are considered in this paper to be stakeholders in a port community, each with their own interests and objectives. However, according to a survey conducted by the European Sea Ports Organisation, only 17% of ports involved local communities and stakeholders in port development plans (Brooke, 2002). The use of networks as a metaphor has been used widely in scientific literature to describe the processes, activities, and relationships in ports and terminals (Gambardella et al., 1998, Frankel, 1987, Kia et al., 2000, and Notteboom and Winkelmans, 2002). The society or community view of a port or terminal may yield a richer detail of the inner workings of the structure and provide insight to the relationships between actors or stakeholders. In order to analyze the port community, an agent-based model will be used. The agent paradigm has been successful in modeling other societies or communities in varying fields of scientific research (see Bernard, 1999, Barton, 2000, and Downing, 2000). In building an agent based model to simulate stakeholder relationship management policies, a methodology known as the MAS-CommonKADS is employed in extracting and modeling knowledge on the port or terminal society.</w:t>
      </w:r>
    </w:p>
    <w:p>
      <w:pPr>
        <w:spacing w:after="0" w:line="242" w:lineRule="exact"/>
        <w:rPr>
          <w:sz w:val="20"/>
          <w:szCs w:val="20"/>
          <w:color w:val="auto"/>
        </w:rPr>
      </w:pPr>
    </w:p>
    <w:p>
      <w:pPr>
        <w:jc w:val="both"/>
        <w:ind w:left="260"/>
        <w:spacing w:after="0" w:line="243" w:lineRule="auto"/>
        <w:rPr>
          <w:sz w:val="20"/>
          <w:szCs w:val="20"/>
          <w:color w:val="auto"/>
        </w:rPr>
      </w:pPr>
      <w:r>
        <w:rPr>
          <w:rFonts w:ascii="Times New Roman" w:cs="Times New Roman" w:eastAsia="Times New Roman" w:hAnsi="Times New Roman"/>
          <w:sz w:val="24"/>
          <w:szCs w:val="24"/>
          <w:color w:val="auto"/>
        </w:rPr>
        <w:t>The modeling and simulation of real systems, using terminals or ports, with the introduction of software agents has emerged as an interesting research area. Systems of this kind can be found in the transportation area with particular focus on traffic, logistics, supply-chain management, and physical distribution (Gambardella et al, 1998, Funk et al., 1998, Ljungberg and Lucas, 1992, Rebollo et al., 1999, Shinha Ray et al, 2003, Thurston and Hu, 2002, and Zhu and Bos, 1999). Most of these studies addressed pure operational issues such as the optimal use of available container handling equipment within a terminal. The use of modeling and simulation techniques to support policy decisions with respect to port functioning and port development, however, is a relatively little explored area of research.</w:t>
      </w:r>
    </w:p>
    <w:p>
      <w:pPr>
        <w:spacing w:after="0" w:line="245" w:lineRule="exact"/>
        <w:rPr>
          <w:sz w:val="20"/>
          <w:szCs w:val="20"/>
          <w:color w:val="auto"/>
        </w:rPr>
      </w:pPr>
    </w:p>
    <w:p>
      <w:pPr>
        <w:jc w:val="both"/>
        <w:ind w:left="260"/>
        <w:spacing w:after="0" w:line="250" w:lineRule="auto"/>
        <w:rPr>
          <w:sz w:val="20"/>
          <w:szCs w:val="20"/>
          <w:color w:val="auto"/>
        </w:rPr>
      </w:pPr>
      <w:r>
        <w:rPr>
          <w:rFonts w:ascii="Times New Roman" w:cs="Times New Roman" w:eastAsia="Times New Roman" w:hAnsi="Times New Roman"/>
          <w:sz w:val="24"/>
          <w:szCs w:val="24"/>
          <w:color w:val="auto"/>
        </w:rPr>
        <w:t xml:space="preserve">The development of a MABS by using the MAS-CommonKADS provides a state-of-the-art technique in assisting port managers and decision makers to model and simulate port policies that may run to thousands of interactions amongst stakeholders. The use of MABS with SRM constitutes a </w:t>
      </w:r>
      <w:r>
        <w:rPr>
          <w:rFonts w:ascii="Times New Roman" w:cs="Times New Roman" w:eastAsia="Times New Roman" w:hAnsi="Times New Roman"/>
          <w:sz w:val="24"/>
          <w:szCs w:val="24"/>
          <w:i w:val="1"/>
          <w:iCs w:val="1"/>
          <w:color w:val="auto"/>
        </w:rPr>
        <w:t>multi-disciplinary</w:t>
      </w:r>
      <w:r>
        <w:rPr>
          <w:rFonts w:ascii="Times New Roman" w:cs="Times New Roman" w:eastAsia="Times New Roman" w:hAnsi="Times New Roman"/>
          <w:sz w:val="24"/>
          <w:szCs w:val="24"/>
          <w:color w:val="auto"/>
        </w:rPr>
        <w:t xml:space="preserve"> approach that includes maritime economics,</w:t>
      </w:r>
    </w:p>
    <w:p>
      <w:pPr>
        <w:sectPr>
          <w:pgSz w:w="11900" w:h="16840" w:orient="portrait"/>
          <w:cols w:equalWidth="0" w:num="1">
            <w:col w:w="9160"/>
          </w:cols>
          <w:pgMar w:left="1440" w:top="1274" w:right="1300" w:bottom="165" w:gutter="0" w:footer="0" w:header="0"/>
        </w:sectPr>
      </w:pPr>
    </w:p>
    <w:p>
      <w:pPr>
        <w:spacing w:after="0" w:line="200" w:lineRule="exact"/>
        <w:rPr>
          <w:sz w:val="20"/>
          <w:szCs w:val="20"/>
          <w:color w:val="auto"/>
        </w:rPr>
      </w:pPr>
    </w:p>
    <w:p>
      <w:pPr>
        <w:spacing w:after="0" w:line="334" w:lineRule="exact"/>
        <w:rPr>
          <w:sz w:val="20"/>
          <w:szCs w:val="20"/>
          <w:color w:val="auto"/>
        </w:rPr>
      </w:pPr>
    </w:p>
    <w:p>
      <w:pPr>
        <w:jc w:val="center"/>
        <w:ind w:right="-259"/>
        <w:spacing w:after="0"/>
        <w:rPr>
          <w:sz w:val="20"/>
          <w:szCs w:val="20"/>
          <w:color w:val="auto"/>
        </w:rPr>
      </w:pPr>
      <w:r>
        <w:rPr>
          <w:rFonts w:ascii="Times New Roman" w:cs="Times New Roman" w:eastAsia="Times New Roman" w:hAnsi="Times New Roman"/>
          <w:sz w:val="20"/>
          <w:szCs w:val="20"/>
          <w:color w:val="auto"/>
        </w:rPr>
        <w:t>2</w:t>
      </w:r>
    </w:p>
    <w:p>
      <w:pPr>
        <w:sectPr>
          <w:pgSz w:w="11900" w:h="16840" w:orient="portrait"/>
          <w:cols w:equalWidth="0" w:num="1">
            <w:col w:w="9160"/>
          </w:cols>
          <w:pgMar w:left="1440" w:top="1274" w:right="1300" w:bottom="165" w:gutter="0" w:footer="0" w:header="0"/>
          <w:type w:val="continuous"/>
        </w:sectPr>
      </w:pPr>
    </w:p>
    <w:bookmarkStart w:id="2" w:name="page3"/>
    <w:bookmarkEnd w:id="2"/>
    <w:p>
      <w:pPr>
        <w:jc w:val="both"/>
        <w:ind w:left="260"/>
        <w:spacing w:after="0" w:line="271" w:lineRule="auto"/>
        <w:rPr>
          <w:sz w:val="20"/>
          <w:szCs w:val="20"/>
          <w:color w:val="auto"/>
        </w:rPr>
      </w:pPr>
      <w:r>
        <w:rPr>
          <w:rFonts w:ascii="Times New Roman" w:cs="Times New Roman" w:eastAsia="Times New Roman" w:hAnsi="Times New Roman"/>
          <w:sz w:val="24"/>
          <w:szCs w:val="24"/>
          <w:color w:val="auto"/>
        </w:rPr>
        <w:t xml:space="preserve">distributed artificial intelligence, and stakeholder relations management in order to analyze the interests of various </w:t>
      </w:r>
      <w:r>
        <w:rPr>
          <w:rFonts w:ascii="Times New Roman" w:cs="Times New Roman" w:eastAsia="Times New Roman" w:hAnsi="Times New Roman"/>
          <w:sz w:val="24"/>
          <w:szCs w:val="24"/>
          <w:i w:val="1"/>
          <w:iCs w:val="1"/>
          <w:color w:val="auto"/>
        </w:rPr>
        <w:t>stakeholders and their interplay and competition within ports.</w:t>
      </w:r>
    </w:p>
    <w:p>
      <w:pPr>
        <w:spacing w:after="0" w:line="205" w:lineRule="exact"/>
        <w:rPr>
          <w:sz w:val="20"/>
          <w:szCs w:val="20"/>
          <w:color w:val="auto"/>
        </w:rPr>
      </w:pPr>
    </w:p>
    <w:p>
      <w:pPr>
        <w:jc w:val="both"/>
        <w:ind w:left="260"/>
        <w:spacing w:after="0" w:line="243" w:lineRule="auto"/>
        <w:rPr>
          <w:sz w:val="20"/>
          <w:szCs w:val="20"/>
          <w:color w:val="auto"/>
        </w:rPr>
      </w:pPr>
      <w:r>
        <w:rPr>
          <w:rFonts w:ascii="Times New Roman" w:cs="Times New Roman" w:eastAsia="Times New Roman" w:hAnsi="Times New Roman"/>
          <w:sz w:val="24"/>
          <w:szCs w:val="24"/>
          <w:color w:val="auto"/>
        </w:rPr>
        <w:t>Port planning and the management of ports have often relied on various economic forecasting and econometric methods to guide port development policy. The introduction of stakeholder relation’s management offers policy makers, port operators, and decision makers a framework to analyze the various stakeholder relationships and how they are directly or indirectly involved in port activities and port development. We argue that relationships and behaviors of stakeholders can be successfully captured by the models that are found in the framework of MAS-CommonKADS (i.e., agent model, task model, and communication model). After the model of the stakeholders, represented by software agents, has been designed we can implement the MABS.</w:t>
      </w:r>
    </w:p>
    <w:p>
      <w:pPr>
        <w:spacing w:after="0" w:line="245" w:lineRule="exact"/>
        <w:rPr>
          <w:sz w:val="20"/>
          <w:szCs w:val="20"/>
          <w:color w:val="auto"/>
        </w:rPr>
      </w:pPr>
    </w:p>
    <w:p>
      <w:pPr>
        <w:jc w:val="both"/>
        <w:ind w:left="260"/>
        <w:spacing w:after="0" w:line="244" w:lineRule="auto"/>
        <w:rPr>
          <w:sz w:val="20"/>
          <w:szCs w:val="20"/>
          <w:color w:val="auto"/>
        </w:rPr>
      </w:pPr>
      <w:r>
        <w:rPr>
          <w:rFonts w:ascii="Times New Roman" w:cs="Times New Roman" w:eastAsia="Times New Roman" w:hAnsi="Times New Roman"/>
          <w:sz w:val="24"/>
          <w:szCs w:val="24"/>
          <w:color w:val="auto"/>
        </w:rPr>
        <w:t>The outline of this paper is to introduce the subject of stakeholder relations management in port activities, which is the basis for conceptualizing a model to simulate the stakeholders in the port community. The MAS-CommonKADS methodology will be explained and how it is used in developing a multi-agent model of the container terminal community. To better grasp the essence of the MAS-CommonKADS methodology we deliberately focus on the container terminal community instead of on an entire port system with its multitude of stakeholders. A description of a prototype that is currently being built is followed by a discussion of future work and a conclusion.</w:t>
      </w:r>
    </w:p>
    <w:p>
      <w:pPr>
        <w:spacing w:after="0" w:line="272" w:lineRule="exact"/>
        <w:rPr>
          <w:sz w:val="20"/>
          <w:szCs w:val="20"/>
          <w:color w:val="auto"/>
        </w:rPr>
      </w:pPr>
    </w:p>
    <w:p>
      <w:pPr>
        <w:ind w:left="900" w:hanging="354"/>
        <w:spacing w:after="0"/>
        <w:tabs>
          <w:tab w:leader="none" w:pos="900" w:val="left"/>
        </w:tabs>
        <w:numPr>
          <w:ilvl w:val="0"/>
          <w:numId w:val="3"/>
        </w:numPr>
        <w:rPr>
          <w:rFonts w:ascii="Times New Roman" w:cs="Times New Roman" w:eastAsia="Times New Roman" w:hAnsi="Times New Roman"/>
          <w:sz w:val="28"/>
          <w:szCs w:val="28"/>
          <w:b w:val="1"/>
          <w:bCs w:val="1"/>
          <w:color w:val="auto"/>
        </w:rPr>
      </w:pPr>
      <w:r>
        <w:rPr>
          <w:rFonts w:ascii="Times New Roman" w:cs="Times New Roman" w:eastAsia="Times New Roman" w:hAnsi="Times New Roman"/>
          <w:sz w:val="24"/>
          <w:szCs w:val="24"/>
          <w:b w:val="1"/>
          <w:bCs w:val="1"/>
          <w:color w:val="auto"/>
        </w:rPr>
        <w:t>STAKEHOLDERS RELATION MANAGEMENT</w:t>
      </w:r>
    </w:p>
    <w:p>
      <w:pPr>
        <w:spacing w:after="0" w:line="231" w:lineRule="exact"/>
        <w:rPr>
          <w:sz w:val="20"/>
          <w:szCs w:val="20"/>
          <w:color w:val="auto"/>
        </w:rPr>
      </w:pPr>
    </w:p>
    <w:p>
      <w:pPr>
        <w:ind w:left="260"/>
        <w:spacing w:after="0"/>
        <w:rPr>
          <w:sz w:val="20"/>
          <w:szCs w:val="20"/>
          <w:color w:val="auto"/>
        </w:rPr>
      </w:pPr>
      <w:r>
        <w:rPr>
          <w:rFonts w:ascii="Times New Roman" w:cs="Times New Roman" w:eastAsia="Times New Roman" w:hAnsi="Times New Roman"/>
          <w:sz w:val="24"/>
          <w:szCs w:val="24"/>
          <w:i w:val="1"/>
          <w:iCs w:val="1"/>
          <w:color w:val="auto"/>
        </w:rPr>
        <w:t>2.1. The port community and the concept of ‘stakeholders’</w:t>
      </w:r>
    </w:p>
    <w:p>
      <w:pPr>
        <w:spacing w:after="0" w:line="280" w:lineRule="exact"/>
        <w:rPr>
          <w:sz w:val="20"/>
          <w:szCs w:val="20"/>
          <w:color w:val="auto"/>
        </w:rPr>
      </w:pPr>
    </w:p>
    <w:p>
      <w:pPr>
        <w:jc w:val="both"/>
        <w:ind w:left="260"/>
        <w:spacing w:after="0" w:line="247" w:lineRule="auto"/>
        <w:rPr>
          <w:sz w:val="20"/>
          <w:szCs w:val="20"/>
          <w:color w:val="auto"/>
        </w:rPr>
      </w:pPr>
      <w:r>
        <w:rPr>
          <w:rFonts w:ascii="Times New Roman" w:cs="Times New Roman" w:eastAsia="Times New Roman" w:hAnsi="Times New Roman"/>
          <w:sz w:val="24"/>
          <w:szCs w:val="24"/>
          <w:color w:val="auto"/>
        </w:rPr>
        <w:t>The success of a port is not only determined by infrastructure, superstructure and related output performances. It is increasingly being determined by the way the port manager succeeds in directing the interactions between different stakeholders towards a common objective as described by the mission statement. The concept of ‘stakeholders’ has become a key term in any port management strategy.</w:t>
      </w:r>
    </w:p>
    <w:p>
      <w:pPr>
        <w:spacing w:after="0" w:line="236" w:lineRule="exact"/>
        <w:rPr>
          <w:sz w:val="20"/>
          <w:szCs w:val="20"/>
          <w:color w:val="auto"/>
        </w:rPr>
      </w:pPr>
    </w:p>
    <w:p>
      <w:pPr>
        <w:jc w:val="both"/>
        <w:ind w:left="260"/>
        <w:spacing w:after="0" w:line="245" w:lineRule="auto"/>
        <w:rPr>
          <w:sz w:val="20"/>
          <w:szCs w:val="20"/>
          <w:color w:val="auto"/>
        </w:rPr>
      </w:pPr>
      <w:r>
        <w:rPr>
          <w:rFonts w:ascii="Times New Roman" w:cs="Times New Roman" w:eastAsia="Times New Roman" w:hAnsi="Times New Roman"/>
          <w:sz w:val="24"/>
          <w:szCs w:val="24"/>
          <w:color w:val="auto"/>
        </w:rPr>
        <w:t>A stakeholder is any individual or group having interest or being affected by the port. A port both technologically and economically is in fact a node for contacts and contracts, whereby every stakeholder is driven by his/her own interests and priorities. Ports are associations where a multitude of individuals and interests (should) collaborate for the creation and distribution of wealth. Hence, the value creation process in ports is dependent upon the support of the different stakeholders groups. Each group of stakeholders however merits consideration for its own sake.</w:t>
      </w:r>
    </w:p>
    <w:p>
      <w:pPr>
        <w:spacing w:after="0" w:line="236" w:lineRule="exact"/>
        <w:rPr>
          <w:sz w:val="20"/>
          <w:szCs w:val="20"/>
          <w:color w:val="auto"/>
        </w:rPr>
      </w:pPr>
    </w:p>
    <w:p>
      <w:pPr>
        <w:jc w:val="both"/>
        <w:ind w:left="260"/>
        <w:spacing w:after="0" w:line="246" w:lineRule="auto"/>
        <w:rPr>
          <w:sz w:val="20"/>
          <w:szCs w:val="20"/>
          <w:color w:val="auto"/>
        </w:rPr>
      </w:pPr>
      <w:r>
        <w:rPr>
          <w:rFonts w:ascii="Times New Roman" w:cs="Times New Roman" w:eastAsia="Times New Roman" w:hAnsi="Times New Roman"/>
          <w:sz w:val="24"/>
          <w:szCs w:val="24"/>
          <w:color w:val="auto"/>
        </w:rPr>
        <w:t>Following the broad view on stakeholders and taking the viewpoint of a landlord port authority, Notteboom &amp; Winkelmans (2002) have identified four main stakeholder groups in a port community:</w:t>
      </w:r>
    </w:p>
    <w:p>
      <w:pPr>
        <w:spacing w:after="0" w:line="3" w:lineRule="exact"/>
        <w:rPr>
          <w:sz w:val="20"/>
          <w:szCs w:val="20"/>
          <w:color w:val="auto"/>
        </w:rPr>
      </w:pPr>
    </w:p>
    <w:p>
      <w:pPr>
        <w:ind w:left="620" w:hanging="358"/>
        <w:spacing w:after="0"/>
        <w:tabs>
          <w:tab w:leader="none" w:pos="620" w:val="left"/>
        </w:tabs>
        <w:numPr>
          <w:ilvl w:val="0"/>
          <w:numId w:val="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i w:val="1"/>
          <w:iCs w:val="1"/>
          <w:color w:val="auto"/>
        </w:rPr>
        <w:t>The internal stakeholders</w:t>
      </w:r>
      <w:r>
        <w:rPr>
          <w:rFonts w:ascii="Times New Roman" w:cs="Times New Roman" w:eastAsia="Times New Roman" w:hAnsi="Times New Roman"/>
          <w:sz w:val="24"/>
          <w:szCs w:val="24"/>
          <w:color w:val="auto"/>
        </w:rPr>
        <w:t>. They are part of the comprehensive port authority</w:t>
      </w:r>
      <w:r>
        <w:rPr>
          <w:rFonts w:ascii="Times New Roman" w:cs="Times New Roman" w:eastAsia="Times New Roman" w:hAnsi="Times New Roman"/>
          <w:sz w:val="24"/>
          <w:szCs w:val="24"/>
          <w:i w:val="1"/>
          <w:iCs w:val="1"/>
          <w:color w:val="auto"/>
        </w:rPr>
        <w:t xml:space="preserve"> </w:t>
      </w:r>
      <w:r>
        <w:rPr>
          <w:rFonts w:ascii="Times New Roman" w:cs="Times New Roman" w:eastAsia="Times New Roman" w:hAnsi="Times New Roman"/>
          <w:sz w:val="24"/>
          <w:szCs w:val="24"/>
          <w:color w:val="auto"/>
        </w:rPr>
        <w:t>organization (port managers, employees, board members, unions and shareholders).</w:t>
      </w:r>
    </w:p>
    <w:p>
      <w:pPr>
        <w:jc w:val="both"/>
        <w:ind w:left="620" w:hanging="358"/>
        <w:spacing w:after="0" w:line="241" w:lineRule="auto"/>
        <w:tabs>
          <w:tab w:leader="none" w:pos="620" w:val="left"/>
        </w:tabs>
        <w:numPr>
          <w:ilvl w:val="0"/>
          <w:numId w:val="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i w:val="1"/>
          <w:iCs w:val="1"/>
          <w:color w:val="auto"/>
        </w:rPr>
        <w:t>The external stakeholders (economic/contractual )</w:t>
      </w:r>
      <w:r>
        <w:rPr>
          <w:rFonts w:ascii="Times New Roman" w:cs="Times New Roman" w:eastAsia="Times New Roman" w:hAnsi="Times New Roman"/>
          <w:sz w:val="24"/>
          <w:szCs w:val="24"/>
          <w:color w:val="auto"/>
        </w:rPr>
        <w:t>. This group includes in situ and ex</w:t>
      </w:r>
      <w:r>
        <w:rPr>
          <w:rFonts w:ascii="Times New Roman" w:cs="Times New Roman" w:eastAsia="Times New Roman" w:hAnsi="Times New Roman"/>
          <w:sz w:val="24"/>
          <w:szCs w:val="24"/>
          <w:i w:val="1"/>
          <w:iCs w:val="1"/>
          <w:color w:val="auto"/>
        </w:rPr>
        <w:t xml:space="preserve"> </w:t>
      </w:r>
      <w:r>
        <w:rPr>
          <w:rFonts w:ascii="Times New Roman" w:cs="Times New Roman" w:eastAsia="Times New Roman" w:hAnsi="Times New Roman"/>
          <w:sz w:val="24"/>
          <w:szCs w:val="24"/>
          <w:color w:val="auto"/>
        </w:rPr>
        <w:t>situ economic players. The in situ group consists of the different port companies and supporting industries that invest directly in the port area and who generate value-added and employment by doing so. The ex situ group would consist of industries located in the foreland and hinterland. A port also is a cluster of strongly intertwined economic activities with linkages to economic activities outside the port perimeter. Each</w:t>
      </w:r>
    </w:p>
    <w:p>
      <w:pPr>
        <w:sectPr>
          <w:pgSz w:w="11900" w:h="16840" w:orient="portrait"/>
          <w:cols w:equalWidth="0" w:num="1">
            <w:col w:w="9160"/>
          </w:cols>
          <w:pgMar w:left="1440" w:top="1279" w:right="1300" w:bottom="165" w:gutter="0" w:footer="0" w:header="0"/>
        </w:sectPr>
      </w:pPr>
    </w:p>
    <w:p>
      <w:pPr>
        <w:spacing w:after="0" w:line="200" w:lineRule="exact"/>
        <w:rPr>
          <w:sz w:val="20"/>
          <w:szCs w:val="20"/>
          <w:color w:val="auto"/>
        </w:rPr>
      </w:pPr>
    </w:p>
    <w:p>
      <w:pPr>
        <w:spacing w:after="0" w:line="256" w:lineRule="exact"/>
        <w:rPr>
          <w:sz w:val="20"/>
          <w:szCs w:val="20"/>
          <w:color w:val="auto"/>
        </w:rPr>
      </w:pPr>
    </w:p>
    <w:p>
      <w:pPr>
        <w:jc w:val="center"/>
        <w:ind w:right="-259"/>
        <w:spacing w:after="0"/>
        <w:rPr>
          <w:sz w:val="20"/>
          <w:szCs w:val="20"/>
          <w:color w:val="auto"/>
        </w:rPr>
      </w:pPr>
      <w:r>
        <w:rPr>
          <w:rFonts w:ascii="Times New Roman" w:cs="Times New Roman" w:eastAsia="Times New Roman" w:hAnsi="Times New Roman"/>
          <w:sz w:val="20"/>
          <w:szCs w:val="20"/>
          <w:color w:val="auto"/>
        </w:rPr>
        <w:t>3</w:t>
      </w:r>
    </w:p>
    <w:p>
      <w:pPr>
        <w:sectPr>
          <w:pgSz w:w="11900" w:h="16840" w:orient="portrait"/>
          <w:cols w:equalWidth="0" w:num="1">
            <w:col w:w="9160"/>
          </w:cols>
          <w:pgMar w:left="1440" w:top="1279" w:right="1300" w:bottom="165" w:gutter="0" w:footer="0" w:header="0"/>
          <w:type w:val="continuous"/>
        </w:sectPr>
      </w:pPr>
    </w:p>
    <w:bookmarkStart w:id="3" w:name="page4"/>
    <w:bookmarkEnd w:id="3"/>
    <w:p>
      <w:pPr>
        <w:ind w:left="620" w:right="20"/>
        <w:spacing w:after="0" w:line="241" w:lineRule="auto"/>
        <w:rPr>
          <w:sz w:val="20"/>
          <w:szCs w:val="20"/>
          <w:color w:val="auto"/>
        </w:rPr>
      </w:pPr>
      <w:r>
        <w:rPr>
          <w:rFonts w:ascii="Times New Roman" w:cs="Times New Roman" w:eastAsia="Times New Roman" w:hAnsi="Times New Roman"/>
          <w:sz w:val="24"/>
          <w:szCs w:val="24"/>
          <w:color w:val="auto"/>
        </w:rPr>
        <w:t>economic/contractual stakeholder in the port community can be brought into relation with one or more entities/functions within this economic cluster. Some of these companies are mainly involved in physical transport operations linked to cargo flows (e.g. terminal operators and stevedoring companies - including the carrier/terminal operator in case of dedicated terminals). Others solely offer logistical organization services (e.g. forwarding agencies, shipping agencies, etc.). Industrial companies in the port area (e.g. power plants, chemical companies, assembly plants,), supporting industries (e.g. ship repair, inspection services, etc.) and port labor pools also belong to the group of the first order economic stakeholders. Other economic stakeholder groups include port customers, trading companies and importers/exporters. They are less directly involved than the in situ economic groups, as they normally do not invest directly in the port. Nevertheless they follow the port evolution carefully, because port activity can influence their business results. Moreover, they exert strong demand-pull forces on port service suppliers and as such ‘dictate’ the market requirements to which the port community has to reply.</w:t>
      </w:r>
    </w:p>
    <w:p>
      <w:pPr>
        <w:spacing w:after="0" w:line="9" w:lineRule="exact"/>
        <w:rPr>
          <w:sz w:val="20"/>
          <w:szCs w:val="20"/>
          <w:color w:val="auto"/>
        </w:rPr>
      </w:pPr>
    </w:p>
    <w:p>
      <w:pPr>
        <w:jc w:val="both"/>
        <w:ind w:left="620" w:right="20" w:hanging="358"/>
        <w:spacing w:after="0"/>
        <w:tabs>
          <w:tab w:leader="none" w:pos="620" w:val="left"/>
        </w:tabs>
        <w:numPr>
          <w:ilvl w:val="0"/>
          <w:numId w:val="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i w:val="1"/>
          <w:iCs w:val="1"/>
          <w:color w:val="auto"/>
        </w:rPr>
        <w:t xml:space="preserve">Legislation and public policy stakeholders. </w:t>
      </w:r>
      <w:r>
        <w:rPr>
          <w:rFonts w:ascii="Times New Roman" w:cs="Times New Roman" w:eastAsia="Times New Roman" w:hAnsi="Times New Roman"/>
          <w:sz w:val="24"/>
          <w:szCs w:val="24"/>
          <w:color w:val="auto"/>
        </w:rPr>
        <w:t>This group not only includes government</w:t>
      </w:r>
      <w:r>
        <w:rPr>
          <w:rFonts w:ascii="Times New Roman" w:cs="Times New Roman" w:eastAsia="Times New Roman" w:hAnsi="Times New Roman"/>
          <w:sz w:val="24"/>
          <w:szCs w:val="24"/>
          <w:i w:val="1"/>
          <w:iCs w:val="1"/>
          <w:color w:val="auto"/>
        </w:rPr>
        <w:t xml:space="preserve"> </w:t>
      </w:r>
      <w:r>
        <w:rPr>
          <w:rFonts w:ascii="Times New Roman" w:cs="Times New Roman" w:eastAsia="Times New Roman" w:hAnsi="Times New Roman"/>
          <w:sz w:val="24"/>
          <w:szCs w:val="24"/>
          <w:color w:val="auto"/>
        </w:rPr>
        <w:t>departments responsible for transport and economic affairs on a local, regional, national and supranational level, but also environmental departments and spatial planning authorities on the various geographical decision levels.</w:t>
      </w:r>
    </w:p>
    <w:p>
      <w:pPr>
        <w:jc w:val="both"/>
        <w:ind w:left="620" w:right="20" w:hanging="358"/>
        <w:spacing w:after="0" w:line="241" w:lineRule="auto"/>
        <w:tabs>
          <w:tab w:leader="none" w:pos="620" w:val="left"/>
        </w:tabs>
        <w:numPr>
          <w:ilvl w:val="0"/>
          <w:numId w:val="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i w:val="1"/>
          <w:iCs w:val="1"/>
          <w:color w:val="auto"/>
        </w:rPr>
        <w:t xml:space="preserve">Community stakeholders. </w:t>
      </w:r>
      <w:r>
        <w:rPr>
          <w:rFonts w:ascii="Times New Roman" w:cs="Times New Roman" w:eastAsia="Times New Roman" w:hAnsi="Times New Roman"/>
          <w:sz w:val="24"/>
          <w:szCs w:val="24"/>
          <w:color w:val="auto"/>
        </w:rPr>
        <w:t>Include community groups or civil society organizations, the</w:t>
      </w:r>
      <w:r>
        <w:rPr>
          <w:rFonts w:ascii="Times New Roman" w:cs="Times New Roman" w:eastAsia="Times New Roman" w:hAnsi="Times New Roman"/>
          <w:sz w:val="24"/>
          <w:szCs w:val="24"/>
          <w:i w:val="1"/>
          <w:iCs w:val="1"/>
          <w:color w:val="auto"/>
        </w:rPr>
        <w:t xml:space="preserve"> </w:t>
      </w:r>
      <w:r>
        <w:rPr>
          <w:rFonts w:ascii="Times New Roman" w:cs="Times New Roman" w:eastAsia="Times New Roman" w:hAnsi="Times New Roman"/>
          <w:sz w:val="24"/>
          <w:szCs w:val="24"/>
          <w:color w:val="auto"/>
        </w:rPr>
        <w:t>general public, the press, and other non-market players. They are concerned about the port’s evolution, i.e. mainly about its expansion programs, for reasons of well-being. They may experience actual or potential harms or benefits as a result of port action or inaction. It is possible that some community stakeholders may be unaware of their relationship to the port until a specific event - favorable or unfavorable - draws their attention. Figure 1 on the following page summarizes the various stakeholders of a port community identified by the authors.</w:t>
      </w:r>
    </w:p>
    <w:p>
      <w:pPr>
        <w:spacing w:after="0" w:line="241" w:lineRule="exact"/>
        <w:rPr>
          <w:sz w:val="20"/>
          <w:szCs w:val="20"/>
          <w:color w:val="auto"/>
        </w:rPr>
      </w:pPr>
    </w:p>
    <w:p>
      <w:pPr>
        <w:jc w:val="both"/>
        <w:ind w:left="260" w:right="20"/>
        <w:spacing w:after="0" w:line="246" w:lineRule="auto"/>
        <w:rPr>
          <w:sz w:val="20"/>
          <w:szCs w:val="20"/>
          <w:color w:val="auto"/>
        </w:rPr>
      </w:pPr>
      <w:r>
        <w:rPr>
          <w:rFonts w:ascii="Times New Roman" w:cs="Times New Roman" w:eastAsia="Times New Roman" w:hAnsi="Times New Roman"/>
          <w:sz w:val="24"/>
          <w:szCs w:val="24"/>
          <w:color w:val="auto"/>
        </w:rPr>
        <w:t>Given the large number of stakeholders, port management is a complex matter. Port managers should acknowledge and whenever possible actively monitor the concerns of all legitimate stakeholders, i.e. they should take the interests of certain stakeholders appropriately into account in decision-making and operations. In taking particular decisions and actions, port managers should give primary consideration to the interests of those stakeholders who are most intimately and critically involved.</w:t>
      </w:r>
    </w:p>
    <w:p>
      <w:pPr>
        <w:spacing w:after="0" w:line="235" w:lineRule="exact"/>
        <w:rPr>
          <w:sz w:val="20"/>
          <w:szCs w:val="20"/>
          <w:color w:val="auto"/>
        </w:rPr>
      </w:pPr>
    </w:p>
    <w:p>
      <w:pPr>
        <w:jc w:val="both"/>
        <w:ind w:left="260"/>
        <w:spacing w:after="0" w:line="242" w:lineRule="auto"/>
        <w:rPr>
          <w:sz w:val="20"/>
          <w:szCs w:val="20"/>
          <w:color w:val="auto"/>
        </w:rPr>
      </w:pPr>
      <w:r>
        <w:rPr>
          <w:rFonts w:ascii="Times New Roman" w:cs="Times New Roman" w:eastAsia="Times New Roman" w:hAnsi="Times New Roman"/>
          <w:sz w:val="24"/>
          <w:szCs w:val="24"/>
          <w:color w:val="auto"/>
        </w:rPr>
        <w:t>This balancing exercise is far from easy, given the latent danger of a struggle between port management objectives as a function of group interests. The underlying common interest of stakeholders of any port is the port’s survival, but it is too simplistic to assume that all parties accept that the main port development objective is ‘to provide port facilities and operating systems in the national interest at the lowest combined cost to the port and port users’ (UNCTAD, 1985:27). Conflicts of interests among different stakeholders may overshadow the community of interests. The objectives of environmental pressure groups are often conflicting with that of the port authority: for the one the less expansion the better, for the other almost continuous extension is required to cope with market opportunities in the foreland-hinterland continuum. The central government usually pursues socio-economic objectives through an active seaport policy. This policy is aimed at increasing the societal value-added of the national seaport system. The central government objectives may conflict with or at least diverge from objectives of the port authority. The objectives of the port industries and operators usually relate to traditional micro-economic goals such as a mix of shareholder value, maximization of profits, growth, increase in market share, productivity, etc.</w:t>
      </w:r>
    </w:p>
    <w:p>
      <w:pPr>
        <w:sectPr>
          <w:pgSz w:w="11900" w:h="16840" w:orient="portrait"/>
          <w:cols w:equalWidth="0" w:num="1">
            <w:col w:w="9180"/>
          </w:cols>
          <w:pgMar w:left="1440" w:top="1279" w:right="1280" w:bottom="165" w:gutter="0" w:footer="0" w:header="0"/>
        </w:sectPr>
      </w:pPr>
    </w:p>
    <w:p>
      <w:pPr>
        <w:spacing w:after="0" w:line="200" w:lineRule="exact"/>
        <w:rPr>
          <w:sz w:val="20"/>
          <w:szCs w:val="20"/>
          <w:color w:val="auto"/>
        </w:rPr>
      </w:pPr>
    </w:p>
    <w:p>
      <w:pPr>
        <w:spacing w:after="0" w:line="289" w:lineRule="exact"/>
        <w:rPr>
          <w:sz w:val="20"/>
          <w:szCs w:val="20"/>
          <w:color w:val="auto"/>
        </w:rPr>
      </w:pPr>
    </w:p>
    <w:p>
      <w:pPr>
        <w:jc w:val="center"/>
        <w:ind w:right="-239"/>
        <w:spacing w:after="0"/>
        <w:rPr>
          <w:sz w:val="20"/>
          <w:szCs w:val="20"/>
          <w:color w:val="auto"/>
        </w:rPr>
      </w:pPr>
      <w:r>
        <w:rPr>
          <w:rFonts w:ascii="Times New Roman" w:cs="Times New Roman" w:eastAsia="Times New Roman" w:hAnsi="Times New Roman"/>
          <w:sz w:val="20"/>
          <w:szCs w:val="20"/>
          <w:color w:val="auto"/>
        </w:rPr>
        <w:t>4</w:t>
      </w:r>
    </w:p>
    <w:p>
      <w:pPr>
        <w:sectPr>
          <w:pgSz w:w="11900" w:h="16840" w:orient="portrait"/>
          <w:cols w:equalWidth="0" w:num="1">
            <w:col w:w="9180"/>
          </w:cols>
          <w:pgMar w:left="1440" w:top="1279" w:right="1280" w:bottom="165" w:gutter="0" w:footer="0" w:header="0"/>
          <w:type w:val="continuous"/>
        </w:sectPr>
      </w:pPr>
    </w:p>
    <w:bookmarkStart w:id="4" w:name="page5"/>
    <w:bookmarkEnd w:id="4"/>
    <w:p>
      <w:pPr>
        <w:ind w:left="1380"/>
        <w:spacing w:after="0"/>
        <w:rPr>
          <w:sz w:val="20"/>
          <w:szCs w:val="20"/>
          <w:color w:val="auto"/>
        </w:rPr>
      </w:pPr>
      <w:r>
        <w:rPr>
          <w:rFonts w:ascii="Times New Roman" w:cs="Times New Roman" w:eastAsia="Times New Roman" w:hAnsi="Times New Roman"/>
          <w:sz w:val="24"/>
          <w:szCs w:val="24"/>
          <w:b w:val="1"/>
          <w:bCs w:val="1"/>
          <w:i w:val="1"/>
          <w:iCs w:val="1"/>
          <w:color w:val="auto"/>
        </w:rPr>
        <w:t>Figure 1</w:t>
      </w:r>
      <w:r>
        <w:rPr>
          <w:rFonts w:ascii="Times New Roman" w:cs="Times New Roman" w:eastAsia="Times New Roman" w:hAnsi="Times New Roman"/>
          <w:sz w:val="24"/>
          <w:szCs w:val="24"/>
          <w:b w:val="1"/>
          <w:bCs w:val="1"/>
          <w:color w:val="auto"/>
        </w:rPr>
        <w:t>.</w:t>
      </w:r>
      <w:r>
        <w:rPr>
          <w:rFonts w:ascii="Times New Roman" w:cs="Times New Roman" w:eastAsia="Times New Roman" w:hAnsi="Times New Roman"/>
          <w:sz w:val="24"/>
          <w:szCs w:val="24"/>
          <w:b w:val="1"/>
          <w:bCs w:val="1"/>
          <w:i w:val="1"/>
          <w:iCs w:val="1"/>
          <w:color w:val="auto"/>
        </w:rPr>
        <w:t xml:space="preserve"> The Port Community Stakeholders according to the Authors</w:t>
      </w:r>
    </w:p>
    <w:p>
      <w:pPr>
        <w:sectPr>
          <w:pgSz w:w="11900" w:h="16840" w:orient="portrait"/>
          <w:cols w:equalWidth="0" w:num="1">
            <w:col w:w="9300"/>
          </w:cols>
          <w:pgMar w:left="1300" w:top="1278" w:right="1300" w:bottom="165" w:gutter="0" w:footer="0" w:header="0"/>
        </w:sectPr>
      </w:pPr>
    </w:p>
    <w:p>
      <w:pPr>
        <w:spacing w:after="0" w:line="200" w:lineRule="exact"/>
        <w:rPr>
          <w:sz w:val="20"/>
          <w:szCs w:val="20"/>
          <w:color w:val="auto"/>
        </w:rPr>
      </w:pPr>
    </w:p>
    <w:p>
      <w:pPr>
        <w:spacing w:after="0" w:line="312"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(1)</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4"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(2)</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4"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(3)</w:t>
      </w:r>
    </w:p>
    <w:p>
      <w:pPr>
        <w:spacing w:after="0" w:line="200" w:lineRule="exact"/>
        <w:rPr>
          <w:sz w:val="20"/>
          <w:szCs w:val="20"/>
          <w:color w:val="auto"/>
        </w:rPr>
      </w:pPr>
    </w:p>
    <w:p>
      <w:pPr>
        <w:spacing w:after="0" w:line="244"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(4)</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16" w:lineRule="exact"/>
        <w:rPr>
          <w:sz w:val="20"/>
          <w:szCs w:val="20"/>
          <w:color w:val="auto"/>
        </w:rPr>
      </w:pPr>
    </w:p>
    <w:p>
      <w:pPr>
        <w:spacing w:after="0" w:line="1" w:lineRule="exact"/>
        <w:rPr>
          <w:sz w:val="1"/>
          <w:szCs w:val="1"/>
          <w:color w:val="auto"/>
        </w:rPr>
      </w:pPr>
    </w:p>
    <w:tbl>
      <w:tblPr>
        <w:tblLayout w:type="fixed"/>
        <w:tblInd w:w="10" w:type="dxa"/>
        <w:tblCellMar>
          <w:top w:w="0" w:type="dxa"/>
          <w:left w:w="0" w:type="dxa"/>
          <w:bottom w:w="0" w:type="dxa"/>
          <w:right w:w="0" w:type="dxa"/>
        </w:tblCellMar>
      </w:tblPr>
      <w:tr>
        <w:trPr>
          <w:trHeight w:val="157"/>
        </w:trPr>
        <w:tc>
          <w:tcPr>
            <w:tcW w:w="8300" w:type="dxa"/>
            <w:vAlign w:val="bottom"/>
            <w:tcBorders>
              <w:top w:val="single" w:sz="8" w:color="auto"/>
              <w:left w:val="single" w:sz="8" w:color="auto"/>
              <w:right w:val="single" w:sz="8" w:color="auto"/>
            </w:tcBorders>
            <w:gridSpan w:val="59"/>
          </w:tcPr>
          <w:p>
            <w:pPr>
              <w:spacing w:after="0"/>
              <w:rPr>
                <w:sz w:val="20"/>
                <w:szCs w:val="20"/>
                <w:color w:val="auto"/>
              </w:rPr>
            </w:pPr>
            <w:r>
              <w:rPr>
                <w:rFonts w:ascii="Arial" w:cs="Arial" w:eastAsia="Arial" w:hAnsi="Arial"/>
                <w:sz w:val="14"/>
                <w:szCs w:val="14"/>
                <w:b w:val="1"/>
                <w:bCs w:val="1"/>
                <w:color w:val="auto"/>
              </w:rPr>
              <w:t>INTERNAL STAKEHOLDERS</w:t>
            </w:r>
          </w:p>
        </w:tc>
        <w:tc>
          <w:tcPr>
            <w:tcW w:w="0" w:type="dxa"/>
            <w:vAlign w:val="bottom"/>
          </w:tcPr>
          <w:p>
            <w:pPr>
              <w:spacing w:after="0"/>
              <w:rPr>
                <w:sz w:val="1"/>
                <w:szCs w:val="1"/>
                <w:color w:val="auto"/>
              </w:rPr>
            </w:pPr>
          </w:p>
        </w:tc>
      </w:tr>
      <w:tr>
        <w:trPr>
          <w:trHeight w:val="20"/>
        </w:trPr>
        <w:tc>
          <w:tcPr>
            <w:tcW w:w="8300" w:type="dxa"/>
            <w:vAlign w:val="bottom"/>
            <w:tcBorders>
              <w:left w:val="single" w:sz="8" w:color="auto"/>
              <w:right w:val="single" w:sz="8" w:color="auto"/>
            </w:tcBorders>
            <w:gridSpan w:val="59"/>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171"/>
        </w:trPr>
        <w:tc>
          <w:tcPr>
            <w:tcW w:w="40" w:type="dxa"/>
            <w:vAlign w:val="bottom"/>
            <w:tcBorders>
              <w:left w:val="single" w:sz="8" w:color="auto"/>
              <w:bottom w:val="single" w:sz="8" w:color="auto"/>
            </w:tcBorders>
          </w:tcPr>
          <w:p>
            <w:pPr>
              <w:spacing w:after="0"/>
              <w:rPr>
                <w:sz w:val="14"/>
                <w:szCs w:val="14"/>
                <w:color w:val="auto"/>
              </w:rPr>
            </w:pPr>
          </w:p>
        </w:tc>
        <w:tc>
          <w:tcPr>
            <w:tcW w:w="3300" w:type="dxa"/>
            <w:vAlign w:val="bottom"/>
            <w:tcBorders>
              <w:bottom w:val="single" w:sz="8" w:color="auto"/>
            </w:tcBorders>
            <w:gridSpan w:val="3"/>
          </w:tcPr>
          <w:p>
            <w:pPr>
              <w:spacing w:after="0"/>
              <w:rPr>
                <w:sz w:val="20"/>
                <w:szCs w:val="20"/>
                <w:color w:val="auto"/>
              </w:rPr>
            </w:pPr>
            <w:r>
              <w:rPr>
                <w:rFonts w:ascii="Arial" w:cs="Arial" w:eastAsia="Arial" w:hAnsi="Arial"/>
                <w:sz w:val="14"/>
                <w:szCs w:val="14"/>
                <w:i w:val="1"/>
                <w:iCs w:val="1"/>
                <w:color w:val="auto"/>
              </w:rPr>
              <w:t>Groups inside port authority organization</w:t>
            </w:r>
          </w:p>
        </w:tc>
        <w:tc>
          <w:tcPr>
            <w:tcW w:w="1020" w:type="dxa"/>
            <w:vAlign w:val="bottom"/>
            <w:tcBorders>
              <w:bottom w:val="single" w:sz="8" w:color="auto"/>
            </w:tcBorders>
            <w:gridSpan w:val="12"/>
          </w:tcPr>
          <w:p>
            <w:pPr>
              <w:jc w:val="center"/>
              <w:spacing w:after="0"/>
              <w:rPr>
                <w:sz w:val="20"/>
                <w:szCs w:val="20"/>
                <w:color w:val="auto"/>
              </w:rPr>
            </w:pPr>
            <w:r>
              <w:rPr>
                <w:rFonts w:ascii="Arial" w:cs="Arial" w:eastAsia="Arial" w:hAnsi="Arial"/>
                <w:sz w:val="11"/>
                <w:szCs w:val="11"/>
                <w:color w:val="auto"/>
                <w:w w:val="93"/>
              </w:rPr>
              <w:t>Managers</w:t>
            </w:r>
          </w:p>
        </w:tc>
        <w:tc>
          <w:tcPr>
            <w:tcW w:w="780" w:type="dxa"/>
            <w:vAlign w:val="bottom"/>
            <w:tcBorders>
              <w:bottom w:val="single" w:sz="8" w:color="auto"/>
            </w:tcBorders>
            <w:gridSpan w:val="9"/>
          </w:tcPr>
          <w:p>
            <w:pPr>
              <w:jc w:val="center"/>
              <w:ind w:right="184"/>
              <w:spacing w:after="0"/>
              <w:rPr>
                <w:sz w:val="20"/>
                <w:szCs w:val="20"/>
                <w:color w:val="auto"/>
              </w:rPr>
            </w:pPr>
            <w:r>
              <w:rPr>
                <w:rFonts w:ascii="Arial" w:cs="Arial" w:eastAsia="Arial" w:hAnsi="Arial"/>
                <w:sz w:val="11"/>
                <w:szCs w:val="11"/>
                <w:color w:val="auto"/>
                <w:w w:val="99"/>
              </w:rPr>
              <w:t>Employees</w:t>
            </w:r>
          </w:p>
        </w:tc>
        <w:tc>
          <w:tcPr>
            <w:tcW w:w="3160" w:type="dxa"/>
            <w:vAlign w:val="bottom"/>
            <w:tcBorders>
              <w:bottom w:val="single" w:sz="8" w:color="auto"/>
              <w:right w:val="single" w:sz="8" w:color="auto"/>
            </w:tcBorders>
            <w:gridSpan w:val="34"/>
          </w:tcPr>
          <w:p>
            <w:pPr>
              <w:spacing w:after="0"/>
              <w:rPr>
                <w:sz w:val="20"/>
                <w:szCs w:val="20"/>
                <w:color w:val="auto"/>
              </w:rPr>
            </w:pPr>
            <w:r>
              <w:rPr>
                <w:rFonts w:ascii="Arial" w:cs="Arial" w:eastAsia="Arial" w:hAnsi="Arial"/>
                <w:sz w:val="11"/>
                <w:szCs w:val="11"/>
                <w:color w:val="auto"/>
              </w:rPr>
              <w:t xml:space="preserve">Board members   </w:t>
            </w:r>
            <w:r>
              <w:rPr>
                <w:rFonts w:ascii="Arial" w:cs="Arial" w:eastAsia="Arial" w:hAnsi="Arial"/>
                <w:sz w:val="11"/>
                <w:szCs w:val="11"/>
                <w:b w:val="1"/>
                <w:bCs w:val="1"/>
                <w:color w:val="auto"/>
              </w:rPr>
              <w:t>SHAREHOLDERS</w:t>
            </w:r>
          </w:p>
        </w:tc>
        <w:tc>
          <w:tcPr>
            <w:tcW w:w="0" w:type="dxa"/>
            <w:vAlign w:val="bottom"/>
          </w:tcPr>
          <w:p>
            <w:pPr>
              <w:spacing w:after="0"/>
              <w:rPr>
                <w:sz w:val="1"/>
                <w:szCs w:val="1"/>
                <w:color w:val="auto"/>
              </w:rPr>
            </w:pPr>
          </w:p>
        </w:tc>
      </w:tr>
      <w:tr>
        <w:trPr>
          <w:trHeight w:val="153"/>
        </w:trPr>
        <w:tc>
          <w:tcPr>
            <w:tcW w:w="8300" w:type="dxa"/>
            <w:vAlign w:val="bottom"/>
            <w:tcBorders>
              <w:bottom w:val="single" w:sz="8" w:color="auto"/>
            </w:tcBorders>
            <w:gridSpan w:val="59"/>
          </w:tcPr>
          <w:p>
            <w:pPr>
              <w:spacing w:after="0"/>
              <w:rPr>
                <w:sz w:val="13"/>
                <w:szCs w:val="13"/>
                <w:color w:val="auto"/>
              </w:rPr>
            </w:pPr>
          </w:p>
        </w:tc>
        <w:tc>
          <w:tcPr>
            <w:tcW w:w="0" w:type="dxa"/>
            <w:vAlign w:val="bottom"/>
          </w:tcPr>
          <w:p>
            <w:pPr>
              <w:spacing w:after="0"/>
              <w:rPr>
                <w:sz w:val="1"/>
                <w:szCs w:val="1"/>
                <w:color w:val="auto"/>
              </w:rPr>
            </w:pPr>
          </w:p>
        </w:tc>
      </w:tr>
      <w:tr>
        <w:trPr>
          <w:trHeight w:val="137"/>
        </w:trPr>
        <w:tc>
          <w:tcPr>
            <w:tcW w:w="40" w:type="dxa"/>
            <w:vAlign w:val="bottom"/>
          </w:tcPr>
          <w:p>
            <w:pPr>
              <w:spacing w:after="0"/>
              <w:rPr>
                <w:sz w:val="11"/>
                <w:szCs w:val="11"/>
                <w:color w:val="auto"/>
              </w:rPr>
            </w:pPr>
          </w:p>
        </w:tc>
        <w:tc>
          <w:tcPr>
            <w:tcW w:w="1820" w:type="dxa"/>
            <w:vAlign w:val="bottom"/>
            <w:tcBorders>
              <w:bottom w:val="single" w:sz="8" w:color="auto"/>
            </w:tcBorders>
            <w:gridSpan w:val="2"/>
          </w:tcPr>
          <w:p>
            <w:pPr>
              <w:spacing w:after="0" w:line="137" w:lineRule="exact"/>
              <w:rPr>
                <w:sz w:val="20"/>
                <w:szCs w:val="20"/>
                <w:color w:val="auto"/>
              </w:rPr>
            </w:pPr>
            <w:r>
              <w:rPr>
                <w:rFonts w:ascii="Arial" w:cs="Arial" w:eastAsia="Arial" w:hAnsi="Arial"/>
                <w:sz w:val="14"/>
                <w:szCs w:val="14"/>
                <w:b w:val="1"/>
                <w:bCs w:val="1"/>
                <w:color w:val="auto"/>
                <w:w w:val="92"/>
              </w:rPr>
              <w:t>EXTERNAL STAKEHOLDERS</w:t>
            </w:r>
          </w:p>
        </w:tc>
        <w:tc>
          <w:tcPr>
            <w:tcW w:w="1480" w:type="dxa"/>
            <w:vAlign w:val="bottom"/>
          </w:tcPr>
          <w:p>
            <w:pPr>
              <w:spacing w:after="0"/>
              <w:rPr>
                <w:sz w:val="11"/>
                <w:szCs w:val="11"/>
                <w:color w:val="auto"/>
              </w:rPr>
            </w:pPr>
          </w:p>
        </w:tc>
        <w:tc>
          <w:tcPr>
            <w:tcW w:w="1020" w:type="dxa"/>
            <w:vAlign w:val="bottom"/>
            <w:gridSpan w:val="12"/>
          </w:tcPr>
          <w:p>
            <w:pPr>
              <w:jc w:val="center"/>
              <w:spacing w:after="0" w:line="137" w:lineRule="exact"/>
              <w:rPr>
                <w:sz w:val="20"/>
                <w:szCs w:val="20"/>
                <w:color w:val="auto"/>
              </w:rPr>
            </w:pPr>
            <w:r>
              <w:rPr>
                <w:rFonts w:ascii="Arial" w:cs="Arial" w:eastAsia="Arial" w:hAnsi="Arial"/>
                <w:sz w:val="14"/>
                <w:szCs w:val="14"/>
                <w:b w:val="1"/>
                <w:bCs w:val="1"/>
                <w:i w:val="1"/>
                <w:iCs w:val="1"/>
                <w:color w:val="auto"/>
                <w:w w:val="93"/>
              </w:rPr>
              <w:t>SEA (IN/OUT)</w:t>
            </w:r>
          </w:p>
        </w:tc>
        <w:tc>
          <w:tcPr>
            <w:tcW w:w="20" w:type="dxa"/>
            <w:vAlign w:val="bottom"/>
          </w:tcPr>
          <w:p>
            <w:pPr>
              <w:spacing w:after="0"/>
              <w:rPr>
                <w:sz w:val="11"/>
                <w:szCs w:val="11"/>
                <w:color w:val="auto"/>
              </w:rPr>
            </w:pPr>
          </w:p>
        </w:tc>
        <w:tc>
          <w:tcPr>
            <w:tcW w:w="40" w:type="dxa"/>
            <w:vAlign w:val="bottom"/>
          </w:tcPr>
          <w:p>
            <w:pPr>
              <w:spacing w:after="0"/>
              <w:rPr>
                <w:sz w:val="11"/>
                <w:szCs w:val="11"/>
                <w:color w:val="auto"/>
              </w:rPr>
            </w:pPr>
          </w:p>
        </w:tc>
        <w:tc>
          <w:tcPr>
            <w:tcW w:w="60" w:type="dxa"/>
            <w:vAlign w:val="bottom"/>
          </w:tcPr>
          <w:p>
            <w:pPr>
              <w:spacing w:after="0"/>
              <w:rPr>
                <w:sz w:val="11"/>
                <w:szCs w:val="11"/>
                <w:color w:val="auto"/>
              </w:rPr>
            </w:pPr>
          </w:p>
        </w:tc>
        <w:tc>
          <w:tcPr>
            <w:tcW w:w="160" w:type="dxa"/>
            <w:vAlign w:val="bottom"/>
          </w:tcPr>
          <w:p>
            <w:pPr>
              <w:spacing w:after="0"/>
              <w:rPr>
                <w:sz w:val="11"/>
                <w:szCs w:val="11"/>
                <w:color w:val="auto"/>
              </w:rPr>
            </w:pPr>
          </w:p>
        </w:tc>
        <w:tc>
          <w:tcPr>
            <w:tcW w:w="80" w:type="dxa"/>
            <w:vAlign w:val="bottom"/>
          </w:tcPr>
          <w:p>
            <w:pPr>
              <w:spacing w:after="0"/>
              <w:rPr>
                <w:sz w:val="11"/>
                <w:szCs w:val="11"/>
                <w:color w:val="auto"/>
              </w:rPr>
            </w:pPr>
          </w:p>
        </w:tc>
        <w:tc>
          <w:tcPr>
            <w:tcW w:w="60" w:type="dxa"/>
            <w:vAlign w:val="bottom"/>
          </w:tcPr>
          <w:p>
            <w:pPr>
              <w:spacing w:after="0"/>
              <w:rPr>
                <w:sz w:val="11"/>
                <w:szCs w:val="11"/>
                <w:color w:val="auto"/>
              </w:rPr>
            </w:pPr>
          </w:p>
        </w:tc>
        <w:tc>
          <w:tcPr>
            <w:tcW w:w="80" w:type="dxa"/>
            <w:vAlign w:val="bottom"/>
          </w:tcPr>
          <w:p>
            <w:pPr>
              <w:spacing w:after="0"/>
              <w:rPr>
                <w:sz w:val="11"/>
                <w:szCs w:val="11"/>
                <w:color w:val="auto"/>
              </w:rPr>
            </w:pPr>
          </w:p>
        </w:tc>
        <w:tc>
          <w:tcPr>
            <w:tcW w:w="80" w:type="dxa"/>
            <w:vAlign w:val="bottom"/>
          </w:tcPr>
          <w:p>
            <w:pPr>
              <w:spacing w:after="0"/>
              <w:rPr>
                <w:sz w:val="11"/>
                <w:szCs w:val="11"/>
                <w:color w:val="auto"/>
              </w:rPr>
            </w:pPr>
          </w:p>
        </w:tc>
        <w:tc>
          <w:tcPr>
            <w:tcW w:w="200" w:type="dxa"/>
            <w:vAlign w:val="bottom"/>
          </w:tcPr>
          <w:p>
            <w:pPr>
              <w:spacing w:after="0"/>
              <w:rPr>
                <w:sz w:val="11"/>
                <w:szCs w:val="11"/>
                <w:color w:val="auto"/>
              </w:rPr>
            </w:pPr>
          </w:p>
        </w:tc>
        <w:tc>
          <w:tcPr>
            <w:tcW w:w="60" w:type="dxa"/>
            <w:vAlign w:val="bottom"/>
          </w:tcPr>
          <w:p>
            <w:pPr>
              <w:spacing w:after="0"/>
              <w:rPr>
                <w:sz w:val="11"/>
                <w:szCs w:val="11"/>
                <w:color w:val="auto"/>
              </w:rPr>
            </w:pPr>
          </w:p>
        </w:tc>
        <w:tc>
          <w:tcPr>
            <w:tcW w:w="80" w:type="dxa"/>
            <w:vAlign w:val="bottom"/>
          </w:tcPr>
          <w:p>
            <w:pPr>
              <w:spacing w:after="0"/>
              <w:rPr>
                <w:sz w:val="11"/>
                <w:szCs w:val="11"/>
                <w:color w:val="auto"/>
              </w:rPr>
            </w:pPr>
          </w:p>
        </w:tc>
        <w:tc>
          <w:tcPr>
            <w:tcW w:w="1120" w:type="dxa"/>
            <w:vAlign w:val="bottom"/>
            <w:gridSpan w:val="17"/>
          </w:tcPr>
          <w:p>
            <w:pPr>
              <w:jc w:val="center"/>
              <w:ind w:right="684"/>
              <w:spacing w:after="0" w:line="137" w:lineRule="exact"/>
              <w:rPr>
                <w:sz w:val="20"/>
                <w:szCs w:val="20"/>
                <w:color w:val="auto"/>
              </w:rPr>
            </w:pPr>
            <w:r>
              <w:rPr>
                <w:rFonts w:ascii="Arial" w:cs="Arial" w:eastAsia="Arial" w:hAnsi="Arial"/>
                <w:sz w:val="14"/>
                <w:szCs w:val="14"/>
                <w:b w:val="1"/>
                <w:bCs w:val="1"/>
                <w:i w:val="1"/>
                <w:iCs w:val="1"/>
                <w:color w:val="auto"/>
                <w:w w:val="97"/>
              </w:rPr>
              <w:t>PORT</w:t>
            </w:r>
          </w:p>
        </w:tc>
        <w:tc>
          <w:tcPr>
            <w:tcW w:w="1900" w:type="dxa"/>
            <w:vAlign w:val="bottom"/>
            <w:gridSpan w:val="15"/>
          </w:tcPr>
          <w:p>
            <w:pPr>
              <w:jc w:val="center"/>
              <w:ind w:right="440"/>
              <w:spacing w:after="0" w:line="137" w:lineRule="exact"/>
              <w:rPr>
                <w:sz w:val="20"/>
                <w:szCs w:val="20"/>
                <w:color w:val="auto"/>
              </w:rPr>
            </w:pPr>
            <w:r>
              <w:rPr>
                <w:rFonts w:ascii="Arial" w:cs="Arial" w:eastAsia="Arial" w:hAnsi="Arial"/>
                <w:sz w:val="14"/>
                <w:szCs w:val="14"/>
                <w:b w:val="1"/>
                <w:bCs w:val="1"/>
                <w:i w:val="1"/>
                <w:iCs w:val="1"/>
                <w:color w:val="auto"/>
                <w:w w:val="93"/>
              </w:rPr>
              <w:t>HINTERLAND (OUT/IN)</w:t>
            </w:r>
          </w:p>
        </w:tc>
        <w:tc>
          <w:tcPr>
            <w:tcW w:w="0" w:type="dxa"/>
            <w:vAlign w:val="bottom"/>
          </w:tcPr>
          <w:p>
            <w:pPr>
              <w:spacing w:after="0"/>
              <w:rPr>
                <w:sz w:val="1"/>
                <w:szCs w:val="1"/>
                <w:color w:val="auto"/>
              </w:rPr>
            </w:pPr>
          </w:p>
        </w:tc>
      </w:tr>
      <w:tr>
        <w:trPr>
          <w:trHeight w:val="123"/>
        </w:trPr>
        <w:tc>
          <w:tcPr>
            <w:tcW w:w="4640" w:type="dxa"/>
            <w:vAlign w:val="bottom"/>
            <w:gridSpan w:val="20"/>
          </w:tcPr>
          <w:p>
            <w:pPr>
              <w:spacing w:after="0"/>
              <w:rPr>
                <w:sz w:val="20"/>
                <w:szCs w:val="20"/>
                <w:color w:val="auto"/>
              </w:rPr>
            </w:pPr>
            <w:r>
              <w:rPr>
                <w:rFonts w:ascii="Arial" w:cs="Arial" w:eastAsia="Arial" w:hAnsi="Arial"/>
                <w:sz w:val="14"/>
                <w:szCs w:val="14"/>
                <w:i w:val="1"/>
                <w:iCs w:val="1"/>
                <w:color w:val="auto"/>
              </w:rPr>
              <w:t>Groups not part of port authority organization</w:t>
            </w:r>
          </w:p>
        </w:tc>
        <w:tc>
          <w:tcPr>
            <w:tcW w:w="80" w:type="dxa"/>
            <w:vAlign w:val="bottom"/>
            <w:tcBorders>
              <w:bottom w:val="single" w:sz="8" w:color="auto"/>
            </w:tcBorders>
          </w:tcPr>
          <w:p>
            <w:pPr>
              <w:spacing w:after="0"/>
              <w:rPr>
                <w:sz w:val="10"/>
                <w:szCs w:val="10"/>
                <w:color w:val="auto"/>
              </w:rPr>
            </w:pPr>
          </w:p>
        </w:tc>
        <w:tc>
          <w:tcPr>
            <w:tcW w:w="60" w:type="dxa"/>
            <w:vAlign w:val="bottom"/>
          </w:tcPr>
          <w:p>
            <w:pPr>
              <w:spacing w:after="0"/>
              <w:rPr>
                <w:sz w:val="10"/>
                <w:szCs w:val="10"/>
                <w:color w:val="auto"/>
              </w:rPr>
            </w:pPr>
          </w:p>
        </w:tc>
        <w:tc>
          <w:tcPr>
            <w:tcW w:w="80" w:type="dxa"/>
            <w:vAlign w:val="bottom"/>
            <w:tcBorders>
              <w:bottom w:val="single" w:sz="8" w:color="auto"/>
            </w:tcBorders>
          </w:tcPr>
          <w:p>
            <w:pPr>
              <w:spacing w:after="0"/>
              <w:rPr>
                <w:sz w:val="10"/>
                <w:szCs w:val="10"/>
                <w:color w:val="auto"/>
              </w:rPr>
            </w:pPr>
          </w:p>
        </w:tc>
        <w:tc>
          <w:tcPr>
            <w:tcW w:w="80" w:type="dxa"/>
            <w:vAlign w:val="bottom"/>
          </w:tcPr>
          <w:p>
            <w:pPr>
              <w:spacing w:after="0"/>
              <w:rPr>
                <w:sz w:val="10"/>
                <w:szCs w:val="10"/>
                <w:color w:val="auto"/>
              </w:rPr>
            </w:pPr>
          </w:p>
        </w:tc>
        <w:tc>
          <w:tcPr>
            <w:tcW w:w="260" w:type="dxa"/>
            <w:vAlign w:val="bottom"/>
            <w:tcBorders>
              <w:bottom w:val="single" w:sz="8" w:color="auto"/>
            </w:tcBorders>
            <w:gridSpan w:val="2"/>
          </w:tcPr>
          <w:p>
            <w:pPr>
              <w:spacing w:after="0"/>
              <w:rPr>
                <w:sz w:val="10"/>
                <w:szCs w:val="10"/>
                <w:color w:val="auto"/>
              </w:rPr>
            </w:pPr>
          </w:p>
        </w:tc>
        <w:tc>
          <w:tcPr>
            <w:tcW w:w="80" w:type="dxa"/>
            <w:vAlign w:val="bottom"/>
          </w:tcPr>
          <w:p>
            <w:pPr>
              <w:spacing w:after="0"/>
              <w:rPr>
                <w:sz w:val="10"/>
                <w:szCs w:val="10"/>
                <w:color w:val="auto"/>
              </w:rPr>
            </w:pPr>
          </w:p>
        </w:tc>
        <w:tc>
          <w:tcPr>
            <w:tcW w:w="80" w:type="dxa"/>
            <w:vAlign w:val="bottom"/>
            <w:tcBorders>
              <w:bottom w:val="single" w:sz="8" w:color="auto"/>
            </w:tcBorders>
          </w:tcPr>
          <w:p>
            <w:pPr>
              <w:spacing w:after="0"/>
              <w:rPr>
                <w:sz w:val="10"/>
                <w:szCs w:val="10"/>
                <w:color w:val="auto"/>
              </w:rPr>
            </w:pPr>
          </w:p>
        </w:tc>
        <w:tc>
          <w:tcPr>
            <w:tcW w:w="100" w:type="dxa"/>
            <w:vAlign w:val="bottom"/>
          </w:tcPr>
          <w:p>
            <w:pPr>
              <w:spacing w:after="0"/>
              <w:rPr>
                <w:sz w:val="10"/>
                <w:szCs w:val="10"/>
                <w:color w:val="auto"/>
              </w:rPr>
            </w:pPr>
          </w:p>
        </w:tc>
        <w:tc>
          <w:tcPr>
            <w:tcW w:w="60" w:type="dxa"/>
            <w:vAlign w:val="bottom"/>
            <w:tcBorders>
              <w:bottom w:val="single" w:sz="8" w:color="auto"/>
            </w:tcBorders>
          </w:tcPr>
          <w:p>
            <w:pPr>
              <w:spacing w:after="0"/>
              <w:rPr>
                <w:sz w:val="10"/>
                <w:szCs w:val="10"/>
                <w:color w:val="auto"/>
              </w:rPr>
            </w:pPr>
          </w:p>
        </w:tc>
        <w:tc>
          <w:tcPr>
            <w:tcW w:w="80" w:type="dxa"/>
            <w:vAlign w:val="bottom"/>
          </w:tcPr>
          <w:p>
            <w:pPr>
              <w:spacing w:after="0"/>
              <w:rPr>
                <w:sz w:val="10"/>
                <w:szCs w:val="10"/>
                <w:color w:val="auto"/>
              </w:rPr>
            </w:pPr>
          </w:p>
        </w:tc>
        <w:tc>
          <w:tcPr>
            <w:tcW w:w="260" w:type="dxa"/>
            <w:vAlign w:val="bottom"/>
            <w:tcBorders>
              <w:bottom w:val="single" w:sz="8" w:color="auto"/>
            </w:tcBorders>
            <w:gridSpan w:val="2"/>
          </w:tcPr>
          <w:p>
            <w:pPr>
              <w:spacing w:after="0"/>
              <w:rPr>
                <w:sz w:val="10"/>
                <w:szCs w:val="10"/>
                <w:color w:val="auto"/>
              </w:rPr>
            </w:pPr>
          </w:p>
        </w:tc>
        <w:tc>
          <w:tcPr>
            <w:tcW w:w="80" w:type="dxa"/>
            <w:vAlign w:val="bottom"/>
          </w:tcPr>
          <w:p>
            <w:pPr>
              <w:spacing w:after="0"/>
              <w:rPr>
                <w:sz w:val="10"/>
                <w:szCs w:val="10"/>
                <w:color w:val="auto"/>
              </w:rPr>
            </w:pPr>
          </w:p>
        </w:tc>
        <w:tc>
          <w:tcPr>
            <w:tcW w:w="80" w:type="dxa"/>
            <w:vAlign w:val="bottom"/>
            <w:tcBorders>
              <w:bottom w:val="single" w:sz="8" w:color="auto"/>
            </w:tcBorders>
          </w:tcPr>
          <w:p>
            <w:pPr>
              <w:spacing w:after="0"/>
              <w:rPr>
                <w:sz w:val="10"/>
                <w:szCs w:val="10"/>
                <w:color w:val="auto"/>
              </w:rPr>
            </w:pPr>
          </w:p>
        </w:tc>
        <w:tc>
          <w:tcPr>
            <w:tcW w:w="80" w:type="dxa"/>
            <w:vAlign w:val="bottom"/>
            <w:gridSpan w:val="2"/>
          </w:tcPr>
          <w:p>
            <w:pPr>
              <w:spacing w:after="0"/>
              <w:rPr>
                <w:sz w:val="10"/>
                <w:szCs w:val="10"/>
                <w:color w:val="auto"/>
              </w:rPr>
            </w:pPr>
          </w:p>
        </w:tc>
        <w:tc>
          <w:tcPr>
            <w:tcW w:w="80" w:type="dxa"/>
            <w:vAlign w:val="bottom"/>
            <w:tcBorders>
              <w:bottom w:val="single" w:sz="8" w:color="auto"/>
            </w:tcBorders>
            <w:gridSpan w:val="2"/>
          </w:tcPr>
          <w:p>
            <w:pPr>
              <w:spacing w:after="0"/>
              <w:rPr>
                <w:sz w:val="10"/>
                <w:szCs w:val="10"/>
                <w:color w:val="auto"/>
              </w:rPr>
            </w:pPr>
          </w:p>
        </w:tc>
        <w:tc>
          <w:tcPr>
            <w:tcW w:w="2120" w:type="dxa"/>
            <w:vAlign w:val="bottom"/>
            <w:gridSpan w:val="20"/>
          </w:tcPr>
          <w:p>
            <w:pPr>
              <w:spacing w:after="0"/>
              <w:rPr>
                <w:sz w:val="10"/>
                <w:szCs w:val="10"/>
                <w:color w:val="auto"/>
              </w:rPr>
            </w:pPr>
          </w:p>
        </w:tc>
        <w:tc>
          <w:tcPr>
            <w:tcW w:w="0" w:type="dxa"/>
            <w:vAlign w:val="bottom"/>
          </w:tcPr>
          <w:p>
            <w:pPr>
              <w:spacing w:after="0"/>
              <w:rPr>
                <w:sz w:val="1"/>
                <w:szCs w:val="1"/>
                <w:color w:val="auto"/>
              </w:rPr>
            </w:pPr>
          </w:p>
        </w:tc>
      </w:tr>
      <w:tr>
        <w:trPr>
          <w:trHeight w:val="63"/>
        </w:trPr>
        <w:tc>
          <w:tcPr>
            <w:tcW w:w="40" w:type="dxa"/>
            <w:vAlign w:val="bottom"/>
          </w:tcPr>
          <w:p>
            <w:pPr>
              <w:spacing w:after="0"/>
              <w:rPr>
                <w:sz w:val="5"/>
                <w:szCs w:val="5"/>
                <w:color w:val="auto"/>
              </w:rPr>
            </w:pPr>
          </w:p>
        </w:tc>
        <w:tc>
          <w:tcPr>
            <w:tcW w:w="3300" w:type="dxa"/>
            <w:vAlign w:val="bottom"/>
            <w:gridSpan w:val="3"/>
            <w:vMerge w:val="restart"/>
          </w:tcPr>
          <w:p>
            <w:pPr>
              <w:spacing w:after="0"/>
              <w:rPr>
                <w:sz w:val="20"/>
                <w:szCs w:val="20"/>
                <w:color w:val="auto"/>
              </w:rPr>
            </w:pPr>
            <w:r>
              <w:rPr>
                <w:rFonts w:ascii="Arial" w:cs="Arial" w:eastAsia="Arial" w:hAnsi="Arial"/>
                <w:sz w:val="14"/>
                <w:szCs w:val="14"/>
                <w:b w:val="1"/>
                <w:bCs w:val="1"/>
                <w:i w:val="1"/>
                <w:iCs w:val="1"/>
                <w:color w:val="auto"/>
              </w:rPr>
              <w:t>TRANSPORT OPERATOR GROUPS</w:t>
            </w:r>
          </w:p>
        </w:tc>
        <w:tc>
          <w:tcPr>
            <w:tcW w:w="1380" w:type="dxa"/>
            <w:vAlign w:val="bottom"/>
            <w:gridSpan w:val="17"/>
          </w:tcPr>
          <w:p>
            <w:pPr>
              <w:spacing w:after="0"/>
              <w:rPr>
                <w:sz w:val="5"/>
                <w:szCs w:val="5"/>
                <w:color w:val="auto"/>
              </w:rPr>
            </w:pPr>
          </w:p>
        </w:tc>
        <w:tc>
          <w:tcPr>
            <w:tcW w:w="1460" w:type="dxa"/>
            <w:vAlign w:val="bottom"/>
            <w:tcBorders>
              <w:bottom w:val="single" w:sz="8" w:color="auto"/>
            </w:tcBorders>
            <w:gridSpan w:val="18"/>
          </w:tcPr>
          <w:p>
            <w:pPr>
              <w:spacing w:after="0"/>
              <w:rPr>
                <w:sz w:val="5"/>
                <w:szCs w:val="5"/>
                <w:color w:val="auto"/>
              </w:rPr>
            </w:pPr>
          </w:p>
        </w:tc>
        <w:tc>
          <w:tcPr>
            <w:tcW w:w="2120" w:type="dxa"/>
            <w:vAlign w:val="bottom"/>
            <w:gridSpan w:val="20"/>
          </w:tcPr>
          <w:p>
            <w:pPr>
              <w:spacing w:after="0"/>
              <w:rPr>
                <w:sz w:val="5"/>
                <w:szCs w:val="5"/>
                <w:color w:val="auto"/>
              </w:rPr>
            </w:pPr>
          </w:p>
        </w:tc>
        <w:tc>
          <w:tcPr>
            <w:tcW w:w="0" w:type="dxa"/>
            <w:vAlign w:val="bottom"/>
          </w:tcPr>
          <w:p>
            <w:pPr>
              <w:spacing w:after="0"/>
              <w:rPr>
                <w:sz w:val="1"/>
                <w:szCs w:val="1"/>
                <w:color w:val="auto"/>
              </w:rPr>
            </w:pPr>
          </w:p>
        </w:tc>
      </w:tr>
      <w:tr>
        <w:trPr>
          <w:trHeight w:val="74"/>
        </w:trPr>
        <w:tc>
          <w:tcPr>
            <w:tcW w:w="40" w:type="dxa"/>
            <w:vAlign w:val="bottom"/>
          </w:tcPr>
          <w:p>
            <w:pPr>
              <w:spacing w:after="0"/>
              <w:rPr>
                <w:sz w:val="6"/>
                <w:szCs w:val="6"/>
                <w:color w:val="auto"/>
              </w:rPr>
            </w:pPr>
          </w:p>
        </w:tc>
        <w:tc>
          <w:tcPr>
            <w:tcW w:w="3300" w:type="dxa"/>
            <w:vAlign w:val="bottom"/>
            <w:gridSpan w:val="3"/>
            <w:vMerge w:val="continue"/>
          </w:tcPr>
          <w:p>
            <w:pPr>
              <w:spacing w:after="0"/>
              <w:rPr>
                <w:sz w:val="6"/>
                <w:szCs w:val="6"/>
                <w:color w:val="auto"/>
              </w:rPr>
            </w:pPr>
          </w:p>
        </w:tc>
        <w:tc>
          <w:tcPr>
            <w:tcW w:w="1300" w:type="dxa"/>
            <w:vAlign w:val="bottom"/>
            <w:tcBorders>
              <w:right w:val="single" w:sz="8" w:color="auto"/>
            </w:tcBorders>
            <w:gridSpan w:val="16"/>
          </w:tcPr>
          <w:p>
            <w:pPr>
              <w:spacing w:after="0"/>
              <w:rPr>
                <w:sz w:val="6"/>
                <w:szCs w:val="6"/>
                <w:color w:val="auto"/>
              </w:rPr>
            </w:pPr>
          </w:p>
        </w:tc>
        <w:tc>
          <w:tcPr>
            <w:tcW w:w="80" w:type="dxa"/>
            <w:vAlign w:val="bottom"/>
            <w:tcBorders>
              <w:right w:val="single" w:sz="8" w:color="auto"/>
            </w:tcBorders>
          </w:tcPr>
          <w:p>
            <w:pPr>
              <w:spacing w:after="0"/>
              <w:rPr>
                <w:sz w:val="6"/>
                <w:szCs w:val="6"/>
                <w:color w:val="auto"/>
              </w:rPr>
            </w:pPr>
          </w:p>
        </w:tc>
        <w:tc>
          <w:tcPr>
            <w:tcW w:w="3580" w:type="dxa"/>
            <w:vAlign w:val="bottom"/>
            <w:gridSpan w:val="38"/>
          </w:tcPr>
          <w:p>
            <w:pPr>
              <w:spacing w:after="0"/>
              <w:rPr>
                <w:sz w:val="6"/>
                <w:szCs w:val="6"/>
                <w:color w:val="auto"/>
              </w:rPr>
            </w:pPr>
          </w:p>
        </w:tc>
        <w:tc>
          <w:tcPr>
            <w:tcW w:w="0" w:type="dxa"/>
            <w:vAlign w:val="bottom"/>
          </w:tcPr>
          <w:p>
            <w:pPr>
              <w:spacing w:after="0"/>
              <w:rPr>
                <w:sz w:val="1"/>
                <w:szCs w:val="1"/>
                <w:color w:val="auto"/>
              </w:rPr>
            </w:pPr>
          </w:p>
        </w:tc>
      </w:tr>
      <w:tr>
        <w:trPr>
          <w:trHeight w:val="94"/>
        </w:trPr>
        <w:tc>
          <w:tcPr>
            <w:tcW w:w="40" w:type="dxa"/>
            <w:vAlign w:val="bottom"/>
          </w:tcPr>
          <w:p>
            <w:pPr>
              <w:spacing w:after="0"/>
              <w:rPr>
                <w:sz w:val="8"/>
                <w:szCs w:val="8"/>
                <w:color w:val="auto"/>
              </w:rPr>
            </w:pPr>
          </w:p>
        </w:tc>
        <w:tc>
          <w:tcPr>
            <w:tcW w:w="3300" w:type="dxa"/>
            <w:vAlign w:val="bottom"/>
            <w:gridSpan w:val="3"/>
            <w:vMerge w:val="continue"/>
          </w:tcPr>
          <w:p>
            <w:pPr>
              <w:spacing w:after="0"/>
              <w:rPr>
                <w:sz w:val="8"/>
                <w:szCs w:val="8"/>
                <w:color w:val="auto"/>
              </w:rPr>
            </w:pPr>
          </w:p>
        </w:tc>
        <w:tc>
          <w:tcPr>
            <w:tcW w:w="1380" w:type="dxa"/>
            <w:vAlign w:val="bottom"/>
            <w:tcBorders>
              <w:right w:val="single" w:sz="8" w:color="auto"/>
            </w:tcBorders>
            <w:gridSpan w:val="17"/>
          </w:tcPr>
          <w:p>
            <w:pPr>
              <w:spacing w:after="0"/>
              <w:rPr>
                <w:sz w:val="8"/>
                <w:szCs w:val="8"/>
                <w:color w:val="auto"/>
              </w:rPr>
            </w:pPr>
          </w:p>
        </w:tc>
        <w:tc>
          <w:tcPr>
            <w:tcW w:w="1540" w:type="dxa"/>
            <w:vAlign w:val="bottom"/>
            <w:gridSpan w:val="20"/>
          </w:tcPr>
          <w:p>
            <w:pPr>
              <w:spacing w:after="0"/>
              <w:rPr>
                <w:sz w:val="8"/>
                <w:szCs w:val="8"/>
                <w:color w:val="auto"/>
              </w:rPr>
            </w:pPr>
          </w:p>
        </w:tc>
        <w:tc>
          <w:tcPr>
            <w:tcW w:w="20" w:type="dxa"/>
            <w:vAlign w:val="bottom"/>
            <w:tcBorders>
              <w:bottom w:val="single" w:sz="8" w:color="auto"/>
            </w:tcBorders>
            <w:shd w:val="clear" w:color="auto" w:fill="000000"/>
          </w:tcPr>
          <w:p>
            <w:pPr>
              <w:spacing w:after="0"/>
              <w:rPr>
                <w:sz w:val="8"/>
                <w:szCs w:val="8"/>
                <w:color w:val="auto"/>
              </w:rPr>
            </w:pPr>
          </w:p>
        </w:tc>
        <w:tc>
          <w:tcPr>
            <w:tcW w:w="2020" w:type="dxa"/>
            <w:vAlign w:val="bottom"/>
            <w:gridSpan w:val="17"/>
          </w:tcPr>
          <w:p>
            <w:pPr>
              <w:spacing w:after="0"/>
              <w:rPr>
                <w:sz w:val="8"/>
                <w:szCs w:val="8"/>
                <w:color w:val="auto"/>
              </w:rPr>
            </w:pPr>
          </w:p>
        </w:tc>
        <w:tc>
          <w:tcPr>
            <w:tcW w:w="0" w:type="dxa"/>
            <w:vAlign w:val="bottom"/>
          </w:tcPr>
          <w:p>
            <w:pPr>
              <w:spacing w:after="0"/>
              <w:rPr>
                <w:sz w:val="1"/>
                <w:szCs w:val="1"/>
                <w:color w:val="auto"/>
              </w:rPr>
            </w:pPr>
          </w:p>
        </w:tc>
      </w:tr>
      <w:tr>
        <w:trPr>
          <w:trHeight w:val="150"/>
        </w:trPr>
        <w:tc>
          <w:tcPr>
            <w:tcW w:w="40" w:type="dxa"/>
            <w:vAlign w:val="bottom"/>
          </w:tcPr>
          <w:p>
            <w:pPr>
              <w:spacing w:after="0"/>
              <w:rPr>
                <w:sz w:val="13"/>
                <w:szCs w:val="13"/>
                <w:color w:val="auto"/>
              </w:rPr>
            </w:pPr>
          </w:p>
        </w:tc>
        <w:tc>
          <w:tcPr>
            <w:tcW w:w="3300" w:type="dxa"/>
            <w:vAlign w:val="bottom"/>
            <w:gridSpan w:val="3"/>
            <w:vMerge w:val="continue"/>
          </w:tcPr>
          <w:p>
            <w:pPr>
              <w:spacing w:after="0"/>
              <w:rPr>
                <w:sz w:val="13"/>
                <w:szCs w:val="13"/>
                <w:color w:val="auto"/>
              </w:rPr>
            </w:pPr>
          </w:p>
        </w:tc>
        <w:tc>
          <w:tcPr>
            <w:tcW w:w="580" w:type="dxa"/>
            <w:vAlign w:val="bottom"/>
            <w:tcBorders>
              <w:left w:val="single" w:sz="8" w:color="0000FF"/>
              <w:bottom w:val="single" w:sz="8" w:color="0000FF"/>
              <w:right w:val="single" w:sz="8" w:color="0000FF"/>
            </w:tcBorders>
            <w:shd w:val="clear" w:color="auto" w:fill="0000FF"/>
          </w:tcPr>
          <w:p>
            <w:pPr>
              <w:spacing w:after="0"/>
              <w:rPr>
                <w:sz w:val="13"/>
                <w:szCs w:val="13"/>
                <w:color w:val="auto"/>
              </w:rPr>
            </w:pPr>
          </w:p>
        </w:tc>
        <w:tc>
          <w:tcPr>
            <w:tcW w:w="560" w:type="dxa"/>
            <w:vAlign w:val="bottom"/>
            <w:tcBorders>
              <w:bottom w:val="single" w:sz="8" w:color="0000FF"/>
              <w:right w:val="single" w:sz="8" w:color="0000FF"/>
            </w:tcBorders>
            <w:gridSpan w:val="14"/>
            <w:shd w:val="clear" w:color="auto" w:fill="0000FF"/>
          </w:tcPr>
          <w:p>
            <w:pPr>
              <w:spacing w:after="0"/>
              <w:rPr>
                <w:sz w:val="13"/>
                <w:szCs w:val="13"/>
                <w:color w:val="auto"/>
              </w:rPr>
            </w:pPr>
          </w:p>
        </w:tc>
        <w:tc>
          <w:tcPr>
            <w:tcW w:w="160" w:type="dxa"/>
            <w:vAlign w:val="bottom"/>
            <w:tcBorders>
              <w:right w:val="single" w:sz="8" w:color="auto"/>
            </w:tcBorders>
          </w:tcPr>
          <w:p>
            <w:pPr>
              <w:spacing w:after="0"/>
              <w:rPr>
                <w:sz w:val="13"/>
                <w:szCs w:val="13"/>
                <w:color w:val="auto"/>
              </w:rPr>
            </w:pPr>
          </w:p>
        </w:tc>
        <w:tc>
          <w:tcPr>
            <w:tcW w:w="80" w:type="dxa"/>
            <w:vAlign w:val="bottom"/>
            <w:tcBorders>
              <w:right w:val="single" w:sz="8" w:color="auto"/>
            </w:tcBorders>
          </w:tcPr>
          <w:p>
            <w:pPr>
              <w:spacing w:after="0"/>
              <w:rPr>
                <w:sz w:val="13"/>
                <w:szCs w:val="13"/>
                <w:color w:val="auto"/>
              </w:rPr>
            </w:pPr>
          </w:p>
        </w:tc>
        <w:tc>
          <w:tcPr>
            <w:tcW w:w="1540" w:type="dxa"/>
            <w:vAlign w:val="bottom"/>
            <w:gridSpan w:val="20"/>
          </w:tcPr>
          <w:p>
            <w:pPr>
              <w:spacing w:after="0"/>
              <w:rPr>
                <w:sz w:val="13"/>
                <w:szCs w:val="13"/>
                <w:color w:val="auto"/>
              </w:rPr>
            </w:pPr>
          </w:p>
        </w:tc>
        <w:tc>
          <w:tcPr>
            <w:tcW w:w="20" w:type="dxa"/>
            <w:vAlign w:val="bottom"/>
            <w:tcBorders>
              <w:bottom w:val="single" w:sz="8" w:color="auto"/>
            </w:tcBorders>
          </w:tcPr>
          <w:p>
            <w:pPr>
              <w:spacing w:after="0"/>
              <w:rPr>
                <w:sz w:val="13"/>
                <w:szCs w:val="13"/>
                <w:color w:val="auto"/>
              </w:rPr>
            </w:pPr>
          </w:p>
        </w:tc>
        <w:tc>
          <w:tcPr>
            <w:tcW w:w="180" w:type="dxa"/>
            <w:vAlign w:val="bottom"/>
            <w:gridSpan w:val="3"/>
          </w:tcPr>
          <w:p>
            <w:pPr>
              <w:spacing w:after="0"/>
              <w:rPr>
                <w:sz w:val="13"/>
                <w:szCs w:val="13"/>
                <w:color w:val="auto"/>
              </w:rPr>
            </w:pPr>
          </w:p>
        </w:tc>
        <w:tc>
          <w:tcPr>
            <w:tcW w:w="1220" w:type="dxa"/>
            <w:vAlign w:val="bottom"/>
            <w:tcBorders>
              <w:bottom w:val="single" w:sz="8" w:color="008000"/>
              <w:right w:val="single" w:sz="8" w:color="008000"/>
            </w:tcBorders>
            <w:gridSpan w:val="13"/>
            <w:shd w:val="clear" w:color="auto" w:fill="008000"/>
          </w:tcPr>
          <w:p>
            <w:pPr>
              <w:spacing w:after="0"/>
              <w:rPr>
                <w:sz w:val="13"/>
                <w:szCs w:val="13"/>
                <w:color w:val="auto"/>
              </w:rPr>
            </w:pPr>
          </w:p>
        </w:tc>
        <w:tc>
          <w:tcPr>
            <w:tcW w:w="620" w:type="dxa"/>
            <w:vAlign w:val="bottom"/>
          </w:tcPr>
          <w:p>
            <w:pPr>
              <w:spacing w:after="0"/>
              <w:rPr>
                <w:sz w:val="13"/>
                <w:szCs w:val="13"/>
                <w:color w:val="auto"/>
              </w:rPr>
            </w:pPr>
          </w:p>
        </w:tc>
        <w:tc>
          <w:tcPr>
            <w:tcW w:w="0" w:type="dxa"/>
            <w:vAlign w:val="bottom"/>
          </w:tcPr>
          <w:p>
            <w:pPr>
              <w:spacing w:after="0"/>
              <w:rPr>
                <w:sz w:val="1"/>
                <w:szCs w:val="1"/>
                <w:color w:val="auto"/>
              </w:rPr>
            </w:pPr>
          </w:p>
        </w:tc>
      </w:tr>
      <w:tr>
        <w:trPr>
          <w:trHeight w:val="73"/>
        </w:trPr>
        <w:tc>
          <w:tcPr>
            <w:tcW w:w="40" w:type="dxa"/>
            <w:vAlign w:val="bottom"/>
          </w:tcPr>
          <w:p>
            <w:pPr>
              <w:spacing w:after="0"/>
              <w:rPr>
                <w:sz w:val="6"/>
                <w:szCs w:val="6"/>
                <w:color w:val="auto"/>
              </w:rPr>
            </w:pPr>
          </w:p>
        </w:tc>
        <w:tc>
          <w:tcPr>
            <w:tcW w:w="3300" w:type="dxa"/>
            <w:vAlign w:val="bottom"/>
            <w:gridSpan w:val="3"/>
          </w:tcPr>
          <w:p>
            <w:pPr>
              <w:spacing w:after="0" w:line="73" w:lineRule="exact"/>
              <w:rPr>
                <w:sz w:val="20"/>
                <w:szCs w:val="20"/>
                <w:color w:val="auto"/>
              </w:rPr>
            </w:pPr>
            <w:r>
              <w:rPr>
                <w:rFonts w:ascii="Arial" w:cs="Arial" w:eastAsia="Arial" w:hAnsi="Arial"/>
                <w:sz w:val="8"/>
                <w:szCs w:val="8"/>
                <w:b w:val="1"/>
                <w:bCs w:val="1"/>
                <w:i w:val="1"/>
                <w:iCs w:val="1"/>
                <w:color w:val="auto"/>
              </w:rPr>
              <w:t>(including branch organizations)</w:t>
            </w:r>
          </w:p>
        </w:tc>
        <w:tc>
          <w:tcPr>
            <w:tcW w:w="1020" w:type="dxa"/>
            <w:vAlign w:val="bottom"/>
            <w:gridSpan w:val="12"/>
            <w:vMerge w:val="restart"/>
          </w:tcPr>
          <w:p>
            <w:pPr>
              <w:jc w:val="center"/>
              <w:spacing w:after="0"/>
              <w:rPr>
                <w:sz w:val="20"/>
                <w:szCs w:val="20"/>
                <w:color w:val="auto"/>
              </w:rPr>
            </w:pPr>
            <w:r>
              <w:rPr>
                <w:rFonts w:ascii="Arial" w:cs="Arial" w:eastAsia="Arial" w:hAnsi="Arial"/>
                <w:sz w:val="11"/>
                <w:szCs w:val="11"/>
                <w:b w:val="1"/>
                <w:bCs w:val="1"/>
                <w:i w:val="1"/>
                <w:iCs w:val="1"/>
                <w:color w:val="auto"/>
                <w:w w:val="95"/>
              </w:rPr>
              <w:t>Maritime transport</w:t>
            </w:r>
          </w:p>
        </w:tc>
        <w:tc>
          <w:tcPr>
            <w:tcW w:w="20" w:type="dxa"/>
            <w:vAlign w:val="bottom"/>
          </w:tcPr>
          <w:p>
            <w:pPr>
              <w:spacing w:after="0"/>
              <w:rPr>
                <w:sz w:val="6"/>
                <w:szCs w:val="6"/>
                <w:color w:val="auto"/>
              </w:rPr>
            </w:pPr>
          </w:p>
        </w:tc>
        <w:tc>
          <w:tcPr>
            <w:tcW w:w="40" w:type="dxa"/>
            <w:vAlign w:val="bottom"/>
          </w:tcPr>
          <w:p>
            <w:pPr>
              <w:spacing w:after="0"/>
              <w:rPr>
                <w:sz w:val="6"/>
                <w:szCs w:val="6"/>
                <w:color w:val="auto"/>
              </w:rPr>
            </w:pPr>
          </w:p>
        </w:tc>
        <w:tc>
          <w:tcPr>
            <w:tcW w:w="60" w:type="dxa"/>
            <w:vAlign w:val="bottom"/>
          </w:tcPr>
          <w:p>
            <w:pPr>
              <w:spacing w:after="0"/>
              <w:rPr>
                <w:sz w:val="6"/>
                <w:szCs w:val="6"/>
                <w:color w:val="auto"/>
              </w:rPr>
            </w:pPr>
          </w:p>
        </w:tc>
        <w:tc>
          <w:tcPr>
            <w:tcW w:w="160" w:type="dxa"/>
            <w:vAlign w:val="bottom"/>
            <w:tcBorders>
              <w:right w:val="single" w:sz="8" w:color="auto"/>
            </w:tcBorders>
          </w:tcPr>
          <w:p>
            <w:pPr>
              <w:spacing w:after="0"/>
              <w:rPr>
                <w:sz w:val="6"/>
                <w:szCs w:val="6"/>
                <w:color w:val="auto"/>
              </w:rPr>
            </w:pPr>
          </w:p>
        </w:tc>
        <w:tc>
          <w:tcPr>
            <w:tcW w:w="80" w:type="dxa"/>
            <w:vAlign w:val="bottom"/>
            <w:tcBorders>
              <w:right w:val="single" w:sz="8" w:color="auto"/>
            </w:tcBorders>
          </w:tcPr>
          <w:p>
            <w:pPr>
              <w:spacing w:after="0"/>
              <w:rPr>
                <w:sz w:val="6"/>
                <w:szCs w:val="6"/>
                <w:color w:val="auto"/>
              </w:rPr>
            </w:pPr>
          </w:p>
        </w:tc>
        <w:tc>
          <w:tcPr>
            <w:tcW w:w="60" w:type="dxa"/>
            <w:vAlign w:val="bottom"/>
          </w:tcPr>
          <w:p>
            <w:pPr>
              <w:spacing w:after="0"/>
              <w:rPr>
                <w:sz w:val="6"/>
                <w:szCs w:val="6"/>
                <w:color w:val="auto"/>
              </w:rPr>
            </w:pPr>
          </w:p>
        </w:tc>
        <w:tc>
          <w:tcPr>
            <w:tcW w:w="1480" w:type="dxa"/>
            <w:vAlign w:val="bottom"/>
            <w:gridSpan w:val="19"/>
            <w:vMerge w:val="restart"/>
          </w:tcPr>
          <w:p>
            <w:pPr>
              <w:jc w:val="center"/>
              <w:ind w:right="100"/>
              <w:spacing w:after="0"/>
              <w:rPr>
                <w:sz w:val="20"/>
                <w:szCs w:val="20"/>
                <w:color w:val="auto"/>
              </w:rPr>
            </w:pPr>
            <w:r>
              <w:rPr>
                <w:rFonts w:ascii="Arial" w:cs="Arial" w:eastAsia="Arial" w:hAnsi="Arial"/>
                <w:sz w:val="11"/>
                <w:szCs w:val="11"/>
                <w:b w:val="1"/>
                <w:bCs w:val="1"/>
                <w:i w:val="1"/>
                <w:iCs w:val="1"/>
                <w:color w:val="auto"/>
                <w:w w:val="96"/>
              </w:rPr>
              <w:t>Transhipment &amp; storage</w:t>
            </w:r>
          </w:p>
        </w:tc>
        <w:tc>
          <w:tcPr>
            <w:tcW w:w="20" w:type="dxa"/>
            <w:vAlign w:val="bottom"/>
            <w:tcBorders>
              <w:top w:val="single" w:sz="8" w:color="auto"/>
            </w:tcBorders>
          </w:tcPr>
          <w:p>
            <w:pPr>
              <w:spacing w:after="0"/>
              <w:rPr>
                <w:sz w:val="6"/>
                <w:szCs w:val="6"/>
                <w:color w:val="auto"/>
              </w:rPr>
            </w:pPr>
          </w:p>
        </w:tc>
        <w:tc>
          <w:tcPr>
            <w:tcW w:w="20" w:type="dxa"/>
            <w:vAlign w:val="bottom"/>
          </w:tcPr>
          <w:p>
            <w:pPr>
              <w:spacing w:after="0"/>
              <w:rPr>
                <w:sz w:val="6"/>
                <w:szCs w:val="6"/>
                <w:color w:val="auto"/>
              </w:rPr>
            </w:pPr>
          </w:p>
        </w:tc>
        <w:tc>
          <w:tcPr>
            <w:tcW w:w="100" w:type="dxa"/>
            <w:vAlign w:val="bottom"/>
          </w:tcPr>
          <w:p>
            <w:pPr>
              <w:spacing w:after="0"/>
              <w:rPr>
                <w:sz w:val="6"/>
                <w:szCs w:val="6"/>
                <w:color w:val="auto"/>
              </w:rPr>
            </w:pPr>
          </w:p>
        </w:tc>
        <w:tc>
          <w:tcPr>
            <w:tcW w:w="60" w:type="dxa"/>
            <w:vAlign w:val="bottom"/>
          </w:tcPr>
          <w:p>
            <w:pPr>
              <w:spacing w:after="0"/>
              <w:rPr>
                <w:sz w:val="6"/>
                <w:szCs w:val="6"/>
                <w:color w:val="auto"/>
              </w:rPr>
            </w:pPr>
          </w:p>
        </w:tc>
        <w:tc>
          <w:tcPr>
            <w:tcW w:w="100" w:type="dxa"/>
            <w:vAlign w:val="bottom"/>
          </w:tcPr>
          <w:p>
            <w:pPr>
              <w:spacing w:after="0"/>
              <w:rPr>
                <w:sz w:val="6"/>
                <w:szCs w:val="6"/>
                <w:color w:val="auto"/>
              </w:rPr>
            </w:pPr>
          </w:p>
        </w:tc>
        <w:tc>
          <w:tcPr>
            <w:tcW w:w="60" w:type="dxa"/>
            <w:vAlign w:val="bottom"/>
          </w:tcPr>
          <w:p>
            <w:pPr>
              <w:spacing w:after="0"/>
              <w:rPr>
                <w:sz w:val="6"/>
                <w:szCs w:val="6"/>
                <w:color w:val="auto"/>
              </w:rPr>
            </w:pPr>
          </w:p>
        </w:tc>
        <w:tc>
          <w:tcPr>
            <w:tcW w:w="100" w:type="dxa"/>
            <w:vAlign w:val="bottom"/>
          </w:tcPr>
          <w:p>
            <w:pPr>
              <w:spacing w:after="0"/>
              <w:rPr>
                <w:sz w:val="6"/>
                <w:szCs w:val="6"/>
                <w:color w:val="auto"/>
              </w:rPr>
            </w:pPr>
          </w:p>
        </w:tc>
        <w:tc>
          <w:tcPr>
            <w:tcW w:w="20" w:type="dxa"/>
            <w:vAlign w:val="bottom"/>
          </w:tcPr>
          <w:p>
            <w:pPr>
              <w:spacing w:after="0"/>
              <w:rPr>
                <w:sz w:val="6"/>
                <w:szCs w:val="6"/>
                <w:color w:val="auto"/>
              </w:rPr>
            </w:pPr>
          </w:p>
        </w:tc>
        <w:tc>
          <w:tcPr>
            <w:tcW w:w="60" w:type="dxa"/>
            <w:vAlign w:val="bottom"/>
          </w:tcPr>
          <w:p>
            <w:pPr>
              <w:spacing w:after="0"/>
              <w:rPr>
                <w:sz w:val="6"/>
                <w:szCs w:val="6"/>
                <w:color w:val="auto"/>
              </w:rPr>
            </w:pPr>
          </w:p>
        </w:tc>
        <w:tc>
          <w:tcPr>
            <w:tcW w:w="80" w:type="dxa"/>
            <w:vAlign w:val="bottom"/>
          </w:tcPr>
          <w:p>
            <w:pPr>
              <w:spacing w:after="0"/>
              <w:rPr>
                <w:sz w:val="6"/>
                <w:szCs w:val="6"/>
                <w:color w:val="auto"/>
              </w:rPr>
            </w:pPr>
          </w:p>
        </w:tc>
        <w:tc>
          <w:tcPr>
            <w:tcW w:w="20" w:type="dxa"/>
            <w:vAlign w:val="bottom"/>
          </w:tcPr>
          <w:p>
            <w:pPr>
              <w:spacing w:after="0"/>
              <w:rPr>
                <w:sz w:val="6"/>
                <w:szCs w:val="6"/>
                <w:color w:val="auto"/>
              </w:rPr>
            </w:pPr>
          </w:p>
        </w:tc>
        <w:tc>
          <w:tcPr>
            <w:tcW w:w="60" w:type="dxa"/>
            <w:vAlign w:val="bottom"/>
          </w:tcPr>
          <w:p>
            <w:pPr>
              <w:spacing w:after="0"/>
              <w:rPr>
                <w:sz w:val="6"/>
                <w:szCs w:val="6"/>
                <w:color w:val="auto"/>
              </w:rPr>
            </w:pPr>
          </w:p>
        </w:tc>
        <w:tc>
          <w:tcPr>
            <w:tcW w:w="1340" w:type="dxa"/>
            <w:vAlign w:val="bottom"/>
            <w:gridSpan w:val="6"/>
            <w:vMerge w:val="restart"/>
          </w:tcPr>
          <w:p>
            <w:pPr>
              <w:jc w:val="center"/>
              <w:ind w:right="1000"/>
              <w:spacing w:after="0"/>
              <w:rPr>
                <w:sz w:val="20"/>
                <w:szCs w:val="20"/>
                <w:color w:val="auto"/>
              </w:rPr>
            </w:pPr>
            <w:r>
              <w:rPr>
                <w:rFonts w:ascii="Arial" w:cs="Arial" w:eastAsia="Arial" w:hAnsi="Arial"/>
                <w:sz w:val="11"/>
                <w:szCs w:val="11"/>
                <w:b w:val="1"/>
                <w:bCs w:val="1"/>
                <w:i w:val="1"/>
                <w:iCs w:val="1"/>
                <w:color w:val="auto"/>
                <w:w w:val="88"/>
              </w:rPr>
              <w:t>Rail</w:t>
            </w:r>
          </w:p>
        </w:tc>
        <w:tc>
          <w:tcPr>
            <w:tcW w:w="0" w:type="dxa"/>
            <w:vAlign w:val="bottom"/>
          </w:tcPr>
          <w:p>
            <w:pPr>
              <w:spacing w:after="0"/>
              <w:rPr>
                <w:sz w:val="1"/>
                <w:szCs w:val="1"/>
                <w:color w:val="auto"/>
              </w:rPr>
            </w:pPr>
          </w:p>
        </w:tc>
      </w:tr>
      <w:tr>
        <w:trPr>
          <w:trHeight w:val="82"/>
        </w:trPr>
        <w:tc>
          <w:tcPr>
            <w:tcW w:w="40" w:type="dxa"/>
            <w:vAlign w:val="bottom"/>
          </w:tcPr>
          <w:p>
            <w:pPr>
              <w:spacing w:after="0"/>
              <w:rPr>
                <w:sz w:val="7"/>
                <w:szCs w:val="7"/>
                <w:color w:val="auto"/>
              </w:rPr>
            </w:pPr>
          </w:p>
        </w:tc>
        <w:tc>
          <w:tcPr>
            <w:tcW w:w="1760" w:type="dxa"/>
            <w:vAlign w:val="bottom"/>
          </w:tcPr>
          <w:p>
            <w:pPr>
              <w:spacing w:after="0"/>
              <w:rPr>
                <w:sz w:val="7"/>
                <w:szCs w:val="7"/>
                <w:color w:val="auto"/>
              </w:rPr>
            </w:pPr>
          </w:p>
        </w:tc>
        <w:tc>
          <w:tcPr>
            <w:tcW w:w="60" w:type="dxa"/>
            <w:vAlign w:val="bottom"/>
          </w:tcPr>
          <w:p>
            <w:pPr>
              <w:spacing w:after="0"/>
              <w:rPr>
                <w:sz w:val="7"/>
                <w:szCs w:val="7"/>
                <w:color w:val="auto"/>
              </w:rPr>
            </w:pPr>
          </w:p>
        </w:tc>
        <w:tc>
          <w:tcPr>
            <w:tcW w:w="1480" w:type="dxa"/>
            <w:vAlign w:val="bottom"/>
          </w:tcPr>
          <w:p>
            <w:pPr>
              <w:spacing w:after="0"/>
              <w:rPr>
                <w:sz w:val="7"/>
                <w:szCs w:val="7"/>
                <w:color w:val="auto"/>
              </w:rPr>
            </w:pPr>
          </w:p>
        </w:tc>
        <w:tc>
          <w:tcPr>
            <w:tcW w:w="1020" w:type="dxa"/>
            <w:vAlign w:val="bottom"/>
            <w:gridSpan w:val="12"/>
            <w:vMerge w:val="continue"/>
          </w:tcPr>
          <w:p>
            <w:pPr>
              <w:spacing w:after="0"/>
              <w:rPr>
                <w:sz w:val="7"/>
                <w:szCs w:val="7"/>
                <w:color w:val="auto"/>
              </w:rPr>
            </w:pPr>
          </w:p>
        </w:tc>
        <w:tc>
          <w:tcPr>
            <w:tcW w:w="20" w:type="dxa"/>
            <w:vAlign w:val="bottom"/>
          </w:tcPr>
          <w:p>
            <w:pPr>
              <w:spacing w:after="0"/>
              <w:rPr>
                <w:sz w:val="7"/>
                <w:szCs w:val="7"/>
                <w:color w:val="auto"/>
              </w:rPr>
            </w:pPr>
          </w:p>
        </w:tc>
        <w:tc>
          <w:tcPr>
            <w:tcW w:w="40" w:type="dxa"/>
            <w:vAlign w:val="bottom"/>
          </w:tcPr>
          <w:p>
            <w:pPr>
              <w:spacing w:after="0"/>
              <w:rPr>
                <w:sz w:val="7"/>
                <w:szCs w:val="7"/>
                <w:color w:val="auto"/>
              </w:rPr>
            </w:pPr>
          </w:p>
        </w:tc>
        <w:tc>
          <w:tcPr>
            <w:tcW w:w="60" w:type="dxa"/>
            <w:vAlign w:val="bottom"/>
          </w:tcPr>
          <w:p>
            <w:pPr>
              <w:spacing w:after="0"/>
              <w:rPr>
                <w:sz w:val="7"/>
                <w:szCs w:val="7"/>
                <w:color w:val="auto"/>
              </w:rPr>
            </w:pPr>
          </w:p>
        </w:tc>
        <w:tc>
          <w:tcPr>
            <w:tcW w:w="160" w:type="dxa"/>
            <w:vAlign w:val="bottom"/>
          </w:tcPr>
          <w:p>
            <w:pPr>
              <w:spacing w:after="0"/>
              <w:rPr>
                <w:sz w:val="7"/>
                <w:szCs w:val="7"/>
                <w:color w:val="auto"/>
              </w:rPr>
            </w:pPr>
          </w:p>
        </w:tc>
        <w:tc>
          <w:tcPr>
            <w:tcW w:w="80" w:type="dxa"/>
            <w:vAlign w:val="bottom"/>
            <w:tcBorders>
              <w:right w:val="single" w:sz="8" w:color="auto"/>
            </w:tcBorders>
          </w:tcPr>
          <w:p>
            <w:pPr>
              <w:spacing w:after="0"/>
              <w:rPr>
                <w:sz w:val="7"/>
                <w:szCs w:val="7"/>
                <w:color w:val="auto"/>
              </w:rPr>
            </w:pPr>
          </w:p>
        </w:tc>
        <w:tc>
          <w:tcPr>
            <w:tcW w:w="60" w:type="dxa"/>
            <w:vAlign w:val="bottom"/>
          </w:tcPr>
          <w:p>
            <w:pPr>
              <w:spacing w:after="0"/>
              <w:rPr>
                <w:sz w:val="7"/>
                <w:szCs w:val="7"/>
                <w:color w:val="auto"/>
              </w:rPr>
            </w:pPr>
          </w:p>
        </w:tc>
        <w:tc>
          <w:tcPr>
            <w:tcW w:w="1480" w:type="dxa"/>
            <w:vAlign w:val="bottom"/>
            <w:gridSpan w:val="19"/>
            <w:vMerge w:val="continue"/>
          </w:tcPr>
          <w:p>
            <w:pPr>
              <w:spacing w:after="0"/>
              <w:rPr>
                <w:sz w:val="7"/>
                <w:szCs w:val="7"/>
                <w:color w:val="auto"/>
              </w:rPr>
            </w:pPr>
          </w:p>
        </w:tc>
        <w:tc>
          <w:tcPr>
            <w:tcW w:w="20" w:type="dxa"/>
            <w:vAlign w:val="bottom"/>
            <w:tcBorders>
              <w:bottom w:val="single" w:sz="8" w:color="auto"/>
            </w:tcBorders>
            <w:shd w:val="clear" w:color="auto" w:fill="000000"/>
          </w:tcPr>
          <w:p>
            <w:pPr>
              <w:spacing w:after="0"/>
              <w:rPr>
                <w:sz w:val="7"/>
                <w:szCs w:val="7"/>
                <w:color w:val="auto"/>
              </w:rPr>
            </w:pPr>
          </w:p>
        </w:tc>
        <w:tc>
          <w:tcPr>
            <w:tcW w:w="20" w:type="dxa"/>
            <w:vAlign w:val="bottom"/>
          </w:tcPr>
          <w:p>
            <w:pPr>
              <w:spacing w:after="0"/>
              <w:rPr>
                <w:sz w:val="7"/>
                <w:szCs w:val="7"/>
                <w:color w:val="auto"/>
              </w:rPr>
            </w:pPr>
          </w:p>
        </w:tc>
        <w:tc>
          <w:tcPr>
            <w:tcW w:w="100" w:type="dxa"/>
            <w:vAlign w:val="bottom"/>
          </w:tcPr>
          <w:p>
            <w:pPr>
              <w:spacing w:after="0"/>
              <w:rPr>
                <w:sz w:val="7"/>
                <w:szCs w:val="7"/>
                <w:color w:val="auto"/>
              </w:rPr>
            </w:pPr>
          </w:p>
        </w:tc>
        <w:tc>
          <w:tcPr>
            <w:tcW w:w="60" w:type="dxa"/>
            <w:vAlign w:val="bottom"/>
          </w:tcPr>
          <w:p>
            <w:pPr>
              <w:spacing w:after="0"/>
              <w:rPr>
                <w:sz w:val="7"/>
                <w:szCs w:val="7"/>
                <w:color w:val="auto"/>
              </w:rPr>
            </w:pPr>
          </w:p>
        </w:tc>
        <w:tc>
          <w:tcPr>
            <w:tcW w:w="100" w:type="dxa"/>
            <w:vAlign w:val="bottom"/>
          </w:tcPr>
          <w:p>
            <w:pPr>
              <w:spacing w:after="0"/>
              <w:rPr>
                <w:sz w:val="7"/>
                <w:szCs w:val="7"/>
                <w:color w:val="auto"/>
              </w:rPr>
            </w:pPr>
          </w:p>
        </w:tc>
        <w:tc>
          <w:tcPr>
            <w:tcW w:w="60" w:type="dxa"/>
            <w:vAlign w:val="bottom"/>
          </w:tcPr>
          <w:p>
            <w:pPr>
              <w:spacing w:after="0"/>
              <w:rPr>
                <w:sz w:val="7"/>
                <w:szCs w:val="7"/>
                <w:color w:val="auto"/>
              </w:rPr>
            </w:pPr>
          </w:p>
        </w:tc>
        <w:tc>
          <w:tcPr>
            <w:tcW w:w="100" w:type="dxa"/>
            <w:vAlign w:val="bottom"/>
          </w:tcPr>
          <w:p>
            <w:pPr>
              <w:spacing w:after="0"/>
              <w:rPr>
                <w:sz w:val="7"/>
                <w:szCs w:val="7"/>
                <w:color w:val="auto"/>
              </w:rPr>
            </w:pPr>
          </w:p>
        </w:tc>
        <w:tc>
          <w:tcPr>
            <w:tcW w:w="20" w:type="dxa"/>
            <w:vAlign w:val="bottom"/>
          </w:tcPr>
          <w:p>
            <w:pPr>
              <w:spacing w:after="0"/>
              <w:rPr>
                <w:sz w:val="7"/>
                <w:szCs w:val="7"/>
                <w:color w:val="auto"/>
              </w:rPr>
            </w:pPr>
          </w:p>
        </w:tc>
        <w:tc>
          <w:tcPr>
            <w:tcW w:w="60" w:type="dxa"/>
            <w:vAlign w:val="bottom"/>
          </w:tcPr>
          <w:p>
            <w:pPr>
              <w:spacing w:after="0"/>
              <w:rPr>
                <w:sz w:val="7"/>
                <w:szCs w:val="7"/>
                <w:color w:val="auto"/>
              </w:rPr>
            </w:pPr>
          </w:p>
        </w:tc>
        <w:tc>
          <w:tcPr>
            <w:tcW w:w="80" w:type="dxa"/>
            <w:vAlign w:val="bottom"/>
          </w:tcPr>
          <w:p>
            <w:pPr>
              <w:spacing w:after="0"/>
              <w:rPr>
                <w:sz w:val="7"/>
                <w:szCs w:val="7"/>
                <w:color w:val="auto"/>
              </w:rPr>
            </w:pPr>
          </w:p>
        </w:tc>
        <w:tc>
          <w:tcPr>
            <w:tcW w:w="20" w:type="dxa"/>
            <w:vAlign w:val="bottom"/>
          </w:tcPr>
          <w:p>
            <w:pPr>
              <w:spacing w:after="0"/>
              <w:rPr>
                <w:sz w:val="7"/>
                <w:szCs w:val="7"/>
                <w:color w:val="auto"/>
              </w:rPr>
            </w:pPr>
          </w:p>
        </w:tc>
        <w:tc>
          <w:tcPr>
            <w:tcW w:w="60" w:type="dxa"/>
            <w:vAlign w:val="bottom"/>
          </w:tcPr>
          <w:p>
            <w:pPr>
              <w:spacing w:after="0"/>
              <w:rPr>
                <w:sz w:val="7"/>
                <w:szCs w:val="7"/>
                <w:color w:val="auto"/>
              </w:rPr>
            </w:pPr>
          </w:p>
        </w:tc>
        <w:tc>
          <w:tcPr>
            <w:tcW w:w="1340" w:type="dxa"/>
            <w:vAlign w:val="bottom"/>
            <w:gridSpan w:val="6"/>
            <w:vMerge w:val="continue"/>
          </w:tcPr>
          <w:p>
            <w:pPr>
              <w:spacing w:after="0"/>
              <w:rPr>
                <w:sz w:val="7"/>
                <w:szCs w:val="7"/>
                <w:color w:val="auto"/>
              </w:rPr>
            </w:pPr>
          </w:p>
        </w:tc>
        <w:tc>
          <w:tcPr>
            <w:tcW w:w="0" w:type="dxa"/>
            <w:vAlign w:val="bottom"/>
          </w:tcPr>
          <w:p>
            <w:pPr>
              <w:spacing w:after="0"/>
              <w:rPr>
                <w:sz w:val="1"/>
                <w:szCs w:val="1"/>
                <w:color w:val="auto"/>
              </w:rPr>
            </w:pPr>
          </w:p>
        </w:tc>
      </w:tr>
      <w:tr>
        <w:trPr>
          <w:trHeight w:val="77"/>
        </w:trPr>
        <w:tc>
          <w:tcPr>
            <w:tcW w:w="40" w:type="dxa"/>
            <w:vAlign w:val="bottom"/>
          </w:tcPr>
          <w:p>
            <w:pPr>
              <w:spacing w:after="0"/>
              <w:rPr>
                <w:sz w:val="6"/>
                <w:szCs w:val="6"/>
                <w:color w:val="auto"/>
              </w:rPr>
            </w:pPr>
          </w:p>
        </w:tc>
        <w:tc>
          <w:tcPr>
            <w:tcW w:w="1760" w:type="dxa"/>
            <w:vAlign w:val="bottom"/>
          </w:tcPr>
          <w:p>
            <w:pPr>
              <w:spacing w:after="0"/>
              <w:rPr>
                <w:sz w:val="6"/>
                <w:szCs w:val="6"/>
                <w:color w:val="auto"/>
              </w:rPr>
            </w:pPr>
          </w:p>
        </w:tc>
        <w:tc>
          <w:tcPr>
            <w:tcW w:w="60" w:type="dxa"/>
            <w:vAlign w:val="bottom"/>
          </w:tcPr>
          <w:p>
            <w:pPr>
              <w:spacing w:after="0"/>
              <w:rPr>
                <w:sz w:val="6"/>
                <w:szCs w:val="6"/>
                <w:color w:val="auto"/>
              </w:rPr>
            </w:pPr>
          </w:p>
        </w:tc>
        <w:tc>
          <w:tcPr>
            <w:tcW w:w="1480" w:type="dxa"/>
            <w:vAlign w:val="bottom"/>
          </w:tcPr>
          <w:p>
            <w:pPr>
              <w:spacing w:after="0"/>
              <w:rPr>
                <w:sz w:val="6"/>
                <w:szCs w:val="6"/>
                <w:color w:val="auto"/>
              </w:rPr>
            </w:pPr>
          </w:p>
        </w:tc>
        <w:tc>
          <w:tcPr>
            <w:tcW w:w="1020" w:type="dxa"/>
            <w:vAlign w:val="bottom"/>
            <w:gridSpan w:val="12"/>
            <w:vMerge w:val="continue"/>
          </w:tcPr>
          <w:p>
            <w:pPr>
              <w:spacing w:after="0"/>
              <w:rPr>
                <w:sz w:val="6"/>
                <w:szCs w:val="6"/>
                <w:color w:val="auto"/>
              </w:rPr>
            </w:pPr>
          </w:p>
        </w:tc>
        <w:tc>
          <w:tcPr>
            <w:tcW w:w="20" w:type="dxa"/>
            <w:vAlign w:val="bottom"/>
          </w:tcPr>
          <w:p>
            <w:pPr>
              <w:spacing w:after="0"/>
              <w:rPr>
                <w:sz w:val="6"/>
                <w:szCs w:val="6"/>
                <w:color w:val="auto"/>
              </w:rPr>
            </w:pPr>
          </w:p>
        </w:tc>
        <w:tc>
          <w:tcPr>
            <w:tcW w:w="40" w:type="dxa"/>
            <w:vAlign w:val="bottom"/>
          </w:tcPr>
          <w:p>
            <w:pPr>
              <w:spacing w:after="0"/>
              <w:rPr>
                <w:sz w:val="6"/>
                <w:szCs w:val="6"/>
                <w:color w:val="auto"/>
              </w:rPr>
            </w:pPr>
          </w:p>
        </w:tc>
        <w:tc>
          <w:tcPr>
            <w:tcW w:w="60" w:type="dxa"/>
            <w:vAlign w:val="bottom"/>
          </w:tcPr>
          <w:p>
            <w:pPr>
              <w:spacing w:after="0"/>
              <w:rPr>
                <w:sz w:val="6"/>
                <w:szCs w:val="6"/>
                <w:color w:val="auto"/>
              </w:rPr>
            </w:pPr>
          </w:p>
        </w:tc>
        <w:tc>
          <w:tcPr>
            <w:tcW w:w="160" w:type="dxa"/>
            <w:vAlign w:val="bottom"/>
            <w:tcBorders>
              <w:right w:val="single" w:sz="8" w:color="auto"/>
            </w:tcBorders>
          </w:tcPr>
          <w:p>
            <w:pPr>
              <w:spacing w:after="0"/>
              <w:rPr>
                <w:sz w:val="6"/>
                <w:szCs w:val="6"/>
                <w:color w:val="auto"/>
              </w:rPr>
            </w:pPr>
          </w:p>
        </w:tc>
        <w:tc>
          <w:tcPr>
            <w:tcW w:w="80" w:type="dxa"/>
            <w:vAlign w:val="bottom"/>
            <w:tcBorders>
              <w:right w:val="single" w:sz="8" w:color="auto"/>
            </w:tcBorders>
          </w:tcPr>
          <w:p>
            <w:pPr>
              <w:spacing w:after="0"/>
              <w:rPr>
                <w:sz w:val="6"/>
                <w:szCs w:val="6"/>
                <w:color w:val="auto"/>
              </w:rPr>
            </w:pPr>
          </w:p>
        </w:tc>
        <w:tc>
          <w:tcPr>
            <w:tcW w:w="60" w:type="dxa"/>
            <w:vAlign w:val="bottom"/>
          </w:tcPr>
          <w:p>
            <w:pPr>
              <w:spacing w:after="0"/>
              <w:rPr>
                <w:sz w:val="6"/>
                <w:szCs w:val="6"/>
                <w:color w:val="auto"/>
              </w:rPr>
            </w:pPr>
          </w:p>
        </w:tc>
        <w:tc>
          <w:tcPr>
            <w:tcW w:w="1480" w:type="dxa"/>
            <w:vAlign w:val="bottom"/>
            <w:gridSpan w:val="19"/>
            <w:vMerge w:val="continue"/>
          </w:tcPr>
          <w:p>
            <w:pPr>
              <w:spacing w:after="0"/>
              <w:rPr>
                <w:sz w:val="6"/>
                <w:szCs w:val="6"/>
                <w:color w:val="auto"/>
              </w:rPr>
            </w:pPr>
          </w:p>
        </w:tc>
        <w:tc>
          <w:tcPr>
            <w:tcW w:w="20" w:type="dxa"/>
            <w:vAlign w:val="bottom"/>
          </w:tcPr>
          <w:p>
            <w:pPr>
              <w:spacing w:after="0"/>
              <w:rPr>
                <w:sz w:val="6"/>
                <w:szCs w:val="6"/>
                <w:color w:val="auto"/>
              </w:rPr>
            </w:pPr>
          </w:p>
        </w:tc>
        <w:tc>
          <w:tcPr>
            <w:tcW w:w="20" w:type="dxa"/>
            <w:vAlign w:val="bottom"/>
          </w:tcPr>
          <w:p>
            <w:pPr>
              <w:spacing w:after="0"/>
              <w:rPr>
                <w:sz w:val="6"/>
                <w:szCs w:val="6"/>
                <w:color w:val="auto"/>
              </w:rPr>
            </w:pPr>
          </w:p>
        </w:tc>
        <w:tc>
          <w:tcPr>
            <w:tcW w:w="100" w:type="dxa"/>
            <w:vAlign w:val="bottom"/>
          </w:tcPr>
          <w:p>
            <w:pPr>
              <w:spacing w:after="0"/>
              <w:rPr>
                <w:sz w:val="6"/>
                <w:szCs w:val="6"/>
                <w:color w:val="auto"/>
              </w:rPr>
            </w:pPr>
          </w:p>
        </w:tc>
        <w:tc>
          <w:tcPr>
            <w:tcW w:w="60" w:type="dxa"/>
            <w:vAlign w:val="bottom"/>
          </w:tcPr>
          <w:p>
            <w:pPr>
              <w:spacing w:after="0"/>
              <w:rPr>
                <w:sz w:val="6"/>
                <w:szCs w:val="6"/>
                <w:color w:val="auto"/>
              </w:rPr>
            </w:pPr>
          </w:p>
        </w:tc>
        <w:tc>
          <w:tcPr>
            <w:tcW w:w="100" w:type="dxa"/>
            <w:vAlign w:val="bottom"/>
          </w:tcPr>
          <w:p>
            <w:pPr>
              <w:spacing w:after="0"/>
              <w:rPr>
                <w:sz w:val="6"/>
                <w:szCs w:val="6"/>
                <w:color w:val="auto"/>
              </w:rPr>
            </w:pPr>
          </w:p>
        </w:tc>
        <w:tc>
          <w:tcPr>
            <w:tcW w:w="60" w:type="dxa"/>
            <w:vAlign w:val="bottom"/>
          </w:tcPr>
          <w:p>
            <w:pPr>
              <w:spacing w:after="0"/>
              <w:rPr>
                <w:sz w:val="6"/>
                <w:szCs w:val="6"/>
                <w:color w:val="auto"/>
              </w:rPr>
            </w:pPr>
          </w:p>
        </w:tc>
        <w:tc>
          <w:tcPr>
            <w:tcW w:w="100" w:type="dxa"/>
            <w:vAlign w:val="bottom"/>
          </w:tcPr>
          <w:p>
            <w:pPr>
              <w:spacing w:after="0"/>
              <w:rPr>
                <w:sz w:val="6"/>
                <w:szCs w:val="6"/>
                <w:color w:val="auto"/>
              </w:rPr>
            </w:pPr>
          </w:p>
        </w:tc>
        <w:tc>
          <w:tcPr>
            <w:tcW w:w="20" w:type="dxa"/>
            <w:vAlign w:val="bottom"/>
          </w:tcPr>
          <w:p>
            <w:pPr>
              <w:spacing w:after="0"/>
              <w:rPr>
                <w:sz w:val="6"/>
                <w:szCs w:val="6"/>
                <w:color w:val="auto"/>
              </w:rPr>
            </w:pPr>
          </w:p>
        </w:tc>
        <w:tc>
          <w:tcPr>
            <w:tcW w:w="60" w:type="dxa"/>
            <w:vAlign w:val="bottom"/>
          </w:tcPr>
          <w:p>
            <w:pPr>
              <w:spacing w:after="0"/>
              <w:rPr>
                <w:sz w:val="6"/>
                <w:szCs w:val="6"/>
                <w:color w:val="auto"/>
              </w:rPr>
            </w:pPr>
          </w:p>
        </w:tc>
        <w:tc>
          <w:tcPr>
            <w:tcW w:w="80" w:type="dxa"/>
            <w:vAlign w:val="bottom"/>
          </w:tcPr>
          <w:p>
            <w:pPr>
              <w:spacing w:after="0"/>
              <w:rPr>
                <w:sz w:val="6"/>
                <w:szCs w:val="6"/>
                <w:color w:val="auto"/>
              </w:rPr>
            </w:pPr>
          </w:p>
        </w:tc>
        <w:tc>
          <w:tcPr>
            <w:tcW w:w="20" w:type="dxa"/>
            <w:vAlign w:val="bottom"/>
          </w:tcPr>
          <w:p>
            <w:pPr>
              <w:spacing w:after="0"/>
              <w:rPr>
                <w:sz w:val="6"/>
                <w:szCs w:val="6"/>
                <w:color w:val="auto"/>
              </w:rPr>
            </w:pPr>
          </w:p>
        </w:tc>
        <w:tc>
          <w:tcPr>
            <w:tcW w:w="60" w:type="dxa"/>
            <w:vAlign w:val="bottom"/>
          </w:tcPr>
          <w:p>
            <w:pPr>
              <w:spacing w:after="0"/>
              <w:rPr>
                <w:sz w:val="6"/>
                <w:szCs w:val="6"/>
                <w:color w:val="auto"/>
              </w:rPr>
            </w:pPr>
          </w:p>
        </w:tc>
        <w:tc>
          <w:tcPr>
            <w:tcW w:w="1340" w:type="dxa"/>
            <w:vAlign w:val="bottom"/>
            <w:gridSpan w:val="6"/>
            <w:vMerge w:val="continue"/>
          </w:tcPr>
          <w:p>
            <w:pPr>
              <w:spacing w:after="0"/>
              <w:rPr>
                <w:sz w:val="6"/>
                <w:szCs w:val="6"/>
                <w:color w:val="auto"/>
              </w:rPr>
            </w:pPr>
          </w:p>
        </w:tc>
        <w:tc>
          <w:tcPr>
            <w:tcW w:w="0" w:type="dxa"/>
            <w:vAlign w:val="bottom"/>
          </w:tcPr>
          <w:p>
            <w:pPr>
              <w:spacing w:after="0"/>
              <w:rPr>
                <w:sz w:val="1"/>
                <w:szCs w:val="1"/>
                <w:color w:val="auto"/>
              </w:rPr>
            </w:pPr>
          </w:p>
        </w:tc>
      </w:tr>
      <w:tr>
        <w:trPr>
          <w:trHeight w:val="101"/>
        </w:trPr>
        <w:tc>
          <w:tcPr>
            <w:tcW w:w="40" w:type="dxa"/>
            <w:vAlign w:val="bottom"/>
          </w:tcPr>
          <w:p>
            <w:pPr>
              <w:spacing w:after="0"/>
              <w:rPr>
                <w:sz w:val="8"/>
                <w:szCs w:val="8"/>
                <w:color w:val="auto"/>
              </w:rPr>
            </w:pPr>
          </w:p>
        </w:tc>
        <w:tc>
          <w:tcPr>
            <w:tcW w:w="1760" w:type="dxa"/>
            <w:vAlign w:val="bottom"/>
          </w:tcPr>
          <w:p>
            <w:pPr>
              <w:spacing w:after="0"/>
              <w:rPr>
                <w:sz w:val="8"/>
                <w:szCs w:val="8"/>
                <w:color w:val="auto"/>
              </w:rPr>
            </w:pPr>
          </w:p>
        </w:tc>
        <w:tc>
          <w:tcPr>
            <w:tcW w:w="60" w:type="dxa"/>
            <w:vAlign w:val="bottom"/>
          </w:tcPr>
          <w:p>
            <w:pPr>
              <w:spacing w:after="0"/>
              <w:rPr>
                <w:sz w:val="8"/>
                <w:szCs w:val="8"/>
                <w:color w:val="auto"/>
              </w:rPr>
            </w:pPr>
          </w:p>
        </w:tc>
        <w:tc>
          <w:tcPr>
            <w:tcW w:w="1480" w:type="dxa"/>
            <w:vAlign w:val="bottom"/>
          </w:tcPr>
          <w:p>
            <w:pPr>
              <w:spacing w:after="0"/>
              <w:rPr>
                <w:sz w:val="8"/>
                <w:szCs w:val="8"/>
                <w:color w:val="auto"/>
              </w:rPr>
            </w:pPr>
          </w:p>
        </w:tc>
        <w:tc>
          <w:tcPr>
            <w:tcW w:w="1020" w:type="dxa"/>
            <w:vAlign w:val="bottom"/>
            <w:gridSpan w:val="12"/>
            <w:vMerge w:val="restart"/>
          </w:tcPr>
          <w:p>
            <w:pPr>
              <w:ind w:left="120"/>
              <w:spacing w:after="0"/>
              <w:rPr>
                <w:sz w:val="20"/>
                <w:szCs w:val="20"/>
                <w:color w:val="auto"/>
              </w:rPr>
            </w:pPr>
            <w:r>
              <w:rPr>
                <w:rFonts w:ascii="Arial" w:cs="Arial" w:eastAsia="Arial" w:hAnsi="Arial"/>
                <w:sz w:val="11"/>
                <w:szCs w:val="11"/>
                <w:color w:val="auto"/>
              </w:rPr>
              <w:t>Shipping line</w:t>
            </w:r>
          </w:p>
        </w:tc>
        <w:tc>
          <w:tcPr>
            <w:tcW w:w="20" w:type="dxa"/>
            <w:vAlign w:val="bottom"/>
          </w:tcPr>
          <w:p>
            <w:pPr>
              <w:spacing w:after="0"/>
              <w:rPr>
                <w:sz w:val="8"/>
                <w:szCs w:val="8"/>
                <w:color w:val="auto"/>
              </w:rPr>
            </w:pPr>
          </w:p>
        </w:tc>
        <w:tc>
          <w:tcPr>
            <w:tcW w:w="40" w:type="dxa"/>
            <w:vAlign w:val="bottom"/>
          </w:tcPr>
          <w:p>
            <w:pPr>
              <w:spacing w:after="0"/>
              <w:rPr>
                <w:sz w:val="8"/>
                <w:szCs w:val="8"/>
                <w:color w:val="auto"/>
              </w:rPr>
            </w:pPr>
          </w:p>
        </w:tc>
        <w:tc>
          <w:tcPr>
            <w:tcW w:w="60" w:type="dxa"/>
            <w:vAlign w:val="bottom"/>
          </w:tcPr>
          <w:p>
            <w:pPr>
              <w:spacing w:after="0"/>
              <w:rPr>
                <w:sz w:val="8"/>
                <w:szCs w:val="8"/>
                <w:color w:val="auto"/>
              </w:rPr>
            </w:pPr>
          </w:p>
        </w:tc>
        <w:tc>
          <w:tcPr>
            <w:tcW w:w="160" w:type="dxa"/>
            <w:vAlign w:val="bottom"/>
          </w:tcPr>
          <w:p>
            <w:pPr>
              <w:spacing w:after="0"/>
              <w:rPr>
                <w:sz w:val="8"/>
                <w:szCs w:val="8"/>
                <w:color w:val="auto"/>
              </w:rPr>
            </w:pPr>
          </w:p>
        </w:tc>
        <w:tc>
          <w:tcPr>
            <w:tcW w:w="80" w:type="dxa"/>
            <w:vAlign w:val="bottom"/>
            <w:tcBorders>
              <w:right w:val="single" w:sz="8" w:color="auto"/>
            </w:tcBorders>
          </w:tcPr>
          <w:p>
            <w:pPr>
              <w:spacing w:after="0"/>
              <w:rPr>
                <w:sz w:val="8"/>
                <w:szCs w:val="8"/>
                <w:color w:val="auto"/>
              </w:rPr>
            </w:pPr>
          </w:p>
        </w:tc>
        <w:tc>
          <w:tcPr>
            <w:tcW w:w="60" w:type="dxa"/>
            <w:vAlign w:val="bottom"/>
          </w:tcPr>
          <w:p>
            <w:pPr>
              <w:spacing w:after="0"/>
              <w:rPr>
                <w:sz w:val="8"/>
                <w:szCs w:val="8"/>
                <w:color w:val="auto"/>
              </w:rPr>
            </w:pPr>
          </w:p>
        </w:tc>
        <w:tc>
          <w:tcPr>
            <w:tcW w:w="80" w:type="dxa"/>
            <w:vAlign w:val="bottom"/>
          </w:tcPr>
          <w:p>
            <w:pPr>
              <w:spacing w:after="0"/>
              <w:rPr>
                <w:sz w:val="8"/>
                <w:szCs w:val="8"/>
                <w:color w:val="auto"/>
              </w:rPr>
            </w:pPr>
          </w:p>
        </w:tc>
        <w:tc>
          <w:tcPr>
            <w:tcW w:w="1400" w:type="dxa"/>
            <w:vAlign w:val="bottom"/>
            <w:gridSpan w:val="18"/>
            <w:vMerge w:val="restart"/>
          </w:tcPr>
          <w:p>
            <w:pPr>
              <w:jc w:val="center"/>
              <w:ind w:right="160"/>
              <w:spacing w:after="0"/>
              <w:rPr>
                <w:sz w:val="20"/>
                <w:szCs w:val="20"/>
                <w:color w:val="auto"/>
              </w:rPr>
            </w:pPr>
            <w:r>
              <w:rPr>
                <w:rFonts w:ascii="Arial" w:cs="Arial" w:eastAsia="Arial" w:hAnsi="Arial"/>
                <w:sz w:val="11"/>
                <w:szCs w:val="11"/>
                <w:color w:val="auto"/>
                <w:w w:val="97"/>
              </w:rPr>
              <w:t>Stevedoring companies</w:t>
            </w:r>
          </w:p>
        </w:tc>
        <w:tc>
          <w:tcPr>
            <w:tcW w:w="20" w:type="dxa"/>
            <w:vAlign w:val="bottom"/>
            <w:shd w:val="clear" w:color="auto" w:fill="000000"/>
          </w:tcPr>
          <w:p>
            <w:pPr>
              <w:spacing w:after="0"/>
              <w:rPr>
                <w:sz w:val="8"/>
                <w:szCs w:val="8"/>
                <w:color w:val="auto"/>
              </w:rPr>
            </w:pPr>
          </w:p>
        </w:tc>
        <w:tc>
          <w:tcPr>
            <w:tcW w:w="20" w:type="dxa"/>
            <w:vAlign w:val="bottom"/>
            <w:vMerge w:val="restart"/>
          </w:tcPr>
          <w:p>
            <w:pPr>
              <w:spacing w:after="0"/>
              <w:rPr>
                <w:sz w:val="8"/>
                <w:szCs w:val="8"/>
                <w:color w:val="auto"/>
              </w:rPr>
            </w:pPr>
          </w:p>
        </w:tc>
        <w:tc>
          <w:tcPr>
            <w:tcW w:w="100" w:type="dxa"/>
            <w:vAlign w:val="bottom"/>
            <w:vMerge w:val="restart"/>
          </w:tcPr>
          <w:p>
            <w:pPr>
              <w:spacing w:after="0"/>
              <w:rPr>
                <w:sz w:val="8"/>
                <w:szCs w:val="8"/>
                <w:color w:val="auto"/>
              </w:rPr>
            </w:pPr>
          </w:p>
        </w:tc>
        <w:tc>
          <w:tcPr>
            <w:tcW w:w="60" w:type="dxa"/>
            <w:vAlign w:val="bottom"/>
          </w:tcPr>
          <w:p>
            <w:pPr>
              <w:spacing w:after="0"/>
              <w:rPr>
                <w:sz w:val="8"/>
                <w:szCs w:val="8"/>
                <w:color w:val="auto"/>
              </w:rPr>
            </w:pPr>
          </w:p>
        </w:tc>
        <w:tc>
          <w:tcPr>
            <w:tcW w:w="100" w:type="dxa"/>
            <w:vAlign w:val="bottom"/>
            <w:vMerge w:val="restart"/>
          </w:tcPr>
          <w:p>
            <w:pPr>
              <w:spacing w:after="0"/>
              <w:rPr>
                <w:sz w:val="8"/>
                <w:szCs w:val="8"/>
                <w:color w:val="auto"/>
              </w:rPr>
            </w:pPr>
          </w:p>
        </w:tc>
        <w:tc>
          <w:tcPr>
            <w:tcW w:w="60" w:type="dxa"/>
            <w:vAlign w:val="bottom"/>
            <w:vMerge w:val="restart"/>
          </w:tcPr>
          <w:p>
            <w:pPr>
              <w:spacing w:after="0"/>
              <w:rPr>
                <w:sz w:val="8"/>
                <w:szCs w:val="8"/>
                <w:color w:val="auto"/>
              </w:rPr>
            </w:pPr>
          </w:p>
        </w:tc>
        <w:tc>
          <w:tcPr>
            <w:tcW w:w="1680" w:type="dxa"/>
            <w:vAlign w:val="bottom"/>
            <w:gridSpan w:val="12"/>
            <w:vMerge w:val="restart"/>
          </w:tcPr>
          <w:p>
            <w:pPr>
              <w:jc w:val="center"/>
              <w:ind w:right="640"/>
              <w:spacing w:after="0"/>
              <w:rPr>
                <w:sz w:val="20"/>
                <w:szCs w:val="20"/>
                <w:color w:val="auto"/>
              </w:rPr>
            </w:pPr>
            <w:r>
              <w:rPr>
                <w:rFonts w:ascii="Arial" w:cs="Arial" w:eastAsia="Arial" w:hAnsi="Arial"/>
                <w:sz w:val="11"/>
                <w:szCs w:val="11"/>
                <w:color w:val="auto"/>
                <w:w w:val="97"/>
              </w:rPr>
              <w:t>Railway companies</w:t>
            </w:r>
          </w:p>
        </w:tc>
        <w:tc>
          <w:tcPr>
            <w:tcW w:w="0" w:type="dxa"/>
            <w:vAlign w:val="bottom"/>
          </w:tcPr>
          <w:p>
            <w:pPr>
              <w:spacing w:after="0"/>
              <w:rPr>
                <w:sz w:val="1"/>
                <w:szCs w:val="1"/>
                <w:color w:val="auto"/>
              </w:rPr>
            </w:pPr>
          </w:p>
        </w:tc>
      </w:tr>
      <w:tr>
        <w:trPr>
          <w:trHeight w:val="53"/>
        </w:trPr>
        <w:tc>
          <w:tcPr>
            <w:tcW w:w="40" w:type="dxa"/>
            <w:vAlign w:val="bottom"/>
          </w:tcPr>
          <w:p>
            <w:pPr>
              <w:spacing w:after="0"/>
              <w:rPr>
                <w:sz w:val="4"/>
                <w:szCs w:val="4"/>
                <w:color w:val="auto"/>
              </w:rPr>
            </w:pPr>
          </w:p>
        </w:tc>
        <w:tc>
          <w:tcPr>
            <w:tcW w:w="1760" w:type="dxa"/>
            <w:vAlign w:val="bottom"/>
          </w:tcPr>
          <w:p>
            <w:pPr>
              <w:spacing w:after="0"/>
              <w:rPr>
                <w:sz w:val="4"/>
                <w:szCs w:val="4"/>
                <w:color w:val="auto"/>
              </w:rPr>
            </w:pPr>
          </w:p>
        </w:tc>
        <w:tc>
          <w:tcPr>
            <w:tcW w:w="60" w:type="dxa"/>
            <w:vAlign w:val="bottom"/>
          </w:tcPr>
          <w:p>
            <w:pPr>
              <w:spacing w:after="0"/>
              <w:rPr>
                <w:sz w:val="4"/>
                <w:szCs w:val="4"/>
                <w:color w:val="auto"/>
              </w:rPr>
            </w:pPr>
          </w:p>
        </w:tc>
        <w:tc>
          <w:tcPr>
            <w:tcW w:w="1480" w:type="dxa"/>
            <w:vAlign w:val="bottom"/>
          </w:tcPr>
          <w:p>
            <w:pPr>
              <w:spacing w:after="0"/>
              <w:rPr>
                <w:sz w:val="4"/>
                <w:szCs w:val="4"/>
                <w:color w:val="auto"/>
              </w:rPr>
            </w:pPr>
          </w:p>
        </w:tc>
        <w:tc>
          <w:tcPr>
            <w:tcW w:w="1020" w:type="dxa"/>
            <w:vAlign w:val="bottom"/>
            <w:gridSpan w:val="12"/>
            <w:vMerge w:val="continue"/>
          </w:tcPr>
          <w:p>
            <w:pPr>
              <w:spacing w:after="0"/>
              <w:rPr>
                <w:sz w:val="4"/>
                <w:szCs w:val="4"/>
                <w:color w:val="auto"/>
              </w:rPr>
            </w:pPr>
          </w:p>
        </w:tc>
        <w:tc>
          <w:tcPr>
            <w:tcW w:w="20" w:type="dxa"/>
            <w:vAlign w:val="bottom"/>
          </w:tcPr>
          <w:p>
            <w:pPr>
              <w:spacing w:after="0"/>
              <w:rPr>
                <w:sz w:val="4"/>
                <w:szCs w:val="4"/>
                <w:color w:val="auto"/>
              </w:rPr>
            </w:pPr>
          </w:p>
        </w:tc>
        <w:tc>
          <w:tcPr>
            <w:tcW w:w="40" w:type="dxa"/>
            <w:vAlign w:val="bottom"/>
          </w:tcPr>
          <w:p>
            <w:pPr>
              <w:spacing w:after="0"/>
              <w:rPr>
                <w:sz w:val="4"/>
                <w:szCs w:val="4"/>
                <w:color w:val="auto"/>
              </w:rPr>
            </w:pPr>
          </w:p>
        </w:tc>
        <w:tc>
          <w:tcPr>
            <w:tcW w:w="60" w:type="dxa"/>
            <w:vAlign w:val="bottom"/>
          </w:tcPr>
          <w:p>
            <w:pPr>
              <w:spacing w:after="0"/>
              <w:rPr>
                <w:sz w:val="4"/>
                <w:szCs w:val="4"/>
                <w:color w:val="auto"/>
              </w:rPr>
            </w:pPr>
          </w:p>
        </w:tc>
        <w:tc>
          <w:tcPr>
            <w:tcW w:w="160" w:type="dxa"/>
            <w:vAlign w:val="bottom"/>
          </w:tcPr>
          <w:p>
            <w:pPr>
              <w:spacing w:after="0"/>
              <w:rPr>
                <w:sz w:val="4"/>
                <w:szCs w:val="4"/>
                <w:color w:val="auto"/>
              </w:rPr>
            </w:pPr>
          </w:p>
        </w:tc>
        <w:tc>
          <w:tcPr>
            <w:tcW w:w="80" w:type="dxa"/>
            <w:vAlign w:val="bottom"/>
            <w:tcBorders>
              <w:right w:val="single" w:sz="8" w:color="auto"/>
            </w:tcBorders>
          </w:tcPr>
          <w:p>
            <w:pPr>
              <w:spacing w:after="0"/>
              <w:rPr>
                <w:sz w:val="4"/>
                <w:szCs w:val="4"/>
                <w:color w:val="auto"/>
              </w:rPr>
            </w:pPr>
          </w:p>
        </w:tc>
        <w:tc>
          <w:tcPr>
            <w:tcW w:w="60" w:type="dxa"/>
            <w:vAlign w:val="bottom"/>
            <w:vMerge w:val="restart"/>
          </w:tcPr>
          <w:p>
            <w:pPr>
              <w:spacing w:after="0"/>
              <w:rPr>
                <w:sz w:val="4"/>
                <w:szCs w:val="4"/>
                <w:color w:val="auto"/>
              </w:rPr>
            </w:pPr>
          </w:p>
        </w:tc>
        <w:tc>
          <w:tcPr>
            <w:tcW w:w="80" w:type="dxa"/>
            <w:vAlign w:val="bottom"/>
            <w:vMerge w:val="restart"/>
          </w:tcPr>
          <w:p>
            <w:pPr>
              <w:spacing w:after="0"/>
              <w:rPr>
                <w:sz w:val="4"/>
                <w:szCs w:val="4"/>
                <w:color w:val="auto"/>
              </w:rPr>
            </w:pPr>
          </w:p>
        </w:tc>
        <w:tc>
          <w:tcPr>
            <w:tcW w:w="1400" w:type="dxa"/>
            <w:vAlign w:val="bottom"/>
            <w:gridSpan w:val="18"/>
            <w:vMerge w:val="continue"/>
          </w:tcPr>
          <w:p>
            <w:pPr>
              <w:spacing w:after="0"/>
              <w:rPr>
                <w:sz w:val="4"/>
                <w:szCs w:val="4"/>
                <w:color w:val="auto"/>
              </w:rPr>
            </w:pPr>
          </w:p>
        </w:tc>
        <w:tc>
          <w:tcPr>
            <w:tcW w:w="20" w:type="dxa"/>
            <w:vAlign w:val="bottom"/>
            <w:vMerge w:val="restart"/>
          </w:tcPr>
          <w:p>
            <w:pPr>
              <w:spacing w:after="0"/>
              <w:rPr>
                <w:sz w:val="4"/>
                <w:szCs w:val="4"/>
                <w:color w:val="auto"/>
              </w:rPr>
            </w:pPr>
          </w:p>
        </w:tc>
        <w:tc>
          <w:tcPr>
            <w:tcW w:w="20" w:type="dxa"/>
            <w:vAlign w:val="bottom"/>
            <w:vMerge w:val="continue"/>
          </w:tcPr>
          <w:p>
            <w:pPr>
              <w:spacing w:after="0"/>
              <w:rPr>
                <w:sz w:val="4"/>
                <w:szCs w:val="4"/>
                <w:color w:val="auto"/>
              </w:rPr>
            </w:pPr>
          </w:p>
        </w:tc>
        <w:tc>
          <w:tcPr>
            <w:tcW w:w="100" w:type="dxa"/>
            <w:vAlign w:val="bottom"/>
            <w:vMerge w:val="continue"/>
          </w:tcPr>
          <w:p>
            <w:pPr>
              <w:spacing w:after="0"/>
              <w:rPr>
                <w:sz w:val="4"/>
                <w:szCs w:val="4"/>
                <w:color w:val="auto"/>
              </w:rPr>
            </w:pPr>
          </w:p>
        </w:tc>
        <w:tc>
          <w:tcPr>
            <w:tcW w:w="60" w:type="dxa"/>
            <w:vAlign w:val="bottom"/>
            <w:vMerge w:val="restart"/>
          </w:tcPr>
          <w:p>
            <w:pPr>
              <w:spacing w:after="0"/>
              <w:rPr>
                <w:sz w:val="4"/>
                <w:szCs w:val="4"/>
                <w:color w:val="auto"/>
              </w:rPr>
            </w:pPr>
          </w:p>
        </w:tc>
        <w:tc>
          <w:tcPr>
            <w:tcW w:w="100" w:type="dxa"/>
            <w:vAlign w:val="bottom"/>
            <w:vMerge w:val="continue"/>
          </w:tcPr>
          <w:p>
            <w:pPr>
              <w:spacing w:after="0"/>
              <w:rPr>
                <w:sz w:val="4"/>
                <w:szCs w:val="4"/>
                <w:color w:val="auto"/>
              </w:rPr>
            </w:pPr>
          </w:p>
        </w:tc>
        <w:tc>
          <w:tcPr>
            <w:tcW w:w="60" w:type="dxa"/>
            <w:vAlign w:val="bottom"/>
            <w:vMerge w:val="continue"/>
          </w:tcPr>
          <w:p>
            <w:pPr>
              <w:spacing w:after="0"/>
              <w:rPr>
                <w:sz w:val="4"/>
                <w:szCs w:val="4"/>
                <w:color w:val="auto"/>
              </w:rPr>
            </w:pPr>
          </w:p>
        </w:tc>
        <w:tc>
          <w:tcPr>
            <w:tcW w:w="1680" w:type="dxa"/>
            <w:vAlign w:val="bottom"/>
            <w:gridSpan w:val="12"/>
            <w:vMerge w:val="continue"/>
          </w:tcPr>
          <w:p>
            <w:pPr>
              <w:spacing w:after="0"/>
              <w:rPr>
                <w:sz w:val="4"/>
                <w:szCs w:val="4"/>
                <w:color w:val="auto"/>
              </w:rPr>
            </w:pPr>
          </w:p>
        </w:tc>
        <w:tc>
          <w:tcPr>
            <w:tcW w:w="0" w:type="dxa"/>
            <w:vAlign w:val="bottom"/>
          </w:tcPr>
          <w:p>
            <w:pPr>
              <w:spacing w:after="0"/>
              <w:rPr>
                <w:sz w:val="1"/>
                <w:szCs w:val="1"/>
                <w:color w:val="auto"/>
              </w:rPr>
            </w:pPr>
          </w:p>
        </w:tc>
      </w:tr>
      <w:tr>
        <w:trPr>
          <w:trHeight w:val="24"/>
        </w:trPr>
        <w:tc>
          <w:tcPr>
            <w:tcW w:w="40" w:type="dxa"/>
            <w:vAlign w:val="bottom"/>
          </w:tcPr>
          <w:p>
            <w:pPr>
              <w:spacing w:after="0"/>
              <w:rPr>
                <w:sz w:val="2"/>
                <w:szCs w:val="2"/>
                <w:color w:val="auto"/>
              </w:rPr>
            </w:pPr>
          </w:p>
        </w:tc>
        <w:tc>
          <w:tcPr>
            <w:tcW w:w="1760" w:type="dxa"/>
            <w:vAlign w:val="bottom"/>
          </w:tcPr>
          <w:p>
            <w:pPr>
              <w:spacing w:after="0"/>
              <w:rPr>
                <w:sz w:val="2"/>
                <w:szCs w:val="2"/>
                <w:color w:val="auto"/>
              </w:rPr>
            </w:pPr>
          </w:p>
        </w:tc>
        <w:tc>
          <w:tcPr>
            <w:tcW w:w="60" w:type="dxa"/>
            <w:vAlign w:val="bottom"/>
          </w:tcPr>
          <w:p>
            <w:pPr>
              <w:spacing w:after="0"/>
              <w:rPr>
                <w:sz w:val="2"/>
                <w:szCs w:val="2"/>
                <w:color w:val="auto"/>
              </w:rPr>
            </w:pPr>
          </w:p>
        </w:tc>
        <w:tc>
          <w:tcPr>
            <w:tcW w:w="1480" w:type="dxa"/>
            <w:vAlign w:val="bottom"/>
          </w:tcPr>
          <w:p>
            <w:pPr>
              <w:spacing w:after="0"/>
              <w:rPr>
                <w:sz w:val="2"/>
                <w:szCs w:val="2"/>
                <w:color w:val="auto"/>
              </w:rPr>
            </w:pPr>
          </w:p>
        </w:tc>
        <w:tc>
          <w:tcPr>
            <w:tcW w:w="1020" w:type="dxa"/>
            <w:vAlign w:val="bottom"/>
            <w:gridSpan w:val="12"/>
            <w:vMerge w:val="continue"/>
          </w:tcPr>
          <w:p>
            <w:pPr>
              <w:spacing w:after="0"/>
              <w:rPr>
                <w:sz w:val="2"/>
                <w:szCs w:val="2"/>
                <w:color w:val="auto"/>
              </w:rPr>
            </w:pPr>
          </w:p>
        </w:tc>
        <w:tc>
          <w:tcPr>
            <w:tcW w:w="20" w:type="dxa"/>
            <w:vAlign w:val="bottom"/>
          </w:tcPr>
          <w:p>
            <w:pPr>
              <w:spacing w:after="0"/>
              <w:rPr>
                <w:sz w:val="2"/>
                <w:szCs w:val="2"/>
                <w:color w:val="auto"/>
              </w:rPr>
            </w:pPr>
          </w:p>
        </w:tc>
        <w:tc>
          <w:tcPr>
            <w:tcW w:w="40" w:type="dxa"/>
            <w:vAlign w:val="bottom"/>
          </w:tcPr>
          <w:p>
            <w:pPr>
              <w:spacing w:after="0"/>
              <w:rPr>
                <w:sz w:val="2"/>
                <w:szCs w:val="2"/>
                <w:color w:val="auto"/>
              </w:rPr>
            </w:pPr>
          </w:p>
        </w:tc>
        <w:tc>
          <w:tcPr>
            <w:tcW w:w="60" w:type="dxa"/>
            <w:vAlign w:val="bottom"/>
          </w:tcPr>
          <w:p>
            <w:pPr>
              <w:spacing w:after="0"/>
              <w:rPr>
                <w:sz w:val="2"/>
                <w:szCs w:val="2"/>
                <w:color w:val="auto"/>
              </w:rPr>
            </w:pPr>
          </w:p>
        </w:tc>
        <w:tc>
          <w:tcPr>
            <w:tcW w:w="160" w:type="dxa"/>
            <w:vAlign w:val="bottom"/>
          </w:tcPr>
          <w:p>
            <w:pPr>
              <w:spacing w:after="0"/>
              <w:rPr>
                <w:sz w:val="2"/>
                <w:szCs w:val="2"/>
                <w:color w:val="auto"/>
              </w:rPr>
            </w:pPr>
          </w:p>
        </w:tc>
        <w:tc>
          <w:tcPr>
            <w:tcW w:w="80" w:type="dxa"/>
            <w:vAlign w:val="bottom"/>
            <w:tcBorders>
              <w:right w:val="single" w:sz="8" w:color="auto"/>
            </w:tcBorders>
          </w:tcPr>
          <w:p>
            <w:pPr>
              <w:spacing w:after="0"/>
              <w:rPr>
                <w:sz w:val="2"/>
                <w:szCs w:val="2"/>
                <w:color w:val="auto"/>
              </w:rPr>
            </w:pPr>
          </w:p>
        </w:tc>
        <w:tc>
          <w:tcPr>
            <w:tcW w:w="60" w:type="dxa"/>
            <w:vAlign w:val="bottom"/>
            <w:vMerge w:val="continue"/>
          </w:tcPr>
          <w:p>
            <w:pPr>
              <w:spacing w:after="0"/>
              <w:rPr>
                <w:sz w:val="2"/>
                <w:szCs w:val="2"/>
                <w:color w:val="auto"/>
              </w:rPr>
            </w:pPr>
          </w:p>
        </w:tc>
        <w:tc>
          <w:tcPr>
            <w:tcW w:w="80" w:type="dxa"/>
            <w:vAlign w:val="bottom"/>
            <w:vMerge w:val="continue"/>
          </w:tcPr>
          <w:p>
            <w:pPr>
              <w:spacing w:after="0"/>
              <w:rPr>
                <w:sz w:val="2"/>
                <w:szCs w:val="2"/>
                <w:color w:val="auto"/>
              </w:rPr>
            </w:pPr>
          </w:p>
        </w:tc>
        <w:tc>
          <w:tcPr>
            <w:tcW w:w="1400" w:type="dxa"/>
            <w:vAlign w:val="bottom"/>
            <w:gridSpan w:val="18"/>
            <w:vMerge w:val="continue"/>
          </w:tcPr>
          <w:p>
            <w:pPr>
              <w:spacing w:after="0"/>
              <w:rPr>
                <w:sz w:val="2"/>
                <w:szCs w:val="2"/>
                <w:color w:val="auto"/>
              </w:rPr>
            </w:pPr>
          </w:p>
        </w:tc>
        <w:tc>
          <w:tcPr>
            <w:tcW w:w="20" w:type="dxa"/>
            <w:vAlign w:val="bottom"/>
            <w:vMerge w:val="continue"/>
          </w:tcPr>
          <w:p>
            <w:pPr>
              <w:spacing w:after="0"/>
              <w:rPr>
                <w:sz w:val="2"/>
                <w:szCs w:val="2"/>
                <w:color w:val="auto"/>
              </w:rPr>
            </w:pPr>
          </w:p>
        </w:tc>
        <w:tc>
          <w:tcPr>
            <w:tcW w:w="20" w:type="dxa"/>
            <w:vAlign w:val="bottom"/>
            <w:vMerge w:val="continue"/>
          </w:tcPr>
          <w:p>
            <w:pPr>
              <w:spacing w:after="0"/>
              <w:rPr>
                <w:sz w:val="2"/>
                <w:szCs w:val="2"/>
                <w:color w:val="auto"/>
              </w:rPr>
            </w:pPr>
          </w:p>
        </w:tc>
        <w:tc>
          <w:tcPr>
            <w:tcW w:w="100" w:type="dxa"/>
            <w:vAlign w:val="bottom"/>
            <w:vMerge w:val="continue"/>
          </w:tcPr>
          <w:p>
            <w:pPr>
              <w:spacing w:after="0"/>
              <w:rPr>
                <w:sz w:val="2"/>
                <w:szCs w:val="2"/>
                <w:color w:val="auto"/>
              </w:rPr>
            </w:pPr>
          </w:p>
        </w:tc>
        <w:tc>
          <w:tcPr>
            <w:tcW w:w="60" w:type="dxa"/>
            <w:vAlign w:val="bottom"/>
            <w:vMerge w:val="continue"/>
          </w:tcPr>
          <w:p>
            <w:pPr>
              <w:spacing w:after="0"/>
              <w:rPr>
                <w:sz w:val="2"/>
                <w:szCs w:val="2"/>
                <w:color w:val="auto"/>
              </w:rPr>
            </w:pPr>
          </w:p>
        </w:tc>
        <w:tc>
          <w:tcPr>
            <w:tcW w:w="100" w:type="dxa"/>
            <w:vAlign w:val="bottom"/>
            <w:vMerge w:val="continue"/>
          </w:tcPr>
          <w:p>
            <w:pPr>
              <w:spacing w:after="0"/>
              <w:rPr>
                <w:sz w:val="2"/>
                <w:szCs w:val="2"/>
                <w:color w:val="auto"/>
              </w:rPr>
            </w:pPr>
          </w:p>
        </w:tc>
        <w:tc>
          <w:tcPr>
            <w:tcW w:w="60" w:type="dxa"/>
            <w:vAlign w:val="bottom"/>
            <w:vMerge w:val="continue"/>
          </w:tcPr>
          <w:p>
            <w:pPr>
              <w:spacing w:after="0"/>
              <w:rPr>
                <w:sz w:val="2"/>
                <w:szCs w:val="2"/>
                <w:color w:val="auto"/>
              </w:rPr>
            </w:pPr>
          </w:p>
        </w:tc>
        <w:tc>
          <w:tcPr>
            <w:tcW w:w="1680" w:type="dxa"/>
            <w:vAlign w:val="bottom"/>
            <w:gridSpan w:val="12"/>
            <w:vMerge w:val="continue"/>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101"/>
        </w:trPr>
        <w:tc>
          <w:tcPr>
            <w:tcW w:w="40" w:type="dxa"/>
            <w:vAlign w:val="bottom"/>
          </w:tcPr>
          <w:p>
            <w:pPr>
              <w:spacing w:after="0"/>
              <w:rPr>
                <w:sz w:val="8"/>
                <w:szCs w:val="8"/>
                <w:color w:val="auto"/>
              </w:rPr>
            </w:pPr>
          </w:p>
        </w:tc>
        <w:tc>
          <w:tcPr>
            <w:tcW w:w="1760" w:type="dxa"/>
            <w:vAlign w:val="bottom"/>
          </w:tcPr>
          <w:p>
            <w:pPr>
              <w:spacing w:after="0"/>
              <w:rPr>
                <w:sz w:val="8"/>
                <w:szCs w:val="8"/>
                <w:color w:val="auto"/>
              </w:rPr>
            </w:pPr>
          </w:p>
        </w:tc>
        <w:tc>
          <w:tcPr>
            <w:tcW w:w="60" w:type="dxa"/>
            <w:vAlign w:val="bottom"/>
          </w:tcPr>
          <w:p>
            <w:pPr>
              <w:spacing w:after="0"/>
              <w:rPr>
                <w:sz w:val="8"/>
                <w:szCs w:val="8"/>
                <w:color w:val="auto"/>
              </w:rPr>
            </w:pPr>
          </w:p>
        </w:tc>
        <w:tc>
          <w:tcPr>
            <w:tcW w:w="1480" w:type="dxa"/>
            <w:vAlign w:val="bottom"/>
          </w:tcPr>
          <w:p>
            <w:pPr>
              <w:spacing w:after="0"/>
              <w:rPr>
                <w:sz w:val="8"/>
                <w:szCs w:val="8"/>
                <w:color w:val="auto"/>
              </w:rPr>
            </w:pPr>
          </w:p>
        </w:tc>
        <w:tc>
          <w:tcPr>
            <w:tcW w:w="580" w:type="dxa"/>
            <w:vAlign w:val="bottom"/>
          </w:tcPr>
          <w:p>
            <w:pPr>
              <w:spacing w:after="0"/>
              <w:rPr>
                <w:sz w:val="8"/>
                <w:szCs w:val="8"/>
                <w:color w:val="auto"/>
              </w:rPr>
            </w:pPr>
          </w:p>
        </w:tc>
        <w:tc>
          <w:tcPr>
            <w:tcW w:w="40" w:type="dxa"/>
            <w:vAlign w:val="bottom"/>
          </w:tcPr>
          <w:p>
            <w:pPr>
              <w:spacing w:after="0"/>
              <w:rPr>
                <w:sz w:val="8"/>
                <w:szCs w:val="8"/>
                <w:color w:val="auto"/>
              </w:rPr>
            </w:pPr>
          </w:p>
        </w:tc>
        <w:tc>
          <w:tcPr>
            <w:tcW w:w="40" w:type="dxa"/>
            <w:vAlign w:val="bottom"/>
          </w:tcPr>
          <w:p>
            <w:pPr>
              <w:spacing w:after="0"/>
              <w:rPr>
                <w:sz w:val="8"/>
                <w:szCs w:val="8"/>
                <w:color w:val="auto"/>
              </w:rPr>
            </w:pPr>
          </w:p>
        </w:tc>
        <w:tc>
          <w:tcPr>
            <w:tcW w:w="40" w:type="dxa"/>
            <w:vAlign w:val="bottom"/>
          </w:tcPr>
          <w:p>
            <w:pPr>
              <w:spacing w:after="0"/>
              <w:rPr>
                <w:sz w:val="8"/>
                <w:szCs w:val="8"/>
                <w:color w:val="auto"/>
              </w:rPr>
            </w:pPr>
          </w:p>
        </w:tc>
        <w:tc>
          <w:tcPr>
            <w:tcW w:w="40" w:type="dxa"/>
            <w:vAlign w:val="bottom"/>
          </w:tcPr>
          <w:p>
            <w:pPr>
              <w:spacing w:after="0"/>
              <w:rPr>
                <w:sz w:val="8"/>
                <w:szCs w:val="8"/>
                <w:color w:val="auto"/>
              </w:rPr>
            </w:pPr>
          </w:p>
        </w:tc>
        <w:tc>
          <w:tcPr>
            <w:tcW w:w="40" w:type="dxa"/>
            <w:vAlign w:val="bottom"/>
          </w:tcPr>
          <w:p>
            <w:pPr>
              <w:spacing w:after="0"/>
              <w:rPr>
                <w:sz w:val="8"/>
                <w:szCs w:val="8"/>
                <w:color w:val="auto"/>
              </w:rPr>
            </w:pPr>
          </w:p>
        </w:tc>
        <w:tc>
          <w:tcPr>
            <w:tcW w:w="40" w:type="dxa"/>
            <w:vAlign w:val="bottom"/>
          </w:tcPr>
          <w:p>
            <w:pPr>
              <w:spacing w:after="0"/>
              <w:rPr>
                <w:sz w:val="8"/>
                <w:szCs w:val="8"/>
                <w:color w:val="auto"/>
              </w:rPr>
            </w:pPr>
          </w:p>
        </w:tc>
        <w:tc>
          <w:tcPr>
            <w:tcW w:w="60" w:type="dxa"/>
            <w:vAlign w:val="bottom"/>
          </w:tcPr>
          <w:p>
            <w:pPr>
              <w:spacing w:after="0"/>
              <w:rPr>
                <w:sz w:val="8"/>
                <w:szCs w:val="8"/>
                <w:color w:val="auto"/>
              </w:rPr>
            </w:pPr>
          </w:p>
        </w:tc>
        <w:tc>
          <w:tcPr>
            <w:tcW w:w="40" w:type="dxa"/>
            <w:vAlign w:val="bottom"/>
          </w:tcPr>
          <w:p>
            <w:pPr>
              <w:spacing w:after="0"/>
              <w:rPr>
                <w:sz w:val="8"/>
                <w:szCs w:val="8"/>
                <w:color w:val="auto"/>
              </w:rPr>
            </w:pPr>
          </w:p>
        </w:tc>
        <w:tc>
          <w:tcPr>
            <w:tcW w:w="20" w:type="dxa"/>
            <w:vAlign w:val="bottom"/>
          </w:tcPr>
          <w:p>
            <w:pPr>
              <w:spacing w:after="0"/>
              <w:rPr>
                <w:sz w:val="8"/>
                <w:szCs w:val="8"/>
                <w:color w:val="auto"/>
              </w:rPr>
            </w:pPr>
          </w:p>
        </w:tc>
        <w:tc>
          <w:tcPr>
            <w:tcW w:w="40" w:type="dxa"/>
            <w:vAlign w:val="bottom"/>
          </w:tcPr>
          <w:p>
            <w:pPr>
              <w:spacing w:after="0"/>
              <w:rPr>
                <w:sz w:val="8"/>
                <w:szCs w:val="8"/>
                <w:color w:val="auto"/>
              </w:rPr>
            </w:pPr>
          </w:p>
        </w:tc>
        <w:tc>
          <w:tcPr>
            <w:tcW w:w="40" w:type="dxa"/>
            <w:vAlign w:val="bottom"/>
          </w:tcPr>
          <w:p>
            <w:pPr>
              <w:spacing w:after="0"/>
              <w:rPr>
                <w:sz w:val="8"/>
                <w:szCs w:val="8"/>
                <w:color w:val="auto"/>
              </w:rPr>
            </w:pPr>
          </w:p>
        </w:tc>
        <w:tc>
          <w:tcPr>
            <w:tcW w:w="20" w:type="dxa"/>
            <w:vAlign w:val="bottom"/>
          </w:tcPr>
          <w:p>
            <w:pPr>
              <w:spacing w:after="0"/>
              <w:rPr>
                <w:sz w:val="8"/>
                <w:szCs w:val="8"/>
                <w:color w:val="auto"/>
              </w:rPr>
            </w:pPr>
          </w:p>
        </w:tc>
        <w:tc>
          <w:tcPr>
            <w:tcW w:w="40" w:type="dxa"/>
            <w:vAlign w:val="bottom"/>
          </w:tcPr>
          <w:p>
            <w:pPr>
              <w:spacing w:after="0"/>
              <w:rPr>
                <w:sz w:val="8"/>
                <w:szCs w:val="8"/>
                <w:color w:val="auto"/>
              </w:rPr>
            </w:pPr>
          </w:p>
        </w:tc>
        <w:tc>
          <w:tcPr>
            <w:tcW w:w="60" w:type="dxa"/>
            <w:vAlign w:val="bottom"/>
          </w:tcPr>
          <w:p>
            <w:pPr>
              <w:spacing w:after="0"/>
              <w:rPr>
                <w:sz w:val="8"/>
                <w:szCs w:val="8"/>
                <w:color w:val="auto"/>
              </w:rPr>
            </w:pPr>
          </w:p>
        </w:tc>
        <w:tc>
          <w:tcPr>
            <w:tcW w:w="160" w:type="dxa"/>
            <w:vAlign w:val="bottom"/>
          </w:tcPr>
          <w:p>
            <w:pPr>
              <w:spacing w:after="0"/>
              <w:rPr>
                <w:sz w:val="8"/>
                <w:szCs w:val="8"/>
                <w:color w:val="auto"/>
              </w:rPr>
            </w:pPr>
          </w:p>
        </w:tc>
        <w:tc>
          <w:tcPr>
            <w:tcW w:w="80" w:type="dxa"/>
            <w:vAlign w:val="bottom"/>
            <w:tcBorders>
              <w:right w:val="single" w:sz="8" w:color="auto"/>
            </w:tcBorders>
          </w:tcPr>
          <w:p>
            <w:pPr>
              <w:spacing w:after="0"/>
              <w:rPr>
                <w:sz w:val="8"/>
                <w:szCs w:val="8"/>
                <w:color w:val="auto"/>
              </w:rPr>
            </w:pPr>
          </w:p>
        </w:tc>
        <w:tc>
          <w:tcPr>
            <w:tcW w:w="60" w:type="dxa"/>
            <w:vAlign w:val="bottom"/>
          </w:tcPr>
          <w:p>
            <w:pPr>
              <w:spacing w:after="0"/>
              <w:rPr>
                <w:sz w:val="8"/>
                <w:szCs w:val="8"/>
                <w:color w:val="auto"/>
              </w:rPr>
            </w:pPr>
          </w:p>
        </w:tc>
        <w:tc>
          <w:tcPr>
            <w:tcW w:w="80" w:type="dxa"/>
            <w:vAlign w:val="bottom"/>
          </w:tcPr>
          <w:p>
            <w:pPr>
              <w:spacing w:after="0"/>
              <w:rPr>
                <w:sz w:val="8"/>
                <w:szCs w:val="8"/>
                <w:color w:val="auto"/>
              </w:rPr>
            </w:pPr>
          </w:p>
        </w:tc>
        <w:tc>
          <w:tcPr>
            <w:tcW w:w="80" w:type="dxa"/>
            <w:vAlign w:val="bottom"/>
          </w:tcPr>
          <w:p>
            <w:pPr>
              <w:spacing w:after="0"/>
              <w:rPr>
                <w:sz w:val="8"/>
                <w:szCs w:val="8"/>
                <w:color w:val="auto"/>
              </w:rPr>
            </w:pPr>
          </w:p>
        </w:tc>
        <w:tc>
          <w:tcPr>
            <w:tcW w:w="200" w:type="dxa"/>
            <w:vAlign w:val="bottom"/>
          </w:tcPr>
          <w:p>
            <w:pPr>
              <w:spacing w:after="0"/>
              <w:rPr>
                <w:sz w:val="8"/>
                <w:szCs w:val="8"/>
                <w:color w:val="auto"/>
              </w:rPr>
            </w:pPr>
          </w:p>
        </w:tc>
        <w:tc>
          <w:tcPr>
            <w:tcW w:w="60" w:type="dxa"/>
            <w:vAlign w:val="bottom"/>
          </w:tcPr>
          <w:p>
            <w:pPr>
              <w:spacing w:after="0"/>
              <w:rPr>
                <w:sz w:val="8"/>
                <w:szCs w:val="8"/>
                <w:color w:val="auto"/>
              </w:rPr>
            </w:pPr>
          </w:p>
        </w:tc>
        <w:tc>
          <w:tcPr>
            <w:tcW w:w="80" w:type="dxa"/>
            <w:vAlign w:val="bottom"/>
          </w:tcPr>
          <w:p>
            <w:pPr>
              <w:spacing w:after="0"/>
              <w:rPr>
                <w:sz w:val="8"/>
                <w:szCs w:val="8"/>
                <w:color w:val="auto"/>
              </w:rPr>
            </w:pPr>
          </w:p>
        </w:tc>
        <w:tc>
          <w:tcPr>
            <w:tcW w:w="80" w:type="dxa"/>
            <w:vAlign w:val="bottom"/>
          </w:tcPr>
          <w:p>
            <w:pPr>
              <w:spacing w:after="0"/>
              <w:rPr>
                <w:sz w:val="8"/>
                <w:szCs w:val="8"/>
                <w:color w:val="auto"/>
              </w:rPr>
            </w:pPr>
          </w:p>
        </w:tc>
        <w:tc>
          <w:tcPr>
            <w:tcW w:w="100" w:type="dxa"/>
            <w:vAlign w:val="bottom"/>
          </w:tcPr>
          <w:p>
            <w:pPr>
              <w:spacing w:after="0"/>
              <w:rPr>
                <w:sz w:val="8"/>
                <w:szCs w:val="8"/>
                <w:color w:val="auto"/>
              </w:rPr>
            </w:pPr>
          </w:p>
        </w:tc>
        <w:tc>
          <w:tcPr>
            <w:tcW w:w="60" w:type="dxa"/>
            <w:vAlign w:val="bottom"/>
          </w:tcPr>
          <w:p>
            <w:pPr>
              <w:spacing w:after="0"/>
              <w:rPr>
                <w:sz w:val="8"/>
                <w:szCs w:val="8"/>
                <w:color w:val="auto"/>
              </w:rPr>
            </w:pPr>
          </w:p>
        </w:tc>
        <w:tc>
          <w:tcPr>
            <w:tcW w:w="80" w:type="dxa"/>
            <w:vAlign w:val="bottom"/>
          </w:tcPr>
          <w:p>
            <w:pPr>
              <w:spacing w:after="0"/>
              <w:rPr>
                <w:sz w:val="8"/>
                <w:szCs w:val="8"/>
                <w:color w:val="auto"/>
              </w:rPr>
            </w:pPr>
          </w:p>
        </w:tc>
        <w:tc>
          <w:tcPr>
            <w:tcW w:w="200" w:type="dxa"/>
            <w:vAlign w:val="bottom"/>
          </w:tcPr>
          <w:p>
            <w:pPr>
              <w:spacing w:after="0"/>
              <w:rPr>
                <w:sz w:val="8"/>
                <w:szCs w:val="8"/>
                <w:color w:val="auto"/>
              </w:rPr>
            </w:pPr>
          </w:p>
        </w:tc>
        <w:tc>
          <w:tcPr>
            <w:tcW w:w="60" w:type="dxa"/>
            <w:vAlign w:val="bottom"/>
          </w:tcPr>
          <w:p>
            <w:pPr>
              <w:spacing w:after="0"/>
              <w:rPr>
                <w:sz w:val="8"/>
                <w:szCs w:val="8"/>
                <w:color w:val="auto"/>
              </w:rPr>
            </w:pPr>
          </w:p>
        </w:tc>
        <w:tc>
          <w:tcPr>
            <w:tcW w:w="80" w:type="dxa"/>
            <w:vAlign w:val="bottom"/>
          </w:tcPr>
          <w:p>
            <w:pPr>
              <w:spacing w:after="0"/>
              <w:rPr>
                <w:sz w:val="8"/>
                <w:szCs w:val="8"/>
                <w:color w:val="auto"/>
              </w:rPr>
            </w:pPr>
          </w:p>
        </w:tc>
        <w:tc>
          <w:tcPr>
            <w:tcW w:w="80" w:type="dxa"/>
            <w:vAlign w:val="bottom"/>
          </w:tcPr>
          <w:p>
            <w:pPr>
              <w:spacing w:after="0"/>
              <w:rPr>
                <w:sz w:val="8"/>
                <w:szCs w:val="8"/>
                <w:color w:val="auto"/>
              </w:rPr>
            </w:pPr>
          </w:p>
        </w:tc>
        <w:tc>
          <w:tcPr>
            <w:tcW w:w="20" w:type="dxa"/>
            <w:vAlign w:val="bottom"/>
          </w:tcPr>
          <w:p>
            <w:pPr>
              <w:spacing w:after="0"/>
              <w:rPr>
                <w:sz w:val="8"/>
                <w:szCs w:val="8"/>
                <w:color w:val="auto"/>
              </w:rPr>
            </w:pPr>
          </w:p>
        </w:tc>
        <w:tc>
          <w:tcPr>
            <w:tcW w:w="60" w:type="dxa"/>
            <w:vAlign w:val="bottom"/>
          </w:tcPr>
          <w:p>
            <w:pPr>
              <w:spacing w:after="0"/>
              <w:rPr>
                <w:sz w:val="8"/>
                <w:szCs w:val="8"/>
                <w:color w:val="auto"/>
              </w:rPr>
            </w:pPr>
          </w:p>
        </w:tc>
        <w:tc>
          <w:tcPr>
            <w:tcW w:w="20" w:type="dxa"/>
            <w:vAlign w:val="bottom"/>
          </w:tcPr>
          <w:p>
            <w:pPr>
              <w:spacing w:after="0"/>
              <w:rPr>
                <w:sz w:val="8"/>
                <w:szCs w:val="8"/>
                <w:color w:val="auto"/>
              </w:rPr>
            </w:pPr>
          </w:p>
        </w:tc>
        <w:tc>
          <w:tcPr>
            <w:tcW w:w="60" w:type="dxa"/>
            <w:vAlign w:val="bottom"/>
          </w:tcPr>
          <w:p>
            <w:pPr>
              <w:spacing w:after="0"/>
              <w:rPr>
                <w:sz w:val="8"/>
                <w:szCs w:val="8"/>
                <w:color w:val="auto"/>
              </w:rPr>
            </w:pPr>
          </w:p>
        </w:tc>
        <w:tc>
          <w:tcPr>
            <w:tcW w:w="20" w:type="dxa"/>
            <w:vAlign w:val="bottom"/>
          </w:tcPr>
          <w:p>
            <w:pPr>
              <w:spacing w:after="0"/>
              <w:rPr>
                <w:sz w:val="8"/>
                <w:szCs w:val="8"/>
                <w:color w:val="auto"/>
              </w:rPr>
            </w:pPr>
          </w:p>
        </w:tc>
        <w:tc>
          <w:tcPr>
            <w:tcW w:w="60" w:type="dxa"/>
            <w:vAlign w:val="bottom"/>
          </w:tcPr>
          <w:p>
            <w:pPr>
              <w:spacing w:after="0"/>
              <w:rPr>
                <w:sz w:val="8"/>
                <w:szCs w:val="8"/>
                <w:color w:val="auto"/>
              </w:rPr>
            </w:pPr>
          </w:p>
        </w:tc>
        <w:tc>
          <w:tcPr>
            <w:tcW w:w="20" w:type="dxa"/>
            <w:vAlign w:val="bottom"/>
            <w:shd w:val="clear" w:color="auto" w:fill="000000"/>
          </w:tcPr>
          <w:p>
            <w:pPr>
              <w:spacing w:after="0"/>
              <w:rPr>
                <w:sz w:val="8"/>
                <w:szCs w:val="8"/>
                <w:color w:val="auto"/>
              </w:rPr>
            </w:pPr>
          </w:p>
        </w:tc>
        <w:tc>
          <w:tcPr>
            <w:tcW w:w="20" w:type="dxa"/>
            <w:vAlign w:val="bottom"/>
          </w:tcPr>
          <w:p>
            <w:pPr>
              <w:spacing w:after="0"/>
              <w:rPr>
                <w:sz w:val="8"/>
                <w:szCs w:val="8"/>
                <w:color w:val="auto"/>
              </w:rPr>
            </w:pPr>
          </w:p>
        </w:tc>
        <w:tc>
          <w:tcPr>
            <w:tcW w:w="100" w:type="dxa"/>
            <w:vAlign w:val="bottom"/>
          </w:tcPr>
          <w:p>
            <w:pPr>
              <w:spacing w:after="0"/>
              <w:rPr>
                <w:sz w:val="8"/>
                <w:szCs w:val="8"/>
                <w:color w:val="auto"/>
              </w:rPr>
            </w:pPr>
          </w:p>
        </w:tc>
        <w:tc>
          <w:tcPr>
            <w:tcW w:w="60" w:type="dxa"/>
            <w:vAlign w:val="bottom"/>
          </w:tcPr>
          <w:p>
            <w:pPr>
              <w:spacing w:after="0"/>
              <w:rPr>
                <w:sz w:val="8"/>
                <w:szCs w:val="8"/>
                <w:color w:val="auto"/>
              </w:rPr>
            </w:pPr>
          </w:p>
        </w:tc>
        <w:tc>
          <w:tcPr>
            <w:tcW w:w="100" w:type="dxa"/>
            <w:vAlign w:val="bottom"/>
            <w:vMerge w:val="restart"/>
          </w:tcPr>
          <w:p>
            <w:pPr>
              <w:spacing w:after="0"/>
              <w:rPr>
                <w:sz w:val="8"/>
                <w:szCs w:val="8"/>
                <w:color w:val="auto"/>
              </w:rPr>
            </w:pPr>
          </w:p>
        </w:tc>
        <w:tc>
          <w:tcPr>
            <w:tcW w:w="60" w:type="dxa"/>
            <w:vAlign w:val="bottom"/>
            <w:vMerge w:val="restart"/>
          </w:tcPr>
          <w:p>
            <w:pPr>
              <w:spacing w:after="0"/>
              <w:rPr>
                <w:sz w:val="8"/>
                <w:szCs w:val="8"/>
                <w:color w:val="auto"/>
              </w:rPr>
            </w:pPr>
          </w:p>
        </w:tc>
        <w:tc>
          <w:tcPr>
            <w:tcW w:w="100" w:type="dxa"/>
            <w:vAlign w:val="bottom"/>
            <w:vMerge w:val="restart"/>
          </w:tcPr>
          <w:p>
            <w:pPr>
              <w:spacing w:after="0"/>
              <w:rPr>
                <w:sz w:val="8"/>
                <w:szCs w:val="8"/>
                <w:color w:val="auto"/>
              </w:rPr>
            </w:pPr>
          </w:p>
        </w:tc>
        <w:tc>
          <w:tcPr>
            <w:tcW w:w="20" w:type="dxa"/>
            <w:vAlign w:val="bottom"/>
            <w:vMerge w:val="restart"/>
          </w:tcPr>
          <w:p>
            <w:pPr>
              <w:spacing w:after="0"/>
              <w:rPr>
                <w:sz w:val="8"/>
                <w:szCs w:val="8"/>
                <w:color w:val="auto"/>
              </w:rPr>
            </w:pPr>
          </w:p>
        </w:tc>
        <w:tc>
          <w:tcPr>
            <w:tcW w:w="1560" w:type="dxa"/>
            <w:vAlign w:val="bottom"/>
            <w:gridSpan w:val="10"/>
            <w:vMerge w:val="restart"/>
          </w:tcPr>
          <w:p>
            <w:pPr>
              <w:jc w:val="center"/>
              <w:ind w:right="780"/>
              <w:spacing w:after="0"/>
              <w:rPr>
                <w:sz w:val="20"/>
                <w:szCs w:val="20"/>
                <w:color w:val="auto"/>
              </w:rPr>
            </w:pPr>
            <w:r>
              <w:rPr>
                <w:rFonts w:ascii="Arial" w:cs="Arial" w:eastAsia="Arial" w:hAnsi="Arial"/>
                <w:sz w:val="11"/>
                <w:szCs w:val="11"/>
                <w:b w:val="1"/>
                <w:bCs w:val="1"/>
                <w:i w:val="1"/>
                <w:iCs w:val="1"/>
                <w:color w:val="auto"/>
                <w:w w:val="95"/>
              </w:rPr>
              <w:t>Inland shipping</w:t>
            </w:r>
          </w:p>
        </w:tc>
        <w:tc>
          <w:tcPr>
            <w:tcW w:w="0" w:type="dxa"/>
            <w:vAlign w:val="bottom"/>
          </w:tcPr>
          <w:p>
            <w:pPr>
              <w:spacing w:after="0"/>
              <w:rPr>
                <w:sz w:val="1"/>
                <w:szCs w:val="1"/>
                <w:color w:val="auto"/>
              </w:rPr>
            </w:pPr>
          </w:p>
        </w:tc>
      </w:tr>
      <w:tr>
        <w:trPr>
          <w:trHeight w:val="74"/>
        </w:trPr>
        <w:tc>
          <w:tcPr>
            <w:tcW w:w="40" w:type="dxa"/>
            <w:vAlign w:val="bottom"/>
          </w:tcPr>
          <w:p>
            <w:pPr>
              <w:spacing w:after="0"/>
              <w:rPr>
                <w:sz w:val="6"/>
                <w:szCs w:val="6"/>
                <w:color w:val="auto"/>
              </w:rPr>
            </w:pPr>
          </w:p>
        </w:tc>
        <w:tc>
          <w:tcPr>
            <w:tcW w:w="1760" w:type="dxa"/>
            <w:vAlign w:val="bottom"/>
          </w:tcPr>
          <w:p>
            <w:pPr>
              <w:spacing w:after="0"/>
              <w:rPr>
                <w:sz w:val="6"/>
                <w:szCs w:val="6"/>
                <w:color w:val="auto"/>
              </w:rPr>
            </w:pPr>
          </w:p>
        </w:tc>
        <w:tc>
          <w:tcPr>
            <w:tcW w:w="60" w:type="dxa"/>
            <w:vAlign w:val="bottom"/>
          </w:tcPr>
          <w:p>
            <w:pPr>
              <w:spacing w:after="0"/>
              <w:rPr>
                <w:sz w:val="6"/>
                <w:szCs w:val="6"/>
                <w:color w:val="auto"/>
              </w:rPr>
            </w:pPr>
          </w:p>
        </w:tc>
        <w:tc>
          <w:tcPr>
            <w:tcW w:w="1480" w:type="dxa"/>
            <w:vAlign w:val="bottom"/>
          </w:tcPr>
          <w:p>
            <w:pPr>
              <w:spacing w:after="0"/>
              <w:rPr>
                <w:sz w:val="6"/>
                <w:szCs w:val="6"/>
                <w:color w:val="auto"/>
              </w:rPr>
            </w:pPr>
          </w:p>
        </w:tc>
        <w:tc>
          <w:tcPr>
            <w:tcW w:w="580" w:type="dxa"/>
            <w:vAlign w:val="bottom"/>
          </w:tcPr>
          <w:p>
            <w:pPr>
              <w:spacing w:after="0"/>
              <w:rPr>
                <w:sz w:val="6"/>
                <w:szCs w:val="6"/>
                <w:color w:val="auto"/>
              </w:rPr>
            </w:pPr>
          </w:p>
        </w:tc>
        <w:tc>
          <w:tcPr>
            <w:tcW w:w="40" w:type="dxa"/>
            <w:vAlign w:val="bottom"/>
          </w:tcPr>
          <w:p>
            <w:pPr>
              <w:spacing w:after="0"/>
              <w:rPr>
                <w:sz w:val="6"/>
                <w:szCs w:val="6"/>
                <w:color w:val="auto"/>
              </w:rPr>
            </w:pPr>
          </w:p>
        </w:tc>
        <w:tc>
          <w:tcPr>
            <w:tcW w:w="40" w:type="dxa"/>
            <w:vAlign w:val="bottom"/>
          </w:tcPr>
          <w:p>
            <w:pPr>
              <w:spacing w:after="0"/>
              <w:rPr>
                <w:sz w:val="6"/>
                <w:szCs w:val="6"/>
                <w:color w:val="auto"/>
              </w:rPr>
            </w:pPr>
          </w:p>
        </w:tc>
        <w:tc>
          <w:tcPr>
            <w:tcW w:w="40" w:type="dxa"/>
            <w:vAlign w:val="bottom"/>
          </w:tcPr>
          <w:p>
            <w:pPr>
              <w:spacing w:after="0"/>
              <w:rPr>
                <w:sz w:val="6"/>
                <w:szCs w:val="6"/>
                <w:color w:val="auto"/>
              </w:rPr>
            </w:pPr>
          </w:p>
        </w:tc>
        <w:tc>
          <w:tcPr>
            <w:tcW w:w="40" w:type="dxa"/>
            <w:vAlign w:val="bottom"/>
          </w:tcPr>
          <w:p>
            <w:pPr>
              <w:spacing w:after="0"/>
              <w:rPr>
                <w:sz w:val="6"/>
                <w:szCs w:val="6"/>
                <w:color w:val="auto"/>
              </w:rPr>
            </w:pPr>
          </w:p>
        </w:tc>
        <w:tc>
          <w:tcPr>
            <w:tcW w:w="40" w:type="dxa"/>
            <w:vAlign w:val="bottom"/>
          </w:tcPr>
          <w:p>
            <w:pPr>
              <w:spacing w:after="0"/>
              <w:rPr>
                <w:sz w:val="6"/>
                <w:szCs w:val="6"/>
                <w:color w:val="auto"/>
              </w:rPr>
            </w:pPr>
          </w:p>
        </w:tc>
        <w:tc>
          <w:tcPr>
            <w:tcW w:w="40" w:type="dxa"/>
            <w:vAlign w:val="bottom"/>
          </w:tcPr>
          <w:p>
            <w:pPr>
              <w:spacing w:after="0"/>
              <w:rPr>
                <w:sz w:val="6"/>
                <w:szCs w:val="6"/>
                <w:color w:val="auto"/>
              </w:rPr>
            </w:pPr>
          </w:p>
        </w:tc>
        <w:tc>
          <w:tcPr>
            <w:tcW w:w="60" w:type="dxa"/>
            <w:vAlign w:val="bottom"/>
          </w:tcPr>
          <w:p>
            <w:pPr>
              <w:spacing w:after="0"/>
              <w:rPr>
                <w:sz w:val="6"/>
                <w:szCs w:val="6"/>
                <w:color w:val="auto"/>
              </w:rPr>
            </w:pPr>
          </w:p>
        </w:tc>
        <w:tc>
          <w:tcPr>
            <w:tcW w:w="40" w:type="dxa"/>
            <w:vAlign w:val="bottom"/>
          </w:tcPr>
          <w:p>
            <w:pPr>
              <w:spacing w:after="0"/>
              <w:rPr>
                <w:sz w:val="6"/>
                <w:szCs w:val="6"/>
                <w:color w:val="auto"/>
              </w:rPr>
            </w:pPr>
          </w:p>
        </w:tc>
        <w:tc>
          <w:tcPr>
            <w:tcW w:w="20" w:type="dxa"/>
            <w:vAlign w:val="bottom"/>
          </w:tcPr>
          <w:p>
            <w:pPr>
              <w:spacing w:after="0"/>
              <w:rPr>
                <w:sz w:val="6"/>
                <w:szCs w:val="6"/>
                <w:color w:val="auto"/>
              </w:rPr>
            </w:pPr>
          </w:p>
        </w:tc>
        <w:tc>
          <w:tcPr>
            <w:tcW w:w="40" w:type="dxa"/>
            <w:vAlign w:val="bottom"/>
          </w:tcPr>
          <w:p>
            <w:pPr>
              <w:spacing w:after="0"/>
              <w:rPr>
                <w:sz w:val="6"/>
                <w:szCs w:val="6"/>
                <w:color w:val="auto"/>
              </w:rPr>
            </w:pPr>
          </w:p>
        </w:tc>
        <w:tc>
          <w:tcPr>
            <w:tcW w:w="40" w:type="dxa"/>
            <w:vAlign w:val="bottom"/>
          </w:tcPr>
          <w:p>
            <w:pPr>
              <w:spacing w:after="0"/>
              <w:rPr>
                <w:sz w:val="6"/>
                <w:szCs w:val="6"/>
                <w:color w:val="auto"/>
              </w:rPr>
            </w:pPr>
          </w:p>
        </w:tc>
        <w:tc>
          <w:tcPr>
            <w:tcW w:w="20" w:type="dxa"/>
            <w:vAlign w:val="bottom"/>
          </w:tcPr>
          <w:p>
            <w:pPr>
              <w:spacing w:after="0"/>
              <w:rPr>
                <w:sz w:val="6"/>
                <w:szCs w:val="6"/>
                <w:color w:val="auto"/>
              </w:rPr>
            </w:pPr>
          </w:p>
        </w:tc>
        <w:tc>
          <w:tcPr>
            <w:tcW w:w="40" w:type="dxa"/>
            <w:vAlign w:val="bottom"/>
          </w:tcPr>
          <w:p>
            <w:pPr>
              <w:spacing w:after="0"/>
              <w:rPr>
                <w:sz w:val="6"/>
                <w:szCs w:val="6"/>
                <w:color w:val="auto"/>
              </w:rPr>
            </w:pPr>
          </w:p>
        </w:tc>
        <w:tc>
          <w:tcPr>
            <w:tcW w:w="60" w:type="dxa"/>
            <w:vAlign w:val="bottom"/>
          </w:tcPr>
          <w:p>
            <w:pPr>
              <w:spacing w:after="0"/>
              <w:rPr>
                <w:sz w:val="6"/>
                <w:szCs w:val="6"/>
                <w:color w:val="auto"/>
              </w:rPr>
            </w:pPr>
          </w:p>
        </w:tc>
        <w:tc>
          <w:tcPr>
            <w:tcW w:w="160" w:type="dxa"/>
            <w:vAlign w:val="bottom"/>
          </w:tcPr>
          <w:p>
            <w:pPr>
              <w:spacing w:after="0"/>
              <w:rPr>
                <w:sz w:val="6"/>
                <w:szCs w:val="6"/>
                <w:color w:val="auto"/>
              </w:rPr>
            </w:pPr>
          </w:p>
        </w:tc>
        <w:tc>
          <w:tcPr>
            <w:tcW w:w="80" w:type="dxa"/>
            <w:vAlign w:val="bottom"/>
            <w:tcBorders>
              <w:right w:val="single" w:sz="8" w:color="auto"/>
            </w:tcBorders>
          </w:tcPr>
          <w:p>
            <w:pPr>
              <w:spacing w:after="0"/>
              <w:rPr>
                <w:sz w:val="6"/>
                <w:szCs w:val="6"/>
                <w:color w:val="auto"/>
              </w:rPr>
            </w:pPr>
          </w:p>
        </w:tc>
        <w:tc>
          <w:tcPr>
            <w:tcW w:w="60" w:type="dxa"/>
            <w:vAlign w:val="bottom"/>
          </w:tcPr>
          <w:p>
            <w:pPr>
              <w:spacing w:after="0"/>
              <w:rPr>
                <w:sz w:val="6"/>
                <w:szCs w:val="6"/>
                <w:color w:val="auto"/>
              </w:rPr>
            </w:pPr>
          </w:p>
        </w:tc>
        <w:tc>
          <w:tcPr>
            <w:tcW w:w="80" w:type="dxa"/>
            <w:vAlign w:val="bottom"/>
          </w:tcPr>
          <w:p>
            <w:pPr>
              <w:spacing w:after="0"/>
              <w:rPr>
                <w:sz w:val="6"/>
                <w:szCs w:val="6"/>
                <w:color w:val="auto"/>
              </w:rPr>
            </w:pPr>
          </w:p>
        </w:tc>
        <w:tc>
          <w:tcPr>
            <w:tcW w:w="80" w:type="dxa"/>
            <w:vAlign w:val="bottom"/>
          </w:tcPr>
          <w:p>
            <w:pPr>
              <w:spacing w:after="0"/>
              <w:rPr>
                <w:sz w:val="6"/>
                <w:szCs w:val="6"/>
                <w:color w:val="auto"/>
              </w:rPr>
            </w:pPr>
          </w:p>
        </w:tc>
        <w:tc>
          <w:tcPr>
            <w:tcW w:w="200" w:type="dxa"/>
            <w:vAlign w:val="bottom"/>
          </w:tcPr>
          <w:p>
            <w:pPr>
              <w:spacing w:after="0"/>
              <w:rPr>
                <w:sz w:val="6"/>
                <w:szCs w:val="6"/>
                <w:color w:val="auto"/>
              </w:rPr>
            </w:pPr>
          </w:p>
        </w:tc>
        <w:tc>
          <w:tcPr>
            <w:tcW w:w="60" w:type="dxa"/>
            <w:vAlign w:val="bottom"/>
          </w:tcPr>
          <w:p>
            <w:pPr>
              <w:spacing w:after="0"/>
              <w:rPr>
                <w:sz w:val="6"/>
                <w:szCs w:val="6"/>
                <w:color w:val="auto"/>
              </w:rPr>
            </w:pPr>
          </w:p>
        </w:tc>
        <w:tc>
          <w:tcPr>
            <w:tcW w:w="80" w:type="dxa"/>
            <w:vAlign w:val="bottom"/>
          </w:tcPr>
          <w:p>
            <w:pPr>
              <w:spacing w:after="0"/>
              <w:rPr>
                <w:sz w:val="6"/>
                <w:szCs w:val="6"/>
                <w:color w:val="auto"/>
              </w:rPr>
            </w:pPr>
          </w:p>
        </w:tc>
        <w:tc>
          <w:tcPr>
            <w:tcW w:w="80" w:type="dxa"/>
            <w:vAlign w:val="bottom"/>
          </w:tcPr>
          <w:p>
            <w:pPr>
              <w:spacing w:after="0"/>
              <w:rPr>
                <w:sz w:val="6"/>
                <w:szCs w:val="6"/>
                <w:color w:val="auto"/>
              </w:rPr>
            </w:pPr>
          </w:p>
        </w:tc>
        <w:tc>
          <w:tcPr>
            <w:tcW w:w="100" w:type="dxa"/>
            <w:vAlign w:val="bottom"/>
          </w:tcPr>
          <w:p>
            <w:pPr>
              <w:spacing w:after="0"/>
              <w:rPr>
                <w:sz w:val="6"/>
                <w:szCs w:val="6"/>
                <w:color w:val="auto"/>
              </w:rPr>
            </w:pPr>
          </w:p>
        </w:tc>
        <w:tc>
          <w:tcPr>
            <w:tcW w:w="60" w:type="dxa"/>
            <w:vAlign w:val="bottom"/>
          </w:tcPr>
          <w:p>
            <w:pPr>
              <w:spacing w:after="0"/>
              <w:rPr>
                <w:sz w:val="6"/>
                <w:szCs w:val="6"/>
                <w:color w:val="auto"/>
              </w:rPr>
            </w:pPr>
          </w:p>
        </w:tc>
        <w:tc>
          <w:tcPr>
            <w:tcW w:w="80" w:type="dxa"/>
            <w:vAlign w:val="bottom"/>
          </w:tcPr>
          <w:p>
            <w:pPr>
              <w:spacing w:after="0"/>
              <w:rPr>
                <w:sz w:val="6"/>
                <w:szCs w:val="6"/>
                <w:color w:val="auto"/>
              </w:rPr>
            </w:pPr>
          </w:p>
        </w:tc>
        <w:tc>
          <w:tcPr>
            <w:tcW w:w="200" w:type="dxa"/>
            <w:vAlign w:val="bottom"/>
          </w:tcPr>
          <w:p>
            <w:pPr>
              <w:spacing w:after="0"/>
              <w:rPr>
                <w:sz w:val="6"/>
                <w:szCs w:val="6"/>
                <w:color w:val="auto"/>
              </w:rPr>
            </w:pPr>
          </w:p>
        </w:tc>
        <w:tc>
          <w:tcPr>
            <w:tcW w:w="60" w:type="dxa"/>
            <w:vAlign w:val="bottom"/>
          </w:tcPr>
          <w:p>
            <w:pPr>
              <w:spacing w:after="0"/>
              <w:rPr>
                <w:sz w:val="6"/>
                <w:szCs w:val="6"/>
                <w:color w:val="auto"/>
              </w:rPr>
            </w:pPr>
          </w:p>
        </w:tc>
        <w:tc>
          <w:tcPr>
            <w:tcW w:w="80" w:type="dxa"/>
            <w:vAlign w:val="bottom"/>
          </w:tcPr>
          <w:p>
            <w:pPr>
              <w:spacing w:after="0"/>
              <w:rPr>
                <w:sz w:val="6"/>
                <w:szCs w:val="6"/>
                <w:color w:val="auto"/>
              </w:rPr>
            </w:pPr>
          </w:p>
        </w:tc>
        <w:tc>
          <w:tcPr>
            <w:tcW w:w="80" w:type="dxa"/>
            <w:vAlign w:val="bottom"/>
          </w:tcPr>
          <w:p>
            <w:pPr>
              <w:spacing w:after="0"/>
              <w:rPr>
                <w:sz w:val="6"/>
                <w:szCs w:val="6"/>
                <w:color w:val="auto"/>
              </w:rPr>
            </w:pPr>
          </w:p>
        </w:tc>
        <w:tc>
          <w:tcPr>
            <w:tcW w:w="20" w:type="dxa"/>
            <w:vAlign w:val="bottom"/>
          </w:tcPr>
          <w:p>
            <w:pPr>
              <w:spacing w:after="0"/>
              <w:rPr>
                <w:sz w:val="6"/>
                <w:szCs w:val="6"/>
                <w:color w:val="auto"/>
              </w:rPr>
            </w:pPr>
          </w:p>
        </w:tc>
        <w:tc>
          <w:tcPr>
            <w:tcW w:w="60" w:type="dxa"/>
            <w:vAlign w:val="bottom"/>
          </w:tcPr>
          <w:p>
            <w:pPr>
              <w:spacing w:after="0"/>
              <w:rPr>
                <w:sz w:val="6"/>
                <w:szCs w:val="6"/>
                <w:color w:val="auto"/>
              </w:rPr>
            </w:pPr>
          </w:p>
        </w:tc>
        <w:tc>
          <w:tcPr>
            <w:tcW w:w="20" w:type="dxa"/>
            <w:vAlign w:val="bottom"/>
          </w:tcPr>
          <w:p>
            <w:pPr>
              <w:spacing w:after="0"/>
              <w:rPr>
                <w:sz w:val="6"/>
                <w:szCs w:val="6"/>
                <w:color w:val="auto"/>
              </w:rPr>
            </w:pPr>
          </w:p>
        </w:tc>
        <w:tc>
          <w:tcPr>
            <w:tcW w:w="60" w:type="dxa"/>
            <w:vAlign w:val="bottom"/>
          </w:tcPr>
          <w:p>
            <w:pPr>
              <w:spacing w:after="0"/>
              <w:rPr>
                <w:sz w:val="6"/>
                <w:szCs w:val="6"/>
                <w:color w:val="auto"/>
              </w:rPr>
            </w:pPr>
          </w:p>
        </w:tc>
        <w:tc>
          <w:tcPr>
            <w:tcW w:w="20" w:type="dxa"/>
            <w:vAlign w:val="bottom"/>
          </w:tcPr>
          <w:p>
            <w:pPr>
              <w:spacing w:after="0"/>
              <w:rPr>
                <w:sz w:val="6"/>
                <w:szCs w:val="6"/>
                <w:color w:val="auto"/>
              </w:rPr>
            </w:pPr>
          </w:p>
        </w:tc>
        <w:tc>
          <w:tcPr>
            <w:tcW w:w="60" w:type="dxa"/>
            <w:vAlign w:val="bottom"/>
          </w:tcPr>
          <w:p>
            <w:pPr>
              <w:spacing w:after="0"/>
              <w:rPr>
                <w:sz w:val="6"/>
                <w:szCs w:val="6"/>
                <w:color w:val="auto"/>
              </w:rPr>
            </w:pPr>
          </w:p>
        </w:tc>
        <w:tc>
          <w:tcPr>
            <w:tcW w:w="20" w:type="dxa"/>
            <w:vAlign w:val="bottom"/>
          </w:tcPr>
          <w:p>
            <w:pPr>
              <w:spacing w:after="0"/>
              <w:rPr>
                <w:sz w:val="6"/>
                <w:szCs w:val="6"/>
                <w:color w:val="auto"/>
              </w:rPr>
            </w:pPr>
          </w:p>
        </w:tc>
        <w:tc>
          <w:tcPr>
            <w:tcW w:w="20" w:type="dxa"/>
            <w:vAlign w:val="bottom"/>
          </w:tcPr>
          <w:p>
            <w:pPr>
              <w:spacing w:after="0"/>
              <w:rPr>
                <w:sz w:val="6"/>
                <w:szCs w:val="6"/>
                <w:color w:val="auto"/>
              </w:rPr>
            </w:pPr>
          </w:p>
        </w:tc>
        <w:tc>
          <w:tcPr>
            <w:tcW w:w="100" w:type="dxa"/>
            <w:vAlign w:val="bottom"/>
          </w:tcPr>
          <w:p>
            <w:pPr>
              <w:spacing w:after="0"/>
              <w:rPr>
                <w:sz w:val="6"/>
                <w:szCs w:val="6"/>
                <w:color w:val="auto"/>
              </w:rPr>
            </w:pPr>
          </w:p>
        </w:tc>
        <w:tc>
          <w:tcPr>
            <w:tcW w:w="60" w:type="dxa"/>
            <w:vAlign w:val="bottom"/>
          </w:tcPr>
          <w:p>
            <w:pPr>
              <w:spacing w:after="0"/>
              <w:rPr>
                <w:sz w:val="6"/>
                <w:szCs w:val="6"/>
                <w:color w:val="auto"/>
              </w:rPr>
            </w:pPr>
          </w:p>
        </w:tc>
        <w:tc>
          <w:tcPr>
            <w:tcW w:w="100" w:type="dxa"/>
            <w:vAlign w:val="bottom"/>
            <w:vMerge w:val="continue"/>
          </w:tcPr>
          <w:p>
            <w:pPr>
              <w:spacing w:after="0"/>
              <w:rPr>
                <w:sz w:val="6"/>
                <w:szCs w:val="6"/>
                <w:color w:val="auto"/>
              </w:rPr>
            </w:pPr>
          </w:p>
        </w:tc>
        <w:tc>
          <w:tcPr>
            <w:tcW w:w="60" w:type="dxa"/>
            <w:vAlign w:val="bottom"/>
            <w:vMerge w:val="continue"/>
          </w:tcPr>
          <w:p>
            <w:pPr>
              <w:spacing w:after="0"/>
              <w:rPr>
                <w:sz w:val="6"/>
                <w:szCs w:val="6"/>
                <w:color w:val="auto"/>
              </w:rPr>
            </w:pPr>
          </w:p>
        </w:tc>
        <w:tc>
          <w:tcPr>
            <w:tcW w:w="100" w:type="dxa"/>
            <w:vAlign w:val="bottom"/>
            <w:vMerge w:val="continue"/>
          </w:tcPr>
          <w:p>
            <w:pPr>
              <w:spacing w:after="0"/>
              <w:rPr>
                <w:sz w:val="6"/>
                <w:szCs w:val="6"/>
                <w:color w:val="auto"/>
              </w:rPr>
            </w:pPr>
          </w:p>
        </w:tc>
        <w:tc>
          <w:tcPr>
            <w:tcW w:w="20" w:type="dxa"/>
            <w:vAlign w:val="bottom"/>
            <w:vMerge w:val="continue"/>
          </w:tcPr>
          <w:p>
            <w:pPr>
              <w:spacing w:after="0"/>
              <w:rPr>
                <w:sz w:val="6"/>
                <w:szCs w:val="6"/>
                <w:color w:val="auto"/>
              </w:rPr>
            </w:pPr>
          </w:p>
        </w:tc>
        <w:tc>
          <w:tcPr>
            <w:tcW w:w="1560" w:type="dxa"/>
            <w:vAlign w:val="bottom"/>
            <w:gridSpan w:val="10"/>
            <w:vMerge w:val="continue"/>
          </w:tcPr>
          <w:p>
            <w:pPr>
              <w:spacing w:after="0"/>
              <w:rPr>
                <w:sz w:val="6"/>
                <w:szCs w:val="6"/>
                <w:color w:val="auto"/>
              </w:rPr>
            </w:pPr>
          </w:p>
        </w:tc>
        <w:tc>
          <w:tcPr>
            <w:tcW w:w="0" w:type="dxa"/>
            <w:vAlign w:val="bottom"/>
          </w:tcPr>
          <w:p>
            <w:pPr>
              <w:spacing w:after="0"/>
              <w:rPr>
                <w:sz w:val="1"/>
                <w:szCs w:val="1"/>
                <w:color w:val="auto"/>
              </w:rPr>
            </w:pPr>
          </w:p>
        </w:tc>
      </w:tr>
      <w:tr>
        <w:trPr>
          <w:trHeight w:val="83"/>
        </w:trPr>
        <w:tc>
          <w:tcPr>
            <w:tcW w:w="40" w:type="dxa"/>
            <w:vAlign w:val="bottom"/>
          </w:tcPr>
          <w:p>
            <w:pPr>
              <w:spacing w:after="0"/>
              <w:rPr>
                <w:sz w:val="7"/>
                <w:szCs w:val="7"/>
                <w:color w:val="auto"/>
              </w:rPr>
            </w:pPr>
          </w:p>
        </w:tc>
        <w:tc>
          <w:tcPr>
            <w:tcW w:w="1760" w:type="dxa"/>
            <w:vAlign w:val="bottom"/>
          </w:tcPr>
          <w:p>
            <w:pPr>
              <w:spacing w:after="0"/>
              <w:rPr>
                <w:sz w:val="7"/>
                <w:szCs w:val="7"/>
                <w:color w:val="auto"/>
              </w:rPr>
            </w:pPr>
          </w:p>
        </w:tc>
        <w:tc>
          <w:tcPr>
            <w:tcW w:w="60" w:type="dxa"/>
            <w:vAlign w:val="bottom"/>
          </w:tcPr>
          <w:p>
            <w:pPr>
              <w:spacing w:after="0"/>
              <w:rPr>
                <w:sz w:val="7"/>
                <w:szCs w:val="7"/>
                <w:color w:val="auto"/>
              </w:rPr>
            </w:pPr>
          </w:p>
        </w:tc>
        <w:tc>
          <w:tcPr>
            <w:tcW w:w="1480" w:type="dxa"/>
            <w:vAlign w:val="bottom"/>
          </w:tcPr>
          <w:p>
            <w:pPr>
              <w:spacing w:after="0"/>
              <w:rPr>
                <w:sz w:val="7"/>
                <w:szCs w:val="7"/>
                <w:color w:val="auto"/>
              </w:rPr>
            </w:pPr>
          </w:p>
        </w:tc>
        <w:tc>
          <w:tcPr>
            <w:tcW w:w="580" w:type="dxa"/>
            <w:vAlign w:val="bottom"/>
          </w:tcPr>
          <w:p>
            <w:pPr>
              <w:spacing w:after="0"/>
              <w:rPr>
                <w:sz w:val="7"/>
                <w:szCs w:val="7"/>
                <w:color w:val="auto"/>
              </w:rPr>
            </w:pPr>
          </w:p>
        </w:tc>
        <w:tc>
          <w:tcPr>
            <w:tcW w:w="40" w:type="dxa"/>
            <w:vAlign w:val="bottom"/>
          </w:tcPr>
          <w:p>
            <w:pPr>
              <w:spacing w:after="0"/>
              <w:rPr>
                <w:sz w:val="7"/>
                <w:szCs w:val="7"/>
                <w:color w:val="auto"/>
              </w:rPr>
            </w:pPr>
          </w:p>
        </w:tc>
        <w:tc>
          <w:tcPr>
            <w:tcW w:w="40" w:type="dxa"/>
            <w:vAlign w:val="bottom"/>
          </w:tcPr>
          <w:p>
            <w:pPr>
              <w:spacing w:after="0"/>
              <w:rPr>
                <w:sz w:val="7"/>
                <w:szCs w:val="7"/>
                <w:color w:val="auto"/>
              </w:rPr>
            </w:pPr>
          </w:p>
        </w:tc>
        <w:tc>
          <w:tcPr>
            <w:tcW w:w="40" w:type="dxa"/>
            <w:vAlign w:val="bottom"/>
          </w:tcPr>
          <w:p>
            <w:pPr>
              <w:spacing w:after="0"/>
              <w:rPr>
                <w:sz w:val="7"/>
                <w:szCs w:val="7"/>
                <w:color w:val="auto"/>
              </w:rPr>
            </w:pPr>
          </w:p>
        </w:tc>
        <w:tc>
          <w:tcPr>
            <w:tcW w:w="40" w:type="dxa"/>
            <w:vAlign w:val="bottom"/>
          </w:tcPr>
          <w:p>
            <w:pPr>
              <w:spacing w:after="0"/>
              <w:rPr>
                <w:sz w:val="7"/>
                <w:szCs w:val="7"/>
                <w:color w:val="auto"/>
              </w:rPr>
            </w:pPr>
          </w:p>
        </w:tc>
        <w:tc>
          <w:tcPr>
            <w:tcW w:w="40" w:type="dxa"/>
            <w:vAlign w:val="bottom"/>
          </w:tcPr>
          <w:p>
            <w:pPr>
              <w:spacing w:after="0"/>
              <w:rPr>
                <w:sz w:val="7"/>
                <w:szCs w:val="7"/>
                <w:color w:val="auto"/>
              </w:rPr>
            </w:pPr>
          </w:p>
        </w:tc>
        <w:tc>
          <w:tcPr>
            <w:tcW w:w="40" w:type="dxa"/>
            <w:vAlign w:val="bottom"/>
          </w:tcPr>
          <w:p>
            <w:pPr>
              <w:spacing w:after="0"/>
              <w:rPr>
                <w:sz w:val="7"/>
                <w:szCs w:val="7"/>
                <w:color w:val="auto"/>
              </w:rPr>
            </w:pPr>
          </w:p>
        </w:tc>
        <w:tc>
          <w:tcPr>
            <w:tcW w:w="60" w:type="dxa"/>
            <w:vAlign w:val="bottom"/>
          </w:tcPr>
          <w:p>
            <w:pPr>
              <w:spacing w:after="0"/>
              <w:rPr>
                <w:sz w:val="7"/>
                <w:szCs w:val="7"/>
                <w:color w:val="auto"/>
              </w:rPr>
            </w:pPr>
          </w:p>
        </w:tc>
        <w:tc>
          <w:tcPr>
            <w:tcW w:w="40" w:type="dxa"/>
            <w:vAlign w:val="bottom"/>
          </w:tcPr>
          <w:p>
            <w:pPr>
              <w:spacing w:after="0"/>
              <w:rPr>
                <w:sz w:val="7"/>
                <w:szCs w:val="7"/>
                <w:color w:val="auto"/>
              </w:rPr>
            </w:pPr>
          </w:p>
        </w:tc>
        <w:tc>
          <w:tcPr>
            <w:tcW w:w="20" w:type="dxa"/>
            <w:vAlign w:val="bottom"/>
          </w:tcPr>
          <w:p>
            <w:pPr>
              <w:spacing w:after="0"/>
              <w:rPr>
                <w:sz w:val="7"/>
                <w:szCs w:val="7"/>
                <w:color w:val="auto"/>
              </w:rPr>
            </w:pPr>
          </w:p>
        </w:tc>
        <w:tc>
          <w:tcPr>
            <w:tcW w:w="40" w:type="dxa"/>
            <w:vAlign w:val="bottom"/>
          </w:tcPr>
          <w:p>
            <w:pPr>
              <w:spacing w:after="0"/>
              <w:rPr>
                <w:sz w:val="7"/>
                <w:szCs w:val="7"/>
                <w:color w:val="auto"/>
              </w:rPr>
            </w:pPr>
          </w:p>
        </w:tc>
        <w:tc>
          <w:tcPr>
            <w:tcW w:w="40" w:type="dxa"/>
            <w:vAlign w:val="bottom"/>
          </w:tcPr>
          <w:p>
            <w:pPr>
              <w:spacing w:after="0"/>
              <w:rPr>
                <w:sz w:val="7"/>
                <w:szCs w:val="7"/>
                <w:color w:val="auto"/>
              </w:rPr>
            </w:pPr>
          </w:p>
        </w:tc>
        <w:tc>
          <w:tcPr>
            <w:tcW w:w="20" w:type="dxa"/>
            <w:vAlign w:val="bottom"/>
          </w:tcPr>
          <w:p>
            <w:pPr>
              <w:spacing w:after="0"/>
              <w:rPr>
                <w:sz w:val="7"/>
                <w:szCs w:val="7"/>
                <w:color w:val="auto"/>
              </w:rPr>
            </w:pPr>
          </w:p>
        </w:tc>
        <w:tc>
          <w:tcPr>
            <w:tcW w:w="40" w:type="dxa"/>
            <w:vAlign w:val="bottom"/>
          </w:tcPr>
          <w:p>
            <w:pPr>
              <w:spacing w:after="0"/>
              <w:rPr>
                <w:sz w:val="7"/>
                <w:szCs w:val="7"/>
                <w:color w:val="auto"/>
              </w:rPr>
            </w:pPr>
          </w:p>
        </w:tc>
        <w:tc>
          <w:tcPr>
            <w:tcW w:w="60" w:type="dxa"/>
            <w:vAlign w:val="bottom"/>
          </w:tcPr>
          <w:p>
            <w:pPr>
              <w:spacing w:after="0"/>
              <w:rPr>
                <w:sz w:val="7"/>
                <w:szCs w:val="7"/>
                <w:color w:val="auto"/>
              </w:rPr>
            </w:pPr>
          </w:p>
        </w:tc>
        <w:tc>
          <w:tcPr>
            <w:tcW w:w="160" w:type="dxa"/>
            <w:vAlign w:val="bottom"/>
          </w:tcPr>
          <w:p>
            <w:pPr>
              <w:spacing w:after="0"/>
              <w:rPr>
                <w:sz w:val="7"/>
                <w:szCs w:val="7"/>
                <w:color w:val="auto"/>
              </w:rPr>
            </w:pPr>
          </w:p>
        </w:tc>
        <w:tc>
          <w:tcPr>
            <w:tcW w:w="80" w:type="dxa"/>
            <w:vAlign w:val="bottom"/>
            <w:tcBorders>
              <w:right w:val="single" w:sz="8" w:color="auto"/>
            </w:tcBorders>
          </w:tcPr>
          <w:p>
            <w:pPr>
              <w:spacing w:after="0"/>
              <w:rPr>
                <w:sz w:val="7"/>
                <w:szCs w:val="7"/>
                <w:color w:val="auto"/>
              </w:rPr>
            </w:pPr>
          </w:p>
        </w:tc>
        <w:tc>
          <w:tcPr>
            <w:tcW w:w="60" w:type="dxa"/>
            <w:vAlign w:val="bottom"/>
          </w:tcPr>
          <w:p>
            <w:pPr>
              <w:spacing w:after="0"/>
              <w:rPr>
                <w:sz w:val="7"/>
                <w:szCs w:val="7"/>
                <w:color w:val="auto"/>
              </w:rPr>
            </w:pPr>
          </w:p>
        </w:tc>
        <w:tc>
          <w:tcPr>
            <w:tcW w:w="80" w:type="dxa"/>
            <w:vAlign w:val="bottom"/>
          </w:tcPr>
          <w:p>
            <w:pPr>
              <w:spacing w:after="0"/>
              <w:rPr>
                <w:sz w:val="7"/>
                <w:szCs w:val="7"/>
                <w:color w:val="auto"/>
              </w:rPr>
            </w:pPr>
          </w:p>
        </w:tc>
        <w:tc>
          <w:tcPr>
            <w:tcW w:w="1400" w:type="dxa"/>
            <w:vAlign w:val="bottom"/>
            <w:gridSpan w:val="18"/>
            <w:vMerge w:val="restart"/>
          </w:tcPr>
          <w:p>
            <w:pPr>
              <w:jc w:val="center"/>
              <w:ind w:right="180"/>
              <w:spacing w:after="0"/>
              <w:rPr>
                <w:sz w:val="20"/>
                <w:szCs w:val="20"/>
                <w:color w:val="auto"/>
              </w:rPr>
            </w:pPr>
            <w:r>
              <w:rPr>
                <w:rFonts w:ascii="Arial" w:cs="Arial" w:eastAsia="Arial" w:hAnsi="Arial"/>
                <w:sz w:val="11"/>
                <w:szCs w:val="11"/>
                <w:b w:val="1"/>
                <w:bCs w:val="1"/>
                <w:i w:val="1"/>
                <w:iCs w:val="1"/>
                <w:color w:val="auto"/>
                <w:w w:val="98"/>
              </w:rPr>
              <w:t>Value-added activities</w:t>
            </w:r>
          </w:p>
        </w:tc>
        <w:tc>
          <w:tcPr>
            <w:tcW w:w="20" w:type="dxa"/>
            <w:vAlign w:val="bottom"/>
            <w:tcBorders>
              <w:bottom w:val="single" w:sz="8" w:color="auto"/>
            </w:tcBorders>
            <w:shd w:val="clear" w:color="auto" w:fill="000000"/>
          </w:tcPr>
          <w:p>
            <w:pPr>
              <w:spacing w:after="0"/>
              <w:rPr>
                <w:sz w:val="7"/>
                <w:szCs w:val="7"/>
                <w:color w:val="auto"/>
              </w:rPr>
            </w:pPr>
          </w:p>
        </w:tc>
        <w:tc>
          <w:tcPr>
            <w:tcW w:w="20" w:type="dxa"/>
            <w:vAlign w:val="bottom"/>
          </w:tcPr>
          <w:p>
            <w:pPr>
              <w:spacing w:after="0"/>
              <w:rPr>
                <w:sz w:val="7"/>
                <w:szCs w:val="7"/>
                <w:color w:val="auto"/>
              </w:rPr>
            </w:pPr>
          </w:p>
        </w:tc>
        <w:tc>
          <w:tcPr>
            <w:tcW w:w="100" w:type="dxa"/>
            <w:vAlign w:val="bottom"/>
          </w:tcPr>
          <w:p>
            <w:pPr>
              <w:spacing w:after="0"/>
              <w:rPr>
                <w:sz w:val="7"/>
                <w:szCs w:val="7"/>
                <w:color w:val="auto"/>
              </w:rPr>
            </w:pPr>
          </w:p>
        </w:tc>
        <w:tc>
          <w:tcPr>
            <w:tcW w:w="60" w:type="dxa"/>
            <w:vAlign w:val="bottom"/>
          </w:tcPr>
          <w:p>
            <w:pPr>
              <w:spacing w:after="0"/>
              <w:rPr>
                <w:sz w:val="7"/>
                <w:szCs w:val="7"/>
                <w:color w:val="auto"/>
              </w:rPr>
            </w:pPr>
          </w:p>
        </w:tc>
        <w:tc>
          <w:tcPr>
            <w:tcW w:w="100" w:type="dxa"/>
            <w:vAlign w:val="bottom"/>
          </w:tcPr>
          <w:p>
            <w:pPr>
              <w:spacing w:after="0"/>
              <w:rPr>
                <w:sz w:val="7"/>
                <w:szCs w:val="7"/>
                <w:color w:val="auto"/>
              </w:rPr>
            </w:pPr>
          </w:p>
        </w:tc>
        <w:tc>
          <w:tcPr>
            <w:tcW w:w="1740" w:type="dxa"/>
            <w:vAlign w:val="bottom"/>
            <w:gridSpan w:val="13"/>
            <w:vMerge w:val="restart"/>
          </w:tcPr>
          <w:p>
            <w:pPr>
              <w:jc w:val="center"/>
              <w:ind w:right="560"/>
              <w:spacing w:after="0"/>
              <w:rPr>
                <w:sz w:val="20"/>
                <w:szCs w:val="20"/>
                <w:color w:val="auto"/>
              </w:rPr>
            </w:pPr>
            <w:r>
              <w:rPr>
                <w:rFonts w:ascii="Arial" w:cs="Arial" w:eastAsia="Arial" w:hAnsi="Arial"/>
                <w:sz w:val="11"/>
                <w:szCs w:val="11"/>
                <w:color w:val="auto"/>
                <w:w w:val="95"/>
              </w:rPr>
              <w:t>Inland barge operators</w:t>
            </w:r>
          </w:p>
        </w:tc>
        <w:tc>
          <w:tcPr>
            <w:tcW w:w="0" w:type="dxa"/>
            <w:vAlign w:val="bottom"/>
          </w:tcPr>
          <w:p>
            <w:pPr>
              <w:spacing w:after="0"/>
              <w:rPr>
                <w:sz w:val="1"/>
                <w:szCs w:val="1"/>
                <w:color w:val="auto"/>
              </w:rPr>
            </w:pPr>
          </w:p>
        </w:tc>
      </w:tr>
      <w:tr>
        <w:trPr>
          <w:trHeight w:val="62"/>
        </w:trPr>
        <w:tc>
          <w:tcPr>
            <w:tcW w:w="40" w:type="dxa"/>
            <w:vAlign w:val="bottom"/>
          </w:tcPr>
          <w:p>
            <w:pPr>
              <w:spacing w:after="0"/>
              <w:rPr>
                <w:sz w:val="5"/>
                <w:szCs w:val="5"/>
                <w:color w:val="auto"/>
              </w:rPr>
            </w:pPr>
          </w:p>
        </w:tc>
        <w:tc>
          <w:tcPr>
            <w:tcW w:w="1760" w:type="dxa"/>
            <w:vAlign w:val="bottom"/>
          </w:tcPr>
          <w:p>
            <w:pPr>
              <w:spacing w:after="0"/>
              <w:rPr>
                <w:sz w:val="5"/>
                <w:szCs w:val="5"/>
                <w:color w:val="auto"/>
              </w:rPr>
            </w:pPr>
          </w:p>
        </w:tc>
        <w:tc>
          <w:tcPr>
            <w:tcW w:w="60" w:type="dxa"/>
            <w:vAlign w:val="bottom"/>
          </w:tcPr>
          <w:p>
            <w:pPr>
              <w:spacing w:after="0"/>
              <w:rPr>
                <w:sz w:val="5"/>
                <w:szCs w:val="5"/>
                <w:color w:val="auto"/>
              </w:rPr>
            </w:pPr>
          </w:p>
        </w:tc>
        <w:tc>
          <w:tcPr>
            <w:tcW w:w="1480" w:type="dxa"/>
            <w:vAlign w:val="bottom"/>
          </w:tcPr>
          <w:p>
            <w:pPr>
              <w:spacing w:after="0"/>
              <w:rPr>
                <w:sz w:val="5"/>
                <w:szCs w:val="5"/>
                <w:color w:val="auto"/>
              </w:rPr>
            </w:pPr>
          </w:p>
        </w:tc>
        <w:tc>
          <w:tcPr>
            <w:tcW w:w="580" w:type="dxa"/>
            <w:vAlign w:val="bottom"/>
          </w:tcPr>
          <w:p>
            <w:pPr>
              <w:spacing w:after="0"/>
              <w:rPr>
                <w:sz w:val="5"/>
                <w:szCs w:val="5"/>
                <w:color w:val="auto"/>
              </w:rPr>
            </w:pPr>
          </w:p>
        </w:tc>
        <w:tc>
          <w:tcPr>
            <w:tcW w:w="40" w:type="dxa"/>
            <w:vAlign w:val="bottom"/>
          </w:tcPr>
          <w:p>
            <w:pPr>
              <w:spacing w:after="0"/>
              <w:rPr>
                <w:sz w:val="5"/>
                <w:szCs w:val="5"/>
                <w:color w:val="auto"/>
              </w:rPr>
            </w:pPr>
          </w:p>
        </w:tc>
        <w:tc>
          <w:tcPr>
            <w:tcW w:w="40" w:type="dxa"/>
            <w:vAlign w:val="bottom"/>
          </w:tcPr>
          <w:p>
            <w:pPr>
              <w:spacing w:after="0"/>
              <w:rPr>
                <w:sz w:val="5"/>
                <w:szCs w:val="5"/>
                <w:color w:val="auto"/>
              </w:rPr>
            </w:pPr>
          </w:p>
        </w:tc>
        <w:tc>
          <w:tcPr>
            <w:tcW w:w="40" w:type="dxa"/>
            <w:vAlign w:val="bottom"/>
          </w:tcPr>
          <w:p>
            <w:pPr>
              <w:spacing w:after="0"/>
              <w:rPr>
                <w:sz w:val="5"/>
                <w:szCs w:val="5"/>
                <w:color w:val="auto"/>
              </w:rPr>
            </w:pPr>
          </w:p>
        </w:tc>
        <w:tc>
          <w:tcPr>
            <w:tcW w:w="40" w:type="dxa"/>
            <w:vAlign w:val="bottom"/>
          </w:tcPr>
          <w:p>
            <w:pPr>
              <w:spacing w:after="0"/>
              <w:rPr>
                <w:sz w:val="5"/>
                <w:szCs w:val="5"/>
                <w:color w:val="auto"/>
              </w:rPr>
            </w:pPr>
          </w:p>
        </w:tc>
        <w:tc>
          <w:tcPr>
            <w:tcW w:w="40" w:type="dxa"/>
            <w:vAlign w:val="bottom"/>
          </w:tcPr>
          <w:p>
            <w:pPr>
              <w:spacing w:after="0"/>
              <w:rPr>
                <w:sz w:val="5"/>
                <w:szCs w:val="5"/>
                <w:color w:val="auto"/>
              </w:rPr>
            </w:pPr>
          </w:p>
        </w:tc>
        <w:tc>
          <w:tcPr>
            <w:tcW w:w="40" w:type="dxa"/>
            <w:vAlign w:val="bottom"/>
          </w:tcPr>
          <w:p>
            <w:pPr>
              <w:spacing w:after="0"/>
              <w:rPr>
                <w:sz w:val="5"/>
                <w:szCs w:val="5"/>
                <w:color w:val="auto"/>
              </w:rPr>
            </w:pPr>
          </w:p>
        </w:tc>
        <w:tc>
          <w:tcPr>
            <w:tcW w:w="60" w:type="dxa"/>
            <w:vAlign w:val="bottom"/>
          </w:tcPr>
          <w:p>
            <w:pPr>
              <w:spacing w:after="0"/>
              <w:rPr>
                <w:sz w:val="5"/>
                <w:szCs w:val="5"/>
                <w:color w:val="auto"/>
              </w:rPr>
            </w:pPr>
          </w:p>
        </w:tc>
        <w:tc>
          <w:tcPr>
            <w:tcW w:w="40" w:type="dxa"/>
            <w:vAlign w:val="bottom"/>
          </w:tcPr>
          <w:p>
            <w:pPr>
              <w:spacing w:after="0"/>
              <w:rPr>
                <w:sz w:val="5"/>
                <w:szCs w:val="5"/>
                <w:color w:val="auto"/>
              </w:rPr>
            </w:pPr>
          </w:p>
        </w:tc>
        <w:tc>
          <w:tcPr>
            <w:tcW w:w="20" w:type="dxa"/>
            <w:vAlign w:val="bottom"/>
          </w:tcPr>
          <w:p>
            <w:pPr>
              <w:spacing w:after="0"/>
              <w:rPr>
                <w:sz w:val="5"/>
                <w:szCs w:val="5"/>
                <w:color w:val="auto"/>
              </w:rPr>
            </w:pPr>
          </w:p>
        </w:tc>
        <w:tc>
          <w:tcPr>
            <w:tcW w:w="40" w:type="dxa"/>
            <w:vAlign w:val="bottom"/>
          </w:tcPr>
          <w:p>
            <w:pPr>
              <w:spacing w:after="0"/>
              <w:rPr>
                <w:sz w:val="5"/>
                <w:szCs w:val="5"/>
                <w:color w:val="auto"/>
              </w:rPr>
            </w:pPr>
          </w:p>
        </w:tc>
        <w:tc>
          <w:tcPr>
            <w:tcW w:w="40" w:type="dxa"/>
            <w:vAlign w:val="bottom"/>
          </w:tcPr>
          <w:p>
            <w:pPr>
              <w:spacing w:after="0"/>
              <w:rPr>
                <w:sz w:val="5"/>
                <w:szCs w:val="5"/>
                <w:color w:val="auto"/>
              </w:rPr>
            </w:pPr>
          </w:p>
        </w:tc>
        <w:tc>
          <w:tcPr>
            <w:tcW w:w="20" w:type="dxa"/>
            <w:vAlign w:val="bottom"/>
          </w:tcPr>
          <w:p>
            <w:pPr>
              <w:spacing w:after="0"/>
              <w:rPr>
                <w:sz w:val="5"/>
                <w:szCs w:val="5"/>
                <w:color w:val="auto"/>
              </w:rPr>
            </w:pPr>
          </w:p>
        </w:tc>
        <w:tc>
          <w:tcPr>
            <w:tcW w:w="40" w:type="dxa"/>
            <w:vAlign w:val="bottom"/>
          </w:tcPr>
          <w:p>
            <w:pPr>
              <w:spacing w:after="0"/>
              <w:rPr>
                <w:sz w:val="5"/>
                <w:szCs w:val="5"/>
                <w:color w:val="auto"/>
              </w:rPr>
            </w:pPr>
          </w:p>
        </w:tc>
        <w:tc>
          <w:tcPr>
            <w:tcW w:w="60" w:type="dxa"/>
            <w:vAlign w:val="bottom"/>
          </w:tcPr>
          <w:p>
            <w:pPr>
              <w:spacing w:after="0"/>
              <w:rPr>
                <w:sz w:val="5"/>
                <w:szCs w:val="5"/>
                <w:color w:val="auto"/>
              </w:rPr>
            </w:pPr>
          </w:p>
        </w:tc>
        <w:tc>
          <w:tcPr>
            <w:tcW w:w="160" w:type="dxa"/>
            <w:vAlign w:val="bottom"/>
            <w:tcBorders>
              <w:right w:val="single" w:sz="8" w:color="auto"/>
            </w:tcBorders>
          </w:tcPr>
          <w:p>
            <w:pPr>
              <w:spacing w:after="0"/>
              <w:rPr>
                <w:sz w:val="5"/>
                <w:szCs w:val="5"/>
                <w:color w:val="auto"/>
              </w:rPr>
            </w:pPr>
          </w:p>
        </w:tc>
        <w:tc>
          <w:tcPr>
            <w:tcW w:w="80" w:type="dxa"/>
            <w:vAlign w:val="bottom"/>
            <w:tcBorders>
              <w:right w:val="single" w:sz="8" w:color="auto"/>
            </w:tcBorders>
          </w:tcPr>
          <w:p>
            <w:pPr>
              <w:spacing w:after="0"/>
              <w:rPr>
                <w:sz w:val="5"/>
                <w:szCs w:val="5"/>
                <w:color w:val="auto"/>
              </w:rPr>
            </w:pPr>
          </w:p>
        </w:tc>
        <w:tc>
          <w:tcPr>
            <w:tcW w:w="60" w:type="dxa"/>
            <w:vAlign w:val="bottom"/>
          </w:tcPr>
          <w:p>
            <w:pPr>
              <w:spacing w:after="0"/>
              <w:rPr>
                <w:sz w:val="5"/>
                <w:szCs w:val="5"/>
                <w:color w:val="auto"/>
              </w:rPr>
            </w:pPr>
          </w:p>
        </w:tc>
        <w:tc>
          <w:tcPr>
            <w:tcW w:w="80" w:type="dxa"/>
            <w:vAlign w:val="bottom"/>
          </w:tcPr>
          <w:p>
            <w:pPr>
              <w:spacing w:after="0"/>
              <w:rPr>
                <w:sz w:val="5"/>
                <w:szCs w:val="5"/>
                <w:color w:val="auto"/>
              </w:rPr>
            </w:pPr>
          </w:p>
        </w:tc>
        <w:tc>
          <w:tcPr>
            <w:tcW w:w="1400" w:type="dxa"/>
            <w:vAlign w:val="bottom"/>
            <w:gridSpan w:val="18"/>
            <w:vMerge w:val="continue"/>
          </w:tcPr>
          <w:p>
            <w:pPr>
              <w:spacing w:after="0"/>
              <w:rPr>
                <w:sz w:val="5"/>
                <w:szCs w:val="5"/>
                <w:color w:val="auto"/>
              </w:rPr>
            </w:pPr>
          </w:p>
        </w:tc>
        <w:tc>
          <w:tcPr>
            <w:tcW w:w="20" w:type="dxa"/>
            <w:vAlign w:val="bottom"/>
          </w:tcPr>
          <w:p>
            <w:pPr>
              <w:spacing w:after="0"/>
              <w:rPr>
                <w:sz w:val="5"/>
                <w:szCs w:val="5"/>
                <w:color w:val="auto"/>
              </w:rPr>
            </w:pPr>
          </w:p>
        </w:tc>
        <w:tc>
          <w:tcPr>
            <w:tcW w:w="20" w:type="dxa"/>
            <w:vAlign w:val="bottom"/>
          </w:tcPr>
          <w:p>
            <w:pPr>
              <w:spacing w:after="0"/>
              <w:rPr>
                <w:sz w:val="5"/>
                <w:szCs w:val="5"/>
                <w:color w:val="auto"/>
              </w:rPr>
            </w:pPr>
          </w:p>
        </w:tc>
        <w:tc>
          <w:tcPr>
            <w:tcW w:w="100" w:type="dxa"/>
            <w:vAlign w:val="bottom"/>
          </w:tcPr>
          <w:p>
            <w:pPr>
              <w:spacing w:after="0"/>
              <w:rPr>
                <w:sz w:val="5"/>
                <w:szCs w:val="5"/>
                <w:color w:val="auto"/>
              </w:rPr>
            </w:pPr>
          </w:p>
        </w:tc>
        <w:tc>
          <w:tcPr>
            <w:tcW w:w="60" w:type="dxa"/>
            <w:vAlign w:val="bottom"/>
          </w:tcPr>
          <w:p>
            <w:pPr>
              <w:spacing w:after="0"/>
              <w:rPr>
                <w:sz w:val="5"/>
                <w:szCs w:val="5"/>
                <w:color w:val="auto"/>
              </w:rPr>
            </w:pPr>
          </w:p>
        </w:tc>
        <w:tc>
          <w:tcPr>
            <w:tcW w:w="100" w:type="dxa"/>
            <w:vAlign w:val="bottom"/>
          </w:tcPr>
          <w:p>
            <w:pPr>
              <w:spacing w:after="0"/>
              <w:rPr>
                <w:sz w:val="5"/>
                <w:szCs w:val="5"/>
                <w:color w:val="auto"/>
              </w:rPr>
            </w:pPr>
          </w:p>
        </w:tc>
        <w:tc>
          <w:tcPr>
            <w:tcW w:w="1740" w:type="dxa"/>
            <w:vAlign w:val="bottom"/>
            <w:gridSpan w:val="13"/>
            <w:vMerge w:val="continue"/>
          </w:tcPr>
          <w:p>
            <w:pPr>
              <w:spacing w:after="0"/>
              <w:rPr>
                <w:sz w:val="5"/>
                <w:szCs w:val="5"/>
                <w:color w:val="auto"/>
              </w:rPr>
            </w:pPr>
          </w:p>
        </w:tc>
        <w:tc>
          <w:tcPr>
            <w:tcW w:w="0" w:type="dxa"/>
            <w:vAlign w:val="bottom"/>
          </w:tcPr>
          <w:p>
            <w:pPr>
              <w:spacing w:after="0"/>
              <w:rPr>
                <w:sz w:val="1"/>
                <w:szCs w:val="1"/>
                <w:color w:val="auto"/>
              </w:rPr>
            </w:pPr>
          </w:p>
        </w:tc>
      </w:tr>
      <w:tr>
        <w:trPr>
          <w:trHeight w:val="113"/>
        </w:trPr>
        <w:tc>
          <w:tcPr>
            <w:tcW w:w="40" w:type="dxa"/>
            <w:vAlign w:val="bottom"/>
          </w:tcPr>
          <w:p>
            <w:pPr>
              <w:spacing w:after="0"/>
              <w:rPr>
                <w:sz w:val="9"/>
                <w:szCs w:val="9"/>
                <w:color w:val="auto"/>
              </w:rPr>
            </w:pPr>
          </w:p>
        </w:tc>
        <w:tc>
          <w:tcPr>
            <w:tcW w:w="1760" w:type="dxa"/>
            <w:vAlign w:val="bottom"/>
          </w:tcPr>
          <w:p>
            <w:pPr>
              <w:spacing w:after="0"/>
              <w:rPr>
                <w:sz w:val="9"/>
                <w:szCs w:val="9"/>
                <w:color w:val="auto"/>
              </w:rPr>
            </w:pPr>
          </w:p>
        </w:tc>
        <w:tc>
          <w:tcPr>
            <w:tcW w:w="60" w:type="dxa"/>
            <w:vAlign w:val="bottom"/>
          </w:tcPr>
          <w:p>
            <w:pPr>
              <w:spacing w:after="0"/>
              <w:rPr>
                <w:sz w:val="9"/>
                <w:szCs w:val="9"/>
                <w:color w:val="auto"/>
              </w:rPr>
            </w:pPr>
          </w:p>
        </w:tc>
        <w:tc>
          <w:tcPr>
            <w:tcW w:w="1480" w:type="dxa"/>
            <w:vAlign w:val="bottom"/>
          </w:tcPr>
          <w:p>
            <w:pPr>
              <w:spacing w:after="0"/>
              <w:rPr>
                <w:sz w:val="9"/>
                <w:szCs w:val="9"/>
                <w:color w:val="auto"/>
              </w:rPr>
            </w:pPr>
          </w:p>
        </w:tc>
        <w:tc>
          <w:tcPr>
            <w:tcW w:w="580" w:type="dxa"/>
            <w:vAlign w:val="bottom"/>
          </w:tcPr>
          <w:p>
            <w:pPr>
              <w:spacing w:after="0"/>
              <w:rPr>
                <w:sz w:val="9"/>
                <w:szCs w:val="9"/>
                <w:color w:val="auto"/>
              </w:rPr>
            </w:pPr>
          </w:p>
        </w:tc>
        <w:tc>
          <w:tcPr>
            <w:tcW w:w="40" w:type="dxa"/>
            <w:vAlign w:val="bottom"/>
          </w:tcPr>
          <w:p>
            <w:pPr>
              <w:spacing w:after="0"/>
              <w:rPr>
                <w:sz w:val="9"/>
                <w:szCs w:val="9"/>
                <w:color w:val="auto"/>
              </w:rPr>
            </w:pPr>
          </w:p>
        </w:tc>
        <w:tc>
          <w:tcPr>
            <w:tcW w:w="40" w:type="dxa"/>
            <w:vAlign w:val="bottom"/>
          </w:tcPr>
          <w:p>
            <w:pPr>
              <w:spacing w:after="0"/>
              <w:rPr>
                <w:sz w:val="9"/>
                <w:szCs w:val="9"/>
                <w:color w:val="auto"/>
              </w:rPr>
            </w:pPr>
          </w:p>
        </w:tc>
        <w:tc>
          <w:tcPr>
            <w:tcW w:w="40" w:type="dxa"/>
            <w:vAlign w:val="bottom"/>
          </w:tcPr>
          <w:p>
            <w:pPr>
              <w:spacing w:after="0"/>
              <w:rPr>
                <w:sz w:val="9"/>
                <w:szCs w:val="9"/>
                <w:color w:val="auto"/>
              </w:rPr>
            </w:pPr>
          </w:p>
        </w:tc>
        <w:tc>
          <w:tcPr>
            <w:tcW w:w="40" w:type="dxa"/>
            <w:vAlign w:val="bottom"/>
          </w:tcPr>
          <w:p>
            <w:pPr>
              <w:spacing w:after="0"/>
              <w:rPr>
                <w:sz w:val="9"/>
                <w:szCs w:val="9"/>
                <w:color w:val="auto"/>
              </w:rPr>
            </w:pPr>
          </w:p>
        </w:tc>
        <w:tc>
          <w:tcPr>
            <w:tcW w:w="40" w:type="dxa"/>
            <w:vAlign w:val="bottom"/>
          </w:tcPr>
          <w:p>
            <w:pPr>
              <w:spacing w:after="0"/>
              <w:rPr>
                <w:sz w:val="9"/>
                <w:szCs w:val="9"/>
                <w:color w:val="auto"/>
              </w:rPr>
            </w:pPr>
          </w:p>
        </w:tc>
        <w:tc>
          <w:tcPr>
            <w:tcW w:w="40" w:type="dxa"/>
            <w:vAlign w:val="bottom"/>
          </w:tcPr>
          <w:p>
            <w:pPr>
              <w:spacing w:after="0"/>
              <w:rPr>
                <w:sz w:val="9"/>
                <w:szCs w:val="9"/>
                <w:color w:val="auto"/>
              </w:rPr>
            </w:pPr>
          </w:p>
        </w:tc>
        <w:tc>
          <w:tcPr>
            <w:tcW w:w="60" w:type="dxa"/>
            <w:vAlign w:val="bottom"/>
          </w:tcPr>
          <w:p>
            <w:pPr>
              <w:spacing w:after="0"/>
              <w:rPr>
                <w:sz w:val="9"/>
                <w:szCs w:val="9"/>
                <w:color w:val="auto"/>
              </w:rPr>
            </w:pPr>
          </w:p>
        </w:tc>
        <w:tc>
          <w:tcPr>
            <w:tcW w:w="40" w:type="dxa"/>
            <w:vAlign w:val="bottom"/>
          </w:tcPr>
          <w:p>
            <w:pPr>
              <w:spacing w:after="0"/>
              <w:rPr>
                <w:sz w:val="9"/>
                <w:szCs w:val="9"/>
                <w:color w:val="auto"/>
              </w:rPr>
            </w:pPr>
          </w:p>
        </w:tc>
        <w:tc>
          <w:tcPr>
            <w:tcW w:w="20" w:type="dxa"/>
            <w:vAlign w:val="bottom"/>
          </w:tcPr>
          <w:p>
            <w:pPr>
              <w:spacing w:after="0"/>
              <w:rPr>
                <w:sz w:val="9"/>
                <w:szCs w:val="9"/>
                <w:color w:val="auto"/>
              </w:rPr>
            </w:pPr>
          </w:p>
        </w:tc>
        <w:tc>
          <w:tcPr>
            <w:tcW w:w="40" w:type="dxa"/>
            <w:vAlign w:val="bottom"/>
          </w:tcPr>
          <w:p>
            <w:pPr>
              <w:spacing w:after="0"/>
              <w:rPr>
                <w:sz w:val="9"/>
                <w:szCs w:val="9"/>
                <w:color w:val="auto"/>
              </w:rPr>
            </w:pPr>
          </w:p>
        </w:tc>
        <w:tc>
          <w:tcPr>
            <w:tcW w:w="40" w:type="dxa"/>
            <w:vAlign w:val="bottom"/>
          </w:tcPr>
          <w:p>
            <w:pPr>
              <w:spacing w:after="0"/>
              <w:rPr>
                <w:sz w:val="9"/>
                <w:szCs w:val="9"/>
                <w:color w:val="auto"/>
              </w:rPr>
            </w:pPr>
          </w:p>
        </w:tc>
        <w:tc>
          <w:tcPr>
            <w:tcW w:w="20" w:type="dxa"/>
            <w:vAlign w:val="bottom"/>
          </w:tcPr>
          <w:p>
            <w:pPr>
              <w:spacing w:after="0"/>
              <w:rPr>
                <w:sz w:val="9"/>
                <w:szCs w:val="9"/>
                <w:color w:val="auto"/>
              </w:rPr>
            </w:pPr>
          </w:p>
        </w:tc>
        <w:tc>
          <w:tcPr>
            <w:tcW w:w="40" w:type="dxa"/>
            <w:vAlign w:val="bottom"/>
          </w:tcPr>
          <w:p>
            <w:pPr>
              <w:spacing w:after="0"/>
              <w:rPr>
                <w:sz w:val="9"/>
                <w:szCs w:val="9"/>
                <w:color w:val="auto"/>
              </w:rPr>
            </w:pPr>
          </w:p>
        </w:tc>
        <w:tc>
          <w:tcPr>
            <w:tcW w:w="60" w:type="dxa"/>
            <w:vAlign w:val="bottom"/>
          </w:tcPr>
          <w:p>
            <w:pPr>
              <w:spacing w:after="0"/>
              <w:rPr>
                <w:sz w:val="9"/>
                <w:szCs w:val="9"/>
                <w:color w:val="auto"/>
              </w:rPr>
            </w:pPr>
          </w:p>
        </w:tc>
        <w:tc>
          <w:tcPr>
            <w:tcW w:w="160" w:type="dxa"/>
            <w:vAlign w:val="bottom"/>
          </w:tcPr>
          <w:p>
            <w:pPr>
              <w:spacing w:after="0"/>
              <w:rPr>
                <w:sz w:val="9"/>
                <w:szCs w:val="9"/>
                <w:color w:val="auto"/>
              </w:rPr>
            </w:pPr>
          </w:p>
        </w:tc>
        <w:tc>
          <w:tcPr>
            <w:tcW w:w="80" w:type="dxa"/>
            <w:vAlign w:val="bottom"/>
            <w:tcBorders>
              <w:right w:val="single" w:sz="8" w:color="auto"/>
            </w:tcBorders>
          </w:tcPr>
          <w:p>
            <w:pPr>
              <w:spacing w:after="0"/>
              <w:rPr>
                <w:sz w:val="9"/>
                <w:szCs w:val="9"/>
                <w:color w:val="auto"/>
              </w:rPr>
            </w:pPr>
          </w:p>
        </w:tc>
        <w:tc>
          <w:tcPr>
            <w:tcW w:w="60" w:type="dxa"/>
            <w:vAlign w:val="bottom"/>
          </w:tcPr>
          <w:p>
            <w:pPr>
              <w:spacing w:after="0"/>
              <w:rPr>
                <w:sz w:val="9"/>
                <w:szCs w:val="9"/>
                <w:color w:val="auto"/>
              </w:rPr>
            </w:pPr>
          </w:p>
        </w:tc>
        <w:tc>
          <w:tcPr>
            <w:tcW w:w="80" w:type="dxa"/>
            <w:vAlign w:val="bottom"/>
          </w:tcPr>
          <w:p>
            <w:pPr>
              <w:spacing w:after="0"/>
              <w:rPr>
                <w:sz w:val="9"/>
                <w:szCs w:val="9"/>
                <w:color w:val="auto"/>
              </w:rPr>
            </w:pPr>
          </w:p>
        </w:tc>
        <w:tc>
          <w:tcPr>
            <w:tcW w:w="1400" w:type="dxa"/>
            <w:vAlign w:val="bottom"/>
            <w:gridSpan w:val="18"/>
            <w:vMerge w:val="restart"/>
          </w:tcPr>
          <w:p>
            <w:pPr>
              <w:jc w:val="center"/>
              <w:ind w:right="160"/>
              <w:spacing w:after="0"/>
              <w:rPr>
                <w:sz w:val="20"/>
                <w:szCs w:val="20"/>
                <w:color w:val="auto"/>
              </w:rPr>
            </w:pPr>
            <w:r>
              <w:rPr>
                <w:rFonts w:ascii="Arial" w:cs="Arial" w:eastAsia="Arial" w:hAnsi="Arial"/>
                <w:sz w:val="11"/>
                <w:szCs w:val="11"/>
                <w:color w:val="auto"/>
                <w:w w:val="97"/>
              </w:rPr>
              <w:t>Logistic service providers</w:t>
            </w:r>
          </w:p>
        </w:tc>
        <w:tc>
          <w:tcPr>
            <w:tcW w:w="20" w:type="dxa"/>
            <w:vAlign w:val="bottom"/>
            <w:shd w:val="clear" w:color="auto" w:fill="000000"/>
          </w:tcPr>
          <w:p>
            <w:pPr>
              <w:spacing w:after="0"/>
              <w:rPr>
                <w:sz w:val="9"/>
                <w:szCs w:val="9"/>
                <w:color w:val="auto"/>
              </w:rPr>
            </w:pPr>
          </w:p>
        </w:tc>
        <w:tc>
          <w:tcPr>
            <w:tcW w:w="20" w:type="dxa"/>
            <w:vAlign w:val="bottom"/>
            <w:vMerge w:val="restart"/>
          </w:tcPr>
          <w:p>
            <w:pPr>
              <w:spacing w:after="0"/>
              <w:rPr>
                <w:sz w:val="9"/>
                <w:szCs w:val="9"/>
                <w:color w:val="auto"/>
              </w:rPr>
            </w:pPr>
          </w:p>
        </w:tc>
        <w:tc>
          <w:tcPr>
            <w:tcW w:w="100" w:type="dxa"/>
            <w:vAlign w:val="bottom"/>
            <w:vMerge w:val="restart"/>
          </w:tcPr>
          <w:p>
            <w:pPr>
              <w:spacing w:after="0"/>
              <w:rPr>
                <w:sz w:val="9"/>
                <w:szCs w:val="9"/>
                <w:color w:val="auto"/>
              </w:rPr>
            </w:pPr>
          </w:p>
        </w:tc>
        <w:tc>
          <w:tcPr>
            <w:tcW w:w="60" w:type="dxa"/>
            <w:vAlign w:val="bottom"/>
          </w:tcPr>
          <w:p>
            <w:pPr>
              <w:spacing w:after="0"/>
              <w:rPr>
                <w:sz w:val="9"/>
                <w:szCs w:val="9"/>
                <w:color w:val="auto"/>
              </w:rPr>
            </w:pPr>
          </w:p>
        </w:tc>
        <w:tc>
          <w:tcPr>
            <w:tcW w:w="100" w:type="dxa"/>
            <w:vAlign w:val="bottom"/>
            <w:vMerge w:val="restart"/>
          </w:tcPr>
          <w:p>
            <w:pPr>
              <w:spacing w:after="0"/>
              <w:rPr>
                <w:sz w:val="9"/>
                <w:szCs w:val="9"/>
                <w:color w:val="auto"/>
              </w:rPr>
            </w:pPr>
          </w:p>
        </w:tc>
        <w:tc>
          <w:tcPr>
            <w:tcW w:w="60" w:type="dxa"/>
            <w:vAlign w:val="bottom"/>
            <w:vMerge w:val="restart"/>
          </w:tcPr>
          <w:p>
            <w:pPr>
              <w:spacing w:after="0"/>
              <w:rPr>
                <w:sz w:val="9"/>
                <w:szCs w:val="9"/>
                <w:color w:val="auto"/>
              </w:rPr>
            </w:pPr>
          </w:p>
        </w:tc>
        <w:tc>
          <w:tcPr>
            <w:tcW w:w="100" w:type="dxa"/>
            <w:vAlign w:val="bottom"/>
            <w:vMerge w:val="restart"/>
          </w:tcPr>
          <w:p>
            <w:pPr>
              <w:spacing w:after="0"/>
              <w:rPr>
                <w:sz w:val="9"/>
                <w:szCs w:val="9"/>
                <w:color w:val="auto"/>
              </w:rPr>
            </w:pPr>
          </w:p>
        </w:tc>
        <w:tc>
          <w:tcPr>
            <w:tcW w:w="20" w:type="dxa"/>
            <w:vAlign w:val="bottom"/>
            <w:vMerge w:val="restart"/>
          </w:tcPr>
          <w:p>
            <w:pPr>
              <w:spacing w:after="0"/>
              <w:rPr>
                <w:sz w:val="9"/>
                <w:szCs w:val="9"/>
                <w:color w:val="auto"/>
              </w:rPr>
            </w:pPr>
          </w:p>
        </w:tc>
        <w:tc>
          <w:tcPr>
            <w:tcW w:w="1560" w:type="dxa"/>
            <w:vAlign w:val="bottom"/>
            <w:gridSpan w:val="10"/>
            <w:vMerge w:val="restart"/>
          </w:tcPr>
          <w:p>
            <w:pPr>
              <w:jc w:val="center"/>
              <w:ind w:right="780"/>
              <w:spacing w:after="0"/>
              <w:rPr>
                <w:sz w:val="20"/>
                <w:szCs w:val="20"/>
                <w:color w:val="auto"/>
              </w:rPr>
            </w:pPr>
            <w:r>
              <w:rPr>
                <w:rFonts w:ascii="Arial" w:cs="Arial" w:eastAsia="Arial" w:hAnsi="Arial"/>
                <w:sz w:val="11"/>
                <w:szCs w:val="11"/>
                <w:b w:val="1"/>
                <w:bCs w:val="1"/>
                <w:i w:val="1"/>
                <w:iCs w:val="1"/>
                <w:color w:val="auto"/>
                <w:w w:val="96"/>
              </w:rPr>
              <w:t>Road haulage</w:t>
            </w:r>
          </w:p>
        </w:tc>
        <w:tc>
          <w:tcPr>
            <w:tcW w:w="0" w:type="dxa"/>
            <w:vAlign w:val="bottom"/>
          </w:tcPr>
          <w:p>
            <w:pPr>
              <w:spacing w:after="0"/>
              <w:rPr>
                <w:sz w:val="1"/>
                <w:szCs w:val="1"/>
                <w:color w:val="auto"/>
              </w:rPr>
            </w:pPr>
          </w:p>
        </w:tc>
      </w:tr>
      <w:tr>
        <w:trPr>
          <w:trHeight w:val="158"/>
        </w:trPr>
        <w:tc>
          <w:tcPr>
            <w:tcW w:w="40" w:type="dxa"/>
            <w:vAlign w:val="bottom"/>
          </w:tcPr>
          <w:p>
            <w:pPr>
              <w:spacing w:after="0"/>
              <w:rPr>
                <w:sz w:val="13"/>
                <w:szCs w:val="13"/>
                <w:color w:val="auto"/>
              </w:rPr>
            </w:pPr>
          </w:p>
        </w:tc>
        <w:tc>
          <w:tcPr>
            <w:tcW w:w="1760" w:type="dxa"/>
            <w:vAlign w:val="bottom"/>
          </w:tcPr>
          <w:p>
            <w:pPr>
              <w:spacing w:after="0"/>
              <w:rPr>
                <w:sz w:val="13"/>
                <w:szCs w:val="13"/>
                <w:color w:val="auto"/>
              </w:rPr>
            </w:pPr>
          </w:p>
        </w:tc>
        <w:tc>
          <w:tcPr>
            <w:tcW w:w="60" w:type="dxa"/>
            <w:vAlign w:val="bottom"/>
          </w:tcPr>
          <w:p>
            <w:pPr>
              <w:spacing w:after="0"/>
              <w:rPr>
                <w:sz w:val="13"/>
                <w:szCs w:val="13"/>
                <w:color w:val="auto"/>
              </w:rPr>
            </w:pPr>
          </w:p>
        </w:tc>
        <w:tc>
          <w:tcPr>
            <w:tcW w:w="1480" w:type="dxa"/>
            <w:vAlign w:val="bottom"/>
          </w:tcPr>
          <w:p>
            <w:pPr>
              <w:spacing w:after="0"/>
              <w:rPr>
                <w:sz w:val="13"/>
                <w:szCs w:val="13"/>
                <w:color w:val="auto"/>
              </w:rPr>
            </w:pPr>
          </w:p>
        </w:tc>
        <w:tc>
          <w:tcPr>
            <w:tcW w:w="580" w:type="dxa"/>
            <w:vAlign w:val="bottom"/>
          </w:tcPr>
          <w:p>
            <w:pPr>
              <w:spacing w:after="0"/>
              <w:rPr>
                <w:sz w:val="13"/>
                <w:szCs w:val="13"/>
                <w:color w:val="auto"/>
              </w:rPr>
            </w:pPr>
          </w:p>
        </w:tc>
        <w:tc>
          <w:tcPr>
            <w:tcW w:w="40" w:type="dxa"/>
            <w:vAlign w:val="bottom"/>
          </w:tcPr>
          <w:p>
            <w:pPr>
              <w:spacing w:after="0"/>
              <w:rPr>
                <w:sz w:val="13"/>
                <w:szCs w:val="13"/>
                <w:color w:val="auto"/>
              </w:rPr>
            </w:pPr>
          </w:p>
        </w:tc>
        <w:tc>
          <w:tcPr>
            <w:tcW w:w="40" w:type="dxa"/>
            <w:vAlign w:val="bottom"/>
          </w:tcPr>
          <w:p>
            <w:pPr>
              <w:spacing w:after="0"/>
              <w:rPr>
                <w:sz w:val="13"/>
                <w:szCs w:val="13"/>
                <w:color w:val="auto"/>
              </w:rPr>
            </w:pPr>
          </w:p>
        </w:tc>
        <w:tc>
          <w:tcPr>
            <w:tcW w:w="40" w:type="dxa"/>
            <w:vAlign w:val="bottom"/>
          </w:tcPr>
          <w:p>
            <w:pPr>
              <w:spacing w:after="0"/>
              <w:rPr>
                <w:sz w:val="13"/>
                <w:szCs w:val="13"/>
                <w:color w:val="auto"/>
              </w:rPr>
            </w:pPr>
          </w:p>
        </w:tc>
        <w:tc>
          <w:tcPr>
            <w:tcW w:w="40" w:type="dxa"/>
            <w:vAlign w:val="bottom"/>
          </w:tcPr>
          <w:p>
            <w:pPr>
              <w:spacing w:after="0"/>
              <w:rPr>
                <w:sz w:val="13"/>
                <w:szCs w:val="13"/>
                <w:color w:val="auto"/>
              </w:rPr>
            </w:pPr>
          </w:p>
        </w:tc>
        <w:tc>
          <w:tcPr>
            <w:tcW w:w="40" w:type="dxa"/>
            <w:vAlign w:val="bottom"/>
          </w:tcPr>
          <w:p>
            <w:pPr>
              <w:spacing w:after="0"/>
              <w:rPr>
                <w:sz w:val="13"/>
                <w:szCs w:val="13"/>
                <w:color w:val="auto"/>
              </w:rPr>
            </w:pPr>
          </w:p>
        </w:tc>
        <w:tc>
          <w:tcPr>
            <w:tcW w:w="40" w:type="dxa"/>
            <w:vAlign w:val="bottom"/>
          </w:tcPr>
          <w:p>
            <w:pPr>
              <w:spacing w:after="0"/>
              <w:rPr>
                <w:sz w:val="13"/>
                <w:szCs w:val="13"/>
                <w:color w:val="auto"/>
              </w:rPr>
            </w:pPr>
          </w:p>
        </w:tc>
        <w:tc>
          <w:tcPr>
            <w:tcW w:w="60" w:type="dxa"/>
            <w:vAlign w:val="bottom"/>
          </w:tcPr>
          <w:p>
            <w:pPr>
              <w:spacing w:after="0"/>
              <w:rPr>
                <w:sz w:val="13"/>
                <w:szCs w:val="13"/>
                <w:color w:val="auto"/>
              </w:rPr>
            </w:pPr>
          </w:p>
        </w:tc>
        <w:tc>
          <w:tcPr>
            <w:tcW w:w="40" w:type="dxa"/>
            <w:vAlign w:val="bottom"/>
          </w:tcPr>
          <w:p>
            <w:pPr>
              <w:spacing w:after="0"/>
              <w:rPr>
                <w:sz w:val="13"/>
                <w:szCs w:val="13"/>
                <w:color w:val="auto"/>
              </w:rPr>
            </w:pPr>
          </w:p>
        </w:tc>
        <w:tc>
          <w:tcPr>
            <w:tcW w:w="20" w:type="dxa"/>
            <w:vAlign w:val="bottom"/>
          </w:tcPr>
          <w:p>
            <w:pPr>
              <w:spacing w:after="0"/>
              <w:rPr>
                <w:sz w:val="13"/>
                <w:szCs w:val="13"/>
                <w:color w:val="auto"/>
              </w:rPr>
            </w:pPr>
          </w:p>
        </w:tc>
        <w:tc>
          <w:tcPr>
            <w:tcW w:w="40" w:type="dxa"/>
            <w:vAlign w:val="bottom"/>
          </w:tcPr>
          <w:p>
            <w:pPr>
              <w:spacing w:after="0"/>
              <w:rPr>
                <w:sz w:val="13"/>
                <w:szCs w:val="13"/>
                <w:color w:val="auto"/>
              </w:rPr>
            </w:pPr>
          </w:p>
        </w:tc>
        <w:tc>
          <w:tcPr>
            <w:tcW w:w="40" w:type="dxa"/>
            <w:vAlign w:val="bottom"/>
          </w:tcPr>
          <w:p>
            <w:pPr>
              <w:spacing w:after="0"/>
              <w:rPr>
                <w:sz w:val="13"/>
                <w:szCs w:val="13"/>
                <w:color w:val="auto"/>
              </w:rPr>
            </w:pPr>
          </w:p>
        </w:tc>
        <w:tc>
          <w:tcPr>
            <w:tcW w:w="20" w:type="dxa"/>
            <w:vAlign w:val="bottom"/>
          </w:tcPr>
          <w:p>
            <w:pPr>
              <w:spacing w:after="0"/>
              <w:rPr>
                <w:sz w:val="13"/>
                <w:szCs w:val="13"/>
                <w:color w:val="auto"/>
              </w:rPr>
            </w:pPr>
          </w:p>
        </w:tc>
        <w:tc>
          <w:tcPr>
            <w:tcW w:w="40" w:type="dxa"/>
            <w:vAlign w:val="bottom"/>
          </w:tcPr>
          <w:p>
            <w:pPr>
              <w:spacing w:after="0"/>
              <w:rPr>
                <w:sz w:val="13"/>
                <w:szCs w:val="13"/>
                <w:color w:val="auto"/>
              </w:rPr>
            </w:pPr>
          </w:p>
        </w:tc>
        <w:tc>
          <w:tcPr>
            <w:tcW w:w="60" w:type="dxa"/>
            <w:vAlign w:val="bottom"/>
          </w:tcPr>
          <w:p>
            <w:pPr>
              <w:spacing w:after="0"/>
              <w:rPr>
                <w:sz w:val="13"/>
                <w:szCs w:val="13"/>
                <w:color w:val="auto"/>
              </w:rPr>
            </w:pPr>
          </w:p>
        </w:tc>
        <w:tc>
          <w:tcPr>
            <w:tcW w:w="160" w:type="dxa"/>
            <w:vAlign w:val="bottom"/>
          </w:tcPr>
          <w:p>
            <w:pPr>
              <w:spacing w:after="0"/>
              <w:rPr>
                <w:sz w:val="13"/>
                <w:szCs w:val="13"/>
                <w:color w:val="auto"/>
              </w:rPr>
            </w:pPr>
          </w:p>
        </w:tc>
        <w:tc>
          <w:tcPr>
            <w:tcW w:w="80" w:type="dxa"/>
            <w:vAlign w:val="bottom"/>
            <w:tcBorders>
              <w:right w:val="single" w:sz="8" w:color="auto"/>
            </w:tcBorders>
          </w:tcPr>
          <w:p>
            <w:pPr>
              <w:spacing w:after="0"/>
              <w:rPr>
                <w:sz w:val="13"/>
                <w:szCs w:val="13"/>
                <w:color w:val="auto"/>
              </w:rPr>
            </w:pPr>
          </w:p>
        </w:tc>
        <w:tc>
          <w:tcPr>
            <w:tcW w:w="60" w:type="dxa"/>
            <w:vAlign w:val="bottom"/>
          </w:tcPr>
          <w:p>
            <w:pPr>
              <w:spacing w:after="0"/>
              <w:rPr>
                <w:sz w:val="13"/>
                <w:szCs w:val="13"/>
                <w:color w:val="auto"/>
              </w:rPr>
            </w:pPr>
          </w:p>
        </w:tc>
        <w:tc>
          <w:tcPr>
            <w:tcW w:w="80" w:type="dxa"/>
            <w:vAlign w:val="bottom"/>
          </w:tcPr>
          <w:p>
            <w:pPr>
              <w:spacing w:after="0"/>
              <w:rPr>
                <w:sz w:val="13"/>
                <w:szCs w:val="13"/>
                <w:color w:val="auto"/>
              </w:rPr>
            </w:pPr>
          </w:p>
        </w:tc>
        <w:tc>
          <w:tcPr>
            <w:tcW w:w="1400" w:type="dxa"/>
            <w:vAlign w:val="bottom"/>
            <w:gridSpan w:val="18"/>
            <w:vMerge w:val="continue"/>
          </w:tcPr>
          <w:p>
            <w:pPr>
              <w:spacing w:after="0"/>
              <w:rPr>
                <w:sz w:val="13"/>
                <w:szCs w:val="13"/>
                <w:color w:val="auto"/>
              </w:rPr>
            </w:pPr>
          </w:p>
        </w:tc>
        <w:tc>
          <w:tcPr>
            <w:tcW w:w="20" w:type="dxa"/>
            <w:vAlign w:val="bottom"/>
            <w:tcBorders>
              <w:bottom w:val="single" w:sz="8" w:color="auto"/>
            </w:tcBorders>
          </w:tcPr>
          <w:p>
            <w:pPr>
              <w:spacing w:after="0"/>
              <w:rPr>
                <w:sz w:val="13"/>
                <w:szCs w:val="13"/>
                <w:color w:val="auto"/>
              </w:rPr>
            </w:pPr>
          </w:p>
        </w:tc>
        <w:tc>
          <w:tcPr>
            <w:tcW w:w="20" w:type="dxa"/>
            <w:vAlign w:val="bottom"/>
            <w:vMerge w:val="continue"/>
          </w:tcPr>
          <w:p>
            <w:pPr>
              <w:spacing w:after="0"/>
              <w:rPr>
                <w:sz w:val="13"/>
                <w:szCs w:val="13"/>
                <w:color w:val="auto"/>
              </w:rPr>
            </w:pPr>
          </w:p>
        </w:tc>
        <w:tc>
          <w:tcPr>
            <w:tcW w:w="100" w:type="dxa"/>
            <w:vAlign w:val="bottom"/>
            <w:vMerge w:val="continue"/>
          </w:tcPr>
          <w:p>
            <w:pPr>
              <w:spacing w:after="0"/>
              <w:rPr>
                <w:sz w:val="13"/>
                <w:szCs w:val="13"/>
                <w:color w:val="auto"/>
              </w:rPr>
            </w:pPr>
          </w:p>
        </w:tc>
        <w:tc>
          <w:tcPr>
            <w:tcW w:w="60" w:type="dxa"/>
            <w:vAlign w:val="bottom"/>
          </w:tcPr>
          <w:p>
            <w:pPr>
              <w:spacing w:after="0"/>
              <w:rPr>
                <w:sz w:val="13"/>
                <w:szCs w:val="13"/>
                <w:color w:val="auto"/>
              </w:rPr>
            </w:pPr>
          </w:p>
        </w:tc>
        <w:tc>
          <w:tcPr>
            <w:tcW w:w="100" w:type="dxa"/>
            <w:vAlign w:val="bottom"/>
            <w:vMerge w:val="continue"/>
          </w:tcPr>
          <w:p>
            <w:pPr>
              <w:spacing w:after="0"/>
              <w:rPr>
                <w:sz w:val="13"/>
                <w:szCs w:val="13"/>
                <w:color w:val="auto"/>
              </w:rPr>
            </w:pPr>
          </w:p>
        </w:tc>
        <w:tc>
          <w:tcPr>
            <w:tcW w:w="60" w:type="dxa"/>
            <w:vAlign w:val="bottom"/>
            <w:vMerge w:val="continue"/>
          </w:tcPr>
          <w:p>
            <w:pPr>
              <w:spacing w:after="0"/>
              <w:rPr>
                <w:sz w:val="13"/>
                <w:szCs w:val="13"/>
                <w:color w:val="auto"/>
              </w:rPr>
            </w:pPr>
          </w:p>
        </w:tc>
        <w:tc>
          <w:tcPr>
            <w:tcW w:w="100" w:type="dxa"/>
            <w:vAlign w:val="bottom"/>
            <w:vMerge w:val="continue"/>
          </w:tcPr>
          <w:p>
            <w:pPr>
              <w:spacing w:after="0"/>
              <w:rPr>
                <w:sz w:val="13"/>
                <w:szCs w:val="13"/>
                <w:color w:val="auto"/>
              </w:rPr>
            </w:pPr>
          </w:p>
        </w:tc>
        <w:tc>
          <w:tcPr>
            <w:tcW w:w="20" w:type="dxa"/>
            <w:vAlign w:val="bottom"/>
            <w:vMerge w:val="continue"/>
          </w:tcPr>
          <w:p>
            <w:pPr>
              <w:spacing w:after="0"/>
              <w:rPr>
                <w:sz w:val="13"/>
                <w:szCs w:val="13"/>
                <w:color w:val="auto"/>
              </w:rPr>
            </w:pPr>
          </w:p>
        </w:tc>
        <w:tc>
          <w:tcPr>
            <w:tcW w:w="1560" w:type="dxa"/>
            <w:vAlign w:val="bottom"/>
            <w:gridSpan w:val="10"/>
            <w:vMerge w:val="continue"/>
          </w:tcPr>
          <w:p>
            <w:pPr>
              <w:spacing w:after="0"/>
              <w:rPr>
                <w:sz w:val="13"/>
                <w:szCs w:val="13"/>
                <w:color w:val="auto"/>
              </w:rPr>
            </w:pPr>
          </w:p>
        </w:tc>
        <w:tc>
          <w:tcPr>
            <w:tcW w:w="0" w:type="dxa"/>
            <w:vAlign w:val="bottom"/>
          </w:tcPr>
          <w:p>
            <w:pPr>
              <w:spacing w:after="0"/>
              <w:rPr>
                <w:sz w:val="1"/>
                <w:szCs w:val="1"/>
                <w:color w:val="auto"/>
              </w:rPr>
            </w:pPr>
          </w:p>
        </w:tc>
      </w:tr>
      <w:tr>
        <w:trPr>
          <w:trHeight w:val="71"/>
        </w:trPr>
        <w:tc>
          <w:tcPr>
            <w:tcW w:w="40" w:type="dxa"/>
            <w:vAlign w:val="bottom"/>
          </w:tcPr>
          <w:p>
            <w:pPr>
              <w:spacing w:after="0"/>
              <w:rPr>
                <w:sz w:val="6"/>
                <w:szCs w:val="6"/>
                <w:color w:val="auto"/>
              </w:rPr>
            </w:pPr>
          </w:p>
        </w:tc>
        <w:tc>
          <w:tcPr>
            <w:tcW w:w="3300" w:type="dxa"/>
            <w:vAlign w:val="bottom"/>
            <w:gridSpan w:val="3"/>
            <w:vMerge w:val="restart"/>
          </w:tcPr>
          <w:p>
            <w:pPr>
              <w:spacing w:after="0"/>
              <w:rPr>
                <w:sz w:val="20"/>
                <w:szCs w:val="20"/>
                <w:color w:val="auto"/>
              </w:rPr>
            </w:pPr>
            <w:r>
              <w:rPr>
                <w:rFonts w:ascii="Arial" w:cs="Arial" w:eastAsia="Arial" w:hAnsi="Arial"/>
                <w:sz w:val="14"/>
                <w:szCs w:val="14"/>
                <w:b w:val="1"/>
                <w:bCs w:val="1"/>
                <w:i w:val="1"/>
                <w:iCs w:val="1"/>
                <w:color w:val="auto"/>
              </w:rPr>
              <w:t>TRANSPORT ORGANISATION GROUPS</w:t>
            </w:r>
          </w:p>
        </w:tc>
        <w:tc>
          <w:tcPr>
            <w:tcW w:w="580" w:type="dxa"/>
            <w:vAlign w:val="bottom"/>
          </w:tcPr>
          <w:p>
            <w:pPr>
              <w:spacing w:after="0"/>
              <w:rPr>
                <w:sz w:val="6"/>
                <w:szCs w:val="6"/>
                <w:color w:val="auto"/>
              </w:rPr>
            </w:pPr>
          </w:p>
        </w:tc>
        <w:tc>
          <w:tcPr>
            <w:tcW w:w="40" w:type="dxa"/>
            <w:vAlign w:val="bottom"/>
          </w:tcPr>
          <w:p>
            <w:pPr>
              <w:spacing w:after="0"/>
              <w:rPr>
                <w:sz w:val="6"/>
                <w:szCs w:val="6"/>
                <w:color w:val="auto"/>
              </w:rPr>
            </w:pPr>
          </w:p>
        </w:tc>
        <w:tc>
          <w:tcPr>
            <w:tcW w:w="40" w:type="dxa"/>
            <w:vAlign w:val="bottom"/>
          </w:tcPr>
          <w:p>
            <w:pPr>
              <w:spacing w:after="0"/>
              <w:rPr>
                <w:sz w:val="6"/>
                <w:szCs w:val="6"/>
                <w:color w:val="auto"/>
              </w:rPr>
            </w:pPr>
          </w:p>
        </w:tc>
        <w:tc>
          <w:tcPr>
            <w:tcW w:w="40" w:type="dxa"/>
            <w:vAlign w:val="bottom"/>
          </w:tcPr>
          <w:p>
            <w:pPr>
              <w:spacing w:after="0"/>
              <w:rPr>
                <w:sz w:val="6"/>
                <w:szCs w:val="6"/>
                <w:color w:val="auto"/>
              </w:rPr>
            </w:pPr>
          </w:p>
        </w:tc>
        <w:tc>
          <w:tcPr>
            <w:tcW w:w="40" w:type="dxa"/>
            <w:vAlign w:val="bottom"/>
          </w:tcPr>
          <w:p>
            <w:pPr>
              <w:spacing w:after="0"/>
              <w:rPr>
                <w:sz w:val="6"/>
                <w:szCs w:val="6"/>
                <w:color w:val="auto"/>
              </w:rPr>
            </w:pPr>
          </w:p>
        </w:tc>
        <w:tc>
          <w:tcPr>
            <w:tcW w:w="40" w:type="dxa"/>
            <w:vAlign w:val="bottom"/>
          </w:tcPr>
          <w:p>
            <w:pPr>
              <w:spacing w:after="0"/>
              <w:rPr>
                <w:sz w:val="6"/>
                <w:szCs w:val="6"/>
                <w:color w:val="auto"/>
              </w:rPr>
            </w:pPr>
          </w:p>
        </w:tc>
        <w:tc>
          <w:tcPr>
            <w:tcW w:w="40" w:type="dxa"/>
            <w:vAlign w:val="bottom"/>
          </w:tcPr>
          <w:p>
            <w:pPr>
              <w:spacing w:after="0"/>
              <w:rPr>
                <w:sz w:val="6"/>
                <w:szCs w:val="6"/>
                <w:color w:val="auto"/>
              </w:rPr>
            </w:pPr>
          </w:p>
        </w:tc>
        <w:tc>
          <w:tcPr>
            <w:tcW w:w="60" w:type="dxa"/>
            <w:vAlign w:val="bottom"/>
          </w:tcPr>
          <w:p>
            <w:pPr>
              <w:spacing w:after="0"/>
              <w:rPr>
                <w:sz w:val="6"/>
                <w:szCs w:val="6"/>
                <w:color w:val="auto"/>
              </w:rPr>
            </w:pPr>
          </w:p>
        </w:tc>
        <w:tc>
          <w:tcPr>
            <w:tcW w:w="40" w:type="dxa"/>
            <w:vAlign w:val="bottom"/>
          </w:tcPr>
          <w:p>
            <w:pPr>
              <w:spacing w:after="0"/>
              <w:rPr>
                <w:sz w:val="6"/>
                <w:szCs w:val="6"/>
                <w:color w:val="auto"/>
              </w:rPr>
            </w:pPr>
          </w:p>
        </w:tc>
        <w:tc>
          <w:tcPr>
            <w:tcW w:w="20" w:type="dxa"/>
            <w:vAlign w:val="bottom"/>
          </w:tcPr>
          <w:p>
            <w:pPr>
              <w:spacing w:after="0"/>
              <w:rPr>
                <w:sz w:val="6"/>
                <w:szCs w:val="6"/>
                <w:color w:val="auto"/>
              </w:rPr>
            </w:pPr>
          </w:p>
        </w:tc>
        <w:tc>
          <w:tcPr>
            <w:tcW w:w="40" w:type="dxa"/>
            <w:vAlign w:val="bottom"/>
          </w:tcPr>
          <w:p>
            <w:pPr>
              <w:spacing w:after="0"/>
              <w:rPr>
                <w:sz w:val="6"/>
                <w:szCs w:val="6"/>
                <w:color w:val="auto"/>
              </w:rPr>
            </w:pPr>
          </w:p>
        </w:tc>
        <w:tc>
          <w:tcPr>
            <w:tcW w:w="40" w:type="dxa"/>
            <w:vAlign w:val="bottom"/>
          </w:tcPr>
          <w:p>
            <w:pPr>
              <w:spacing w:after="0"/>
              <w:rPr>
                <w:sz w:val="6"/>
                <w:szCs w:val="6"/>
                <w:color w:val="auto"/>
              </w:rPr>
            </w:pPr>
          </w:p>
        </w:tc>
        <w:tc>
          <w:tcPr>
            <w:tcW w:w="20" w:type="dxa"/>
            <w:vAlign w:val="bottom"/>
          </w:tcPr>
          <w:p>
            <w:pPr>
              <w:spacing w:after="0"/>
              <w:rPr>
                <w:sz w:val="6"/>
                <w:szCs w:val="6"/>
                <w:color w:val="auto"/>
              </w:rPr>
            </w:pPr>
          </w:p>
        </w:tc>
        <w:tc>
          <w:tcPr>
            <w:tcW w:w="40" w:type="dxa"/>
            <w:vAlign w:val="bottom"/>
          </w:tcPr>
          <w:p>
            <w:pPr>
              <w:spacing w:after="0"/>
              <w:rPr>
                <w:sz w:val="6"/>
                <w:szCs w:val="6"/>
                <w:color w:val="auto"/>
              </w:rPr>
            </w:pPr>
          </w:p>
        </w:tc>
        <w:tc>
          <w:tcPr>
            <w:tcW w:w="60" w:type="dxa"/>
            <w:vAlign w:val="bottom"/>
          </w:tcPr>
          <w:p>
            <w:pPr>
              <w:spacing w:after="0"/>
              <w:rPr>
                <w:sz w:val="6"/>
                <w:szCs w:val="6"/>
                <w:color w:val="auto"/>
              </w:rPr>
            </w:pPr>
          </w:p>
        </w:tc>
        <w:tc>
          <w:tcPr>
            <w:tcW w:w="160" w:type="dxa"/>
            <w:vAlign w:val="bottom"/>
            <w:tcBorders>
              <w:right w:val="single" w:sz="8" w:color="auto"/>
            </w:tcBorders>
          </w:tcPr>
          <w:p>
            <w:pPr>
              <w:spacing w:after="0"/>
              <w:rPr>
                <w:sz w:val="6"/>
                <w:szCs w:val="6"/>
                <w:color w:val="auto"/>
              </w:rPr>
            </w:pPr>
          </w:p>
        </w:tc>
        <w:tc>
          <w:tcPr>
            <w:tcW w:w="80" w:type="dxa"/>
            <w:vAlign w:val="bottom"/>
          </w:tcPr>
          <w:p>
            <w:pPr>
              <w:spacing w:after="0"/>
              <w:rPr>
                <w:sz w:val="6"/>
                <w:szCs w:val="6"/>
                <w:color w:val="auto"/>
              </w:rPr>
            </w:pPr>
          </w:p>
        </w:tc>
        <w:tc>
          <w:tcPr>
            <w:tcW w:w="60" w:type="dxa"/>
            <w:vAlign w:val="bottom"/>
            <w:tcBorders>
              <w:top w:val="single" w:sz="8" w:color="auto"/>
            </w:tcBorders>
          </w:tcPr>
          <w:p>
            <w:pPr>
              <w:spacing w:after="0"/>
              <w:rPr>
                <w:sz w:val="6"/>
                <w:szCs w:val="6"/>
                <w:color w:val="auto"/>
              </w:rPr>
            </w:pPr>
          </w:p>
        </w:tc>
        <w:tc>
          <w:tcPr>
            <w:tcW w:w="80" w:type="dxa"/>
            <w:vAlign w:val="bottom"/>
            <w:tcBorders>
              <w:top w:val="single" w:sz="8" w:color="auto"/>
            </w:tcBorders>
          </w:tcPr>
          <w:p>
            <w:pPr>
              <w:spacing w:after="0"/>
              <w:rPr>
                <w:sz w:val="6"/>
                <w:szCs w:val="6"/>
                <w:color w:val="auto"/>
              </w:rPr>
            </w:pPr>
          </w:p>
        </w:tc>
        <w:tc>
          <w:tcPr>
            <w:tcW w:w="80" w:type="dxa"/>
            <w:vAlign w:val="bottom"/>
            <w:tcBorders>
              <w:top w:val="single" w:sz="8" w:color="auto"/>
            </w:tcBorders>
          </w:tcPr>
          <w:p>
            <w:pPr>
              <w:spacing w:after="0"/>
              <w:rPr>
                <w:sz w:val="6"/>
                <w:szCs w:val="6"/>
                <w:color w:val="auto"/>
              </w:rPr>
            </w:pPr>
          </w:p>
        </w:tc>
        <w:tc>
          <w:tcPr>
            <w:tcW w:w="200" w:type="dxa"/>
            <w:vAlign w:val="bottom"/>
            <w:tcBorders>
              <w:top w:val="single" w:sz="8" w:color="auto"/>
            </w:tcBorders>
          </w:tcPr>
          <w:p>
            <w:pPr>
              <w:spacing w:after="0"/>
              <w:rPr>
                <w:sz w:val="6"/>
                <w:szCs w:val="6"/>
                <w:color w:val="auto"/>
              </w:rPr>
            </w:pPr>
          </w:p>
        </w:tc>
        <w:tc>
          <w:tcPr>
            <w:tcW w:w="60" w:type="dxa"/>
            <w:vAlign w:val="bottom"/>
            <w:tcBorders>
              <w:top w:val="single" w:sz="8" w:color="auto"/>
            </w:tcBorders>
          </w:tcPr>
          <w:p>
            <w:pPr>
              <w:spacing w:after="0"/>
              <w:rPr>
                <w:sz w:val="6"/>
                <w:szCs w:val="6"/>
                <w:color w:val="auto"/>
              </w:rPr>
            </w:pPr>
          </w:p>
        </w:tc>
        <w:tc>
          <w:tcPr>
            <w:tcW w:w="80" w:type="dxa"/>
            <w:vAlign w:val="bottom"/>
            <w:tcBorders>
              <w:top w:val="single" w:sz="8" w:color="auto"/>
            </w:tcBorders>
          </w:tcPr>
          <w:p>
            <w:pPr>
              <w:spacing w:after="0"/>
              <w:rPr>
                <w:sz w:val="6"/>
                <w:szCs w:val="6"/>
                <w:color w:val="auto"/>
              </w:rPr>
            </w:pPr>
          </w:p>
        </w:tc>
        <w:tc>
          <w:tcPr>
            <w:tcW w:w="80" w:type="dxa"/>
            <w:vAlign w:val="bottom"/>
            <w:tcBorders>
              <w:top w:val="single" w:sz="8" w:color="auto"/>
            </w:tcBorders>
          </w:tcPr>
          <w:p>
            <w:pPr>
              <w:spacing w:after="0"/>
              <w:rPr>
                <w:sz w:val="6"/>
                <w:szCs w:val="6"/>
                <w:color w:val="auto"/>
              </w:rPr>
            </w:pPr>
          </w:p>
        </w:tc>
        <w:tc>
          <w:tcPr>
            <w:tcW w:w="100" w:type="dxa"/>
            <w:vAlign w:val="bottom"/>
            <w:tcBorders>
              <w:top w:val="single" w:sz="8" w:color="auto"/>
            </w:tcBorders>
          </w:tcPr>
          <w:p>
            <w:pPr>
              <w:spacing w:after="0"/>
              <w:rPr>
                <w:sz w:val="6"/>
                <w:szCs w:val="6"/>
                <w:color w:val="auto"/>
              </w:rPr>
            </w:pPr>
          </w:p>
        </w:tc>
        <w:tc>
          <w:tcPr>
            <w:tcW w:w="60" w:type="dxa"/>
            <w:vAlign w:val="bottom"/>
            <w:tcBorders>
              <w:top w:val="single" w:sz="8" w:color="auto"/>
            </w:tcBorders>
          </w:tcPr>
          <w:p>
            <w:pPr>
              <w:spacing w:after="0"/>
              <w:rPr>
                <w:sz w:val="6"/>
                <w:szCs w:val="6"/>
                <w:color w:val="auto"/>
              </w:rPr>
            </w:pPr>
          </w:p>
        </w:tc>
        <w:tc>
          <w:tcPr>
            <w:tcW w:w="80" w:type="dxa"/>
            <w:vAlign w:val="bottom"/>
            <w:tcBorders>
              <w:top w:val="single" w:sz="8" w:color="auto"/>
            </w:tcBorders>
          </w:tcPr>
          <w:p>
            <w:pPr>
              <w:spacing w:after="0"/>
              <w:rPr>
                <w:sz w:val="6"/>
                <w:szCs w:val="6"/>
                <w:color w:val="auto"/>
              </w:rPr>
            </w:pPr>
          </w:p>
        </w:tc>
        <w:tc>
          <w:tcPr>
            <w:tcW w:w="200" w:type="dxa"/>
            <w:vAlign w:val="bottom"/>
            <w:tcBorders>
              <w:top w:val="single" w:sz="8" w:color="auto"/>
            </w:tcBorders>
          </w:tcPr>
          <w:p>
            <w:pPr>
              <w:spacing w:after="0"/>
              <w:rPr>
                <w:sz w:val="6"/>
                <w:szCs w:val="6"/>
                <w:color w:val="auto"/>
              </w:rPr>
            </w:pPr>
          </w:p>
        </w:tc>
        <w:tc>
          <w:tcPr>
            <w:tcW w:w="60" w:type="dxa"/>
            <w:vAlign w:val="bottom"/>
            <w:tcBorders>
              <w:top w:val="single" w:sz="8" w:color="auto"/>
            </w:tcBorders>
          </w:tcPr>
          <w:p>
            <w:pPr>
              <w:spacing w:after="0"/>
              <w:rPr>
                <w:sz w:val="6"/>
                <w:szCs w:val="6"/>
                <w:color w:val="auto"/>
              </w:rPr>
            </w:pPr>
          </w:p>
        </w:tc>
        <w:tc>
          <w:tcPr>
            <w:tcW w:w="80" w:type="dxa"/>
            <w:vAlign w:val="bottom"/>
            <w:tcBorders>
              <w:top w:val="single" w:sz="8" w:color="auto"/>
            </w:tcBorders>
          </w:tcPr>
          <w:p>
            <w:pPr>
              <w:spacing w:after="0"/>
              <w:rPr>
                <w:sz w:val="6"/>
                <w:szCs w:val="6"/>
                <w:color w:val="auto"/>
              </w:rPr>
            </w:pPr>
          </w:p>
        </w:tc>
        <w:tc>
          <w:tcPr>
            <w:tcW w:w="80" w:type="dxa"/>
            <w:vAlign w:val="bottom"/>
            <w:tcBorders>
              <w:top w:val="single" w:sz="8" w:color="auto"/>
            </w:tcBorders>
          </w:tcPr>
          <w:p>
            <w:pPr>
              <w:spacing w:after="0"/>
              <w:rPr>
                <w:sz w:val="6"/>
                <w:szCs w:val="6"/>
                <w:color w:val="auto"/>
              </w:rPr>
            </w:pPr>
          </w:p>
        </w:tc>
        <w:tc>
          <w:tcPr>
            <w:tcW w:w="20" w:type="dxa"/>
            <w:vAlign w:val="bottom"/>
            <w:tcBorders>
              <w:top w:val="single" w:sz="8" w:color="auto"/>
            </w:tcBorders>
          </w:tcPr>
          <w:p>
            <w:pPr>
              <w:spacing w:after="0"/>
              <w:rPr>
                <w:sz w:val="6"/>
                <w:szCs w:val="6"/>
                <w:color w:val="auto"/>
              </w:rPr>
            </w:pPr>
          </w:p>
        </w:tc>
        <w:tc>
          <w:tcPr>
            <w:tcW w:w="60" w:type="dxa"/>
            <w:vAlign w:val="bottom"/>
            <w:tcBorders>
              <w:top w:val="single" w:sz="8" w:color="auto"/>
            </w:tcBorders>
          </w:tcPr>
          <w:p>
            <w:pPr>
              <w:spacing w:after="0"/>
              <w:rPr>
                <w:sz w:val="6"/>
                <w:szCs w:val="6"/>
                <w:color w:val="auto"/>
              </w:rPr>
            </w:pPr>
          </w:p>
        </w:tc>
        <w:tc>
          <w:tcPr>
            <w:tcW w:w="20" w:type="dxa"/>
            <w:vAlign w:val="bottom"/>
            <w:tcBorders>
              <w:top w:val="single" w:sz="8" w:color="auto"/>
            </w:tcBorders>
          </w:tcPr>
          <w:p>
            <w:pPr>
              <w:spacing w:after="0"/>
              <w:rPr>
                <w:sz w:val="6"/>
                <w:szCs w:val="6"/>
                <w:color w:val="auto"/>
              </w:rPr>
            </w:pPr>
          </w:p>
        </w:tc>
        <w:tc>
          <w:tcPr>
            <w:tcW w:w="60" w:type="dxa"/>
            <w:vAlign w:val="bottom"/>
            <w:tcBorders>
              <w:top w:val="single" w:sz="8" w:color="auto"/>
            </w:tcBorders>
          </w:tcPr>
          <w:p>
            <w:pPr>
              <w:spacing w:after="0"/>
              <w:rPr>
                <w:sz w:val="6"/>
                <w:szCs w:val="6"/>
                <w:color w:val="auto"/>
              </w:rPr>
            </w:pPr>
          </w:p>
        </w:tc>
        <w:tc>
          <w:tcPr>
            <w:tcW w:w="20" w:type="dxa"/>
            <w:vAlign w:val="bottom"/>
          </w:tcPr>
          <w:p>
            <w:pPr>
              <w:spacing w:after="0"/>
              <w:rPr>
                <w:sz w:val="6"/>
                <w:szCs w:val="6"/>
                <w:color w:val="auto"/>
              </w:rPr>
            </w:pPr>
          </w:p>
        </w:tc>
        <w:tc>
          <w:tcPr>
            <w:tcW w:w="60" w:type="dxa"/>
            <w:vAlign w:val="bottom"/>
          </w:tcPr>
          <w:p>
            <w:pPr>
              <w:spacing w:after="0"/>
              <w:rPr>
                <w:sz w:val="6"/>
                <w:szCs w:val="6"/>
                <w:color w:val="auto"/>
              </w:rPr>
            </w:pPr>
          </w:p>
        </w:tc>
        <w:tc>
          <w:tcPr>
            <w:tcW w:w="20" w:type="dxa"/>
            <w:vAlign w:val="bottom"/>
            <w:tcBorders>
              <w:top w:val="single" w:sz="8" w:color="auto"/>
            </w:tcBorders>
          </w:tcPr>
          <w:p>
            <w:pPr>
              <w:spacing w:after="0"/>
              <w:rPr>
                <w:sz w:val="6"/>
                <w:szCs w:val="6"/>
                <w:color w:val="auto"/>
              </w:rPr>
            </w:pPr>
          </w:p>
        </w:tc>
        <w:tc>
          <w:tcPr>
            <w:tcW w:w="20" w:type="dxa"/>
            <w:vAlign w:val="bottom"/>
          </w:tcPr>
          <w:p>
            <w:pPr>
              <w:spacing w:after="0"/>
              <w:rPr>
                <w:sz w:val="6"/>
                <w:szCs w:val="6"/>
                <w:color w:val="auto"/>
              </w:rPr>
            </w:pPr>
          </w:p>
        </w:tc>
        <w:tc>
          <w:tcPr>
            <w:tcW w:w="100" w:type="dxa"/>
            <w:vAlign w:val="bottom"/>
          </w:tcPr>
          <w:p>
            <w:pPr>
              <w:spacing w:after="0"/>
              <w:rPr>
                <w:sz w:val="6"/>
                <w:szCs w:val="6"/>
                <w:color w:val="auto"/>
              </w:rPr>
            </w:pPr>
          </w:p>
        </w:tc>
        <w:tc>
          <w:tcPr>
            <w:tcW w:w="60" w:type="dxa"/>
            <w:vAlign w:val="bottom"/>
          </w:tcPr>
          <w:p>
            <w:pPr>
              <w:spacing w:after="0"/>
              <w:rPr>
                <w:sz w:val="6"/>
                <w:szCs w:val="6"/>
                <w:color w:val="auto"/>
              </w:rPr>
            </w:pPr>
          </w:p>
        </w:tc>
        <w:tc>
          <w:tcPr>
            <w:tcW w:w="100" w:type="dxa"/>
            <w:vAlign w:val="bottom"/>
          </w:tcPr>
          <w:p>
            <w:pPr>
              <w:spacing w:after="0"/>
              <w:rPr>
                <w:sz w:val="6"/>
                <w:szCs w:val="6"/>
                <w:color w:val="auto"/>
              </w:rPr>
            </w:pPr>
          </w:p>
        </w:tc>
        <w:tc>
          <w:tcPr>
            <w:tcW w:w="60" w:type="dxa"/>
            <w:vAlign w:val="bottom"/>
          </w:tcPr>
          <w:p>
            <w:pPr>
              <w:spacing w:after="0"/>
              <w:rPr>
                <w:sz w:val="6"/>
                <w:szCs w:val="6"/>
                <w:color w:val="auto"/>
              </w:rPr>
            </w:pPr>
          </w:p>
        </w:tc>
        <w:tc>
          <w:tcPr>
            <w:tcW w:w="1680" w:type="dxa"/>
            <w:vAlign w:val="bottom"/>
            <w:gridSpan w:val="12"/>
          </w:tcPr>
          <w:p>
            <w:pPr>
              <w:jc w:val="center"/>
              <w:ind w:right="640"/>
              <w:spacing w:after="0" w:line="65" w:lineRule="exact"/>
              <w:rPr>
                <w:sz w:val="20"/>
                <w:szCs w:val="20"/>
                <w:color w:val="auto"/>
              </w:rPr>
            </w:pPr>
            <w:r>
              <w:rPr>
                <w:rFonts w:ascii="Arial" w:cs="Arial" w:eastAsia="Arial" w:hAnsi="Arial"/>
                <w:sz w:val="7"/>
                <w:szCs w:val="7"/>
                <w:color w:val="auto"/>
              </w:rPr>
              <w:t>Trucking companies</w:t>
            </w:r>
          </w:p>
        </w:tc>
        <w:tc>
          <w:tcPr>
            <w:tcW w:w="0" w:type="dxa"/>
            <w:vAlign w:val="bottom"/>
          </w:tcPr>
          <w:p>
            <w:pPr>
              <w:spacing w:after="0"/>
              <w:rPr>
                <w:sz w:val="1"/>
                <w:szCs w:val="1"/>
                <w:color w:val="auto"/>
              </w:rPr>
            </w:pPr>
          </w:p>
        </w:tc>
      </w:tr>
      <w:tr>
        <w:trPr>
          <w:trHeight w:val="107"/>
        </w:trPr>
        <w:tc>
          <w:tcPr>
            <w:tcW w:w="40" w:type="dxa"/>
            <w:vAlign w:val="bottom"/>
          </w:tcPr>
          <w:p>
            <w:pPr>
              <w:spacing w:after="0"/>
              <w:rPr>
                <w:sz w:val="9"/>
                <w:szCs w:val="9"/>
                <w:color w:val="auto"/>
              </w:rPr>
            </w:pPr>
          </w:p>
        </w:tc>
        <w:tc>
          <w:tcPr>
            <w:tcW w:w="3300" w:type="dxa"/>
            <w:vAlign w:val="bottom"/>
            <w:gridSpan w:val="3"/>
            <w:vMerge w:val="continue"/>
          </w:tcPr>
          <w:p>
            <w:pPr>
              <w:spacing w:after="0"/>
              <w:rPr>
                <w:sz w:val="9"/>
                <w:szCs w:val="9"/>
                <w:color w:val="auto"/>
              </w:rPr>
            </w:pPr>
          </w:p>
        </w:tc>
        <w:tc>
          <w:tcPr>
            <w:tcW w:w="4960" w:type="dxa"/>
            <w:vAlign w:val="bottom"/>
            <w:gridSpan w:val="55"/>
          </w:tcPr>
          <w:p>
            <w:pPr>
              <w:spacing w:after="0"/>
              <w:rPr>
                <w:sz w:val="9"/>
                <w:szCs w:val="9"/>
                <w:color w:val="auto"/>
              </w:rPr>
            </w:pPr>
          </w:p>
        </w:tc>
        <w:tc>
          <w:tcPr>
            <w:tcW w:w="0" w:type="dxa"/>
            <w:vAlign w:val="bottom"/>
          </w:tcPr>
          <w:p>
            <w:pPr>
              <w:spacing w:after="0"/>
              <w:rPr>
                <w:sz w:val="1"/>
                <w:szCs w:val="1"/>
                <w:color w:val="auto"/>
              </w:rPr>
            </w:pPr>
          </w:p>
        </w:tc>
      </w:tr>
      <w:tr>
        <w:trPr>
          <w:trHeight w:val="74"/>
        </w:trPr>
        <w:tc>
          <w:tcPr>
            <w:tcW w:w="40" w:type="dxa"/>
            <w:vAlign w:val="bottom"/>
          </w:tcPr>
          <w:p>
            <w:pPr>
              <w:spacing w:after="0"/>
              <w:rPr>
                <w:sz w:val="6"/>
                <w:szCs w:val="6"/>
                <w:color w:val="auto"/>
              </w:rPr>
            </w:pPr>
          </w:p>
        </w:tc>
        <w:tc>
          <w:tcPr>
            <w:tcW w:w="3300" w:type="dxa"/>
            <w:vAlign w:val="bottom"/>
            <w:gridSpan w:val="3"/>
            <w:vMerge w:val="continue"/>
          </w:tcPr>
          <w:p>
            <w:pPr>
              <w:spacing w:after="0"/>
              <w:rPr>
                <w:sz w:val="6"/>
                <w:szCs w:val="6"/>
                <w:color w:val="auto"/>
              </w:rPr>
            </w:pPr>
          </w:p>
        </w:tc>
        <w:tc>
          <w:tcPr>
            <w:tcW w:w="4960" w:type="dxa"/>
            <w:vAlign w:val="bottom"/>
            <w:gridSpan w:val="55"/>
          </w:tcPr>
          <w:p>
            <w:pPr>
              <w:spacing w:after="0"/>
              <w:rPr>
                <w:sz w:val="6"/>
                <w:szCs w:val="6"/>
                <w:color w:val="auto"/>
              </w:rPr>
            </w:pPr>
          </w:p>
        </w:tc>
        <w:tc>
          <w:tcPr>
            <w:tcW w:w="0" w:type="dxa"/>
            <w:vAlign w:val="bottom"/>
          </w:tcPr>
          <w:p>
            <w:pPr>
              <w:spacing w:after="0"/>
              <w:rPr>
                <w:sz w:val="1"/>
                <w:szCs w:val="1"/>
                <w:color w:val="auto"/>
              </w:rPr>
            </w:pPr>
          </w:p>
        </w:tc>
      </w:tr>
      <w:tr>
        <w:trPr>
          <w:trHeight w:val="258"/>
        </w:trPr>
        <w:tc>
          <w:tcPr>
            <w:tcW w:w="40" w:type="dxa"/>
            <w:vAlign w:val="bottom"/>
          </w:tcPr>
          <w:p>
            <w:pPr>
              <w:spacing w:after="0"/>
              <w:rPr>
                <w:sz w:val="22"/>
                <w:szCs w:val="22"/>
                <w:color w:val="auto"/>
              </w:rPr>
            </w:pPr>
          </w:p>
        </w:tc>
        <w:tc>
          <w:tcPr>
            <w:tcW w:w="3300" w:type="dxa"/>
            <w:vAlign w:val="bottom"/>
            <w:gridSpan w:val="3"/>
            <w:vMerge w:val="continue"/>
          </w:tcPr>
          <w:p>
            <w:pPr>
              <w:spacing w:after="0"/>
              <w:rPr>
                <w:sz w:val="22"/>
                <w:szCs w:val="22"/>
                <w:color w:val="auto"/>
              </w:rPr>
            </w:pPr>
          </w:p>
        </w:tc>
        <w:tc>
          <w:tcPr>
            <w:tcW w:w="2920" w:type="dxa"/>
            <w:vAlign w:val="bottom"/>
            <w:tcBorders>
              <w:bottom w:val="single" w:sz="8" w:color="3766FF"/>
            </w:tcBorders>
            <w:gridSpan w:val="37"/>
          </w:tcPr>
          <w:p>
            <w:pPr>
              <w:spacing w:after="0"/>
              <w:rPr>
                <w:sz w:val="22"/>
                <w:szCs w:val="22"/>
                <w:color w:val="auto"/>
              </w:rPr>
            </w:pPr>
          </w:p>
        </w:tc>
        <w:tc>
          <w:tcPr>
            <w:tcW w:w="20" w:type="dxa"/>
            <w:vAlign w:val="bottom"/>
            <w:tcBorders>
              <w:bottom w:val="single" w:sz="8" w:color="auto"/>
            </w:tcBorders>
            <w:shd w:val="clear" w:color="auto" w:fill="000000"/>
          </w:tcPr>
          <w:p>
            <w:pPr>
              <w:spacing w:after="0"/>
              <w:rPr>
                <w:sz w:val="22"/>
                <w:szCs w:val="22"/>
                <w:color w:val="auto"/>
              </w:rPr>
            </w:pPr>
          </w:p>
        </w:tc>
        <w:tc>
          <w:tcPr>
            <w:tcW w:w="1400" w:type="dxa"/>
            <w:vAlign w:val="bottom"/>
            <w:tcBorders>
              <w:bottom w:val="single" w:sz="8" w:color="3766FF"/>
            </w:tcBorders>
            <w:gridSpan w:val="16"/>
          </w:tcPr>
          <w:p>
            <w:pPr>
              <w:spacing w:after="0"/>
              <w:rPr>
                <w:sz w:val="22"/>
                <w:szCs w:val="22"/>
                <w:color w:val="auto"/>
              </w:rPr>
            </w:pPr>
          </w:p>
        </w:tc>
        <w:tc>
          <w:tcPr>
            <w:tcW w:w="620" w:type="dxa"/>
            <w:vAlign w:val="bottom"/>
          </w:tcPr>
          <w:p>
            <w:pPr>
              <w:spacing w:after="0"/>
              <w:rPr>
                <w:sz w:val="22"/>
                <w:szCs w:val="22"/>
                <w:color w:val="auto"/>
              </w:rPr>
            </w:pPr>
          </w:p>
        </w:tc>
        <w:tc>
          <w:tcPr>
            <w:tcW w:w="0" w:type="dxa"/>
            <w:vAlign w:val="bottom"/>
          </w:tcPr>
          <w:p>
            <w:pPr>
              <w:spacing w:after="0"/>
              <w:rPr>
                <w:sz w:val="1"/>
                <w:szCs w:val="1"/>
                <w:color w:val="auto"/>
              </w:rPr>
            </w:pPr>
          </w:p>
        </w:tc>
      </w:tr>
      <w:tr>
        <w:trPr>
          <w:trHeight w:val="30"/>
        </w:trPr>
        <w:tc>
          <w:tcPr>
            <w:tcW w:w="3960" w:type="dxa"/>
            <w:vAlign w:val="bottom"/>
            <w:gridSpan w:val="6"/>
          </w:tcPr>
          <w:p>
            <w:pPr>
              <w:spacing w:after="0"/>
              <w:rPr>
                <w:sz w:val="20"/>
                <w:szCs w:val="20"/>
                <w:color w:val="auto"/>
              </w:rPr>
            </w:pPr>
            <w:r>
              <w:rPr>
                <w:rFonts w:ascii="Arial" w:cs="Arial" w:eastAsia="Arial" w:hAnsi="Arial"/>
                <w:sz w:val="3"/>
                <w:szCs w:val="3"/>
                <w:b w:val="1"/>
                <w:bCs w:val="1"/>
                <w:i w:val="1"/>
                <w:iCs w:val="1"/>
                <w:color w:val="auto"/>
              </w:rPr>
              <w:t>(including branch organizations)</w:t>
            </w:r>
          </w:p>
        </w:tc>
        <w:tc>
          <w:tcPr>
            <w:tcW w:w="80" w:type="dxa"/>
            <w:vAlign w:val="bottom"/>
            <w:tcBorders>
              <w:bottom w:val="single" w:sz="8" w:color="auto"/>
            </w:tcBorders>
            <w:gridSpan w:val="2"/>
          </w:tcPr>
          <w:p>
            <w:pPr>
              <w:spacing w:after="0"/>
              <w:rPr>
                <w:sz w:val="2"/>
                <w:szCs w:val="2"/>
                <w:color w:val="auto"/>
              </w:rPr>
            </w:pPr>
          </w:p>
        </w:tc>
        <w:tc>
          <w:tcPr>
            <w:tcW w:w="80" w:type="dxa"/>
            <w:vAlign w:val="bottom"/>
            <w:gridSpan w:val="2"/>
          </w:tcPr>
          <w:p>
            <w:pPr>
              <w:spacing w:after="0"/>
              <w:rPr>
                <w:sz w:val="2"/>
                <w:szCs w:val="2"/>
                <w:color w:val="auto"/>
              </w:rPr>
            </w:pPr>
          </w:p>
        </w:tc>
        <w:tc>
          <w:tcPr>
            <w:tcW w:w="100" w:type="dxa"/>
            <w:vAlign w:val="bottom"/>
            <w:tcBorders>
              <w:bottom w:val="single" w:sz="8" w:color="auto"/>
            </w:tcBorders>
            <w:gridSpan w:val="2"/>
          </w:tcPr>
          <w:p>
            <w:pPr>
              <w:spacing w:after="0"/>
              <w:rPr>
                <w:sz w:val="2"/>
                <w:szCs w:val="2"/>
                <w:color w:val="auto"/>
              </w:rPr>
            </w:pPr>
          </w:p>
        </w:tc>
        <w:tc>
          <w:tcPr>
            <w:tcW w:w="60" w:type="dxa"/>
            <w:vAlign w:val="bottom"/>
            <w:gridSpan w:val="2"/>
          </w:tcPr>
          <w:p>
            <w:pPr>
              <w:spacing w:after="0"/>
              <w:rPr>
                <w:sz w:val="2"/>
                <w:szCs w:val="2"/>
                <w:color w:val="auto"/>
              </w:rPr>
            </w:pPr>
          </w:p>
        </w:tc>
        <w:tc>
          <w:tcPr>
            <w:tcW w:w="100" w:type="dxa"/>
            <w:vAlign w:val="bottom"/>
            <w:tcBorders>
              <w:bottom w:val="single" w:sz="8" w:color="auto"/>
            </w:tcBorders>
            <w:gridSpan w:val="3"/>
          </w:tcPr>
          <w:p>
            <w:pPr>
              <w:spacing w:after="0"/>
              <w:rPr>
                <w:sz w:val="2"/>
                <w:szCs w:val="2"/>
                <w:color w:val="auto"/>
              </w:rPr>
            </w:pPr>
          </w:p>
        </w:tc>
        <w:tc>
          <w:tcPr>
            <w:tcW w:w="100" w:type="dxa"/>
            <w:vAlign w:val="bottom"/>
            <w:gridSpan w:val="2"/>
          </w:tcPr>
          <w:p>
            <w:pPr>
              <w:spacing w:after="0"/>
              <w:rPr>
                <w:sz w:val="2"/>
                <w:szCs w:val="2"/>
                <w:color w:val="auto"/>
              </w:rPr>
            </w:pPr>
          </w:p>
        </w:tc>
        <w:tc>
          <w:tcPr>
            <w:tcW w:w="160" w:type="dxa"/>
            <w:vAlign w:val="bottom"/>
            <w:tcBorders>
              <w:bottom w:val="single" w:sz="8" w:color="auto"/>
            </w:tcBorders>
          </w:tcPr>
          <w:p>
            <w:pPr>
              <w:spacing w:after="0"/>
              <w:rPr>
                <w:sz w:val="2"/>
                <w:szCs w:val="2"/>
                <w:color w:val="auto"/>
              </w:rPr>
            </w:pPr>
          </w:p>
        </w:tc>
        <w:tc>
          <w:tcPr>
            <w:tcW w:w="1620" w:type="dxa"/>
            <w:vAlign w:val="bottom"/>
            <w:gridSpan w:val="21"/>
          </w:tcPr>
          <w:p>
            <w:pPr>
              <w:spacing w:after="0"/>
              <w:rPr>
                <w:sz w:val="2"/>
                <w:szCs w:val="2"/>
                <w:color w:val="auto"/>
              </w:rPr>
            </w:pPr>
          </w:p>
        </w:tc>
        <w:tc>
          <w:tcPr>
            <w:tcW w:w="20" w:type="dxa"/>
            <w:vAlign w:val="bottom"/>
            <w:tcBorders>
              <w:top w:val="single" w:sz="8" w:color="auto"/>
            </w:tcBorders>
          </w:tcPr>
          <w:p>
            <w:pPr>
              <w:spacing w:after="0"/>
              <w:rPr>
                <w:sz w:val="2"/>
                <w:szCs w:val="2"/>
                <w:color w:val="auto"/>
              </w:rPr>
            </w:pPr>
          </w:p>
        </w:tc>
        <w:tc>
          <w:tcPr>
            <w:tcW w:w="20" w:type="dxa"/>
            <w:vAlign w:val="bottom"/>
          </w:tcPr>
          <w:p>
            <w:pPr>
              <w:spacing w:after="0"/>
              <w:rPr>
                <w:sz w:val="2"/>
                <w:szCs w:val="2"/>
                <w:color w:val="auto"/>
              </w:rPr>
            </w:pPr>
          </w:p>
        </w:tc>
        <w:tc>
          <w:tcPr>
            <w:tcW w:w="100" w:type="dxa"/>
            <w:vAlign w:val="bottom"/>
            <w:tcBorders>
              <w:bottom w:val="single" w:sz="8" w:color="auto"/>
            </w:tcBorders>
          </w:tcPr>
          <w:p>
            <w:pPr>
              <w:spacing w:after="0"/>
              <w:rPr>
                <w:sz w:val="2"/>
                <w:szCs w:val="2"/>
                <w:color w:val="auto"/>
              </w:rPr>
            </w:pPr>
          </w:p>
        </w:tc>
        <w:tc>
          <w:tcPr>
            <w:tcW w:w="60" w:type="dxa"/>
            <w:vAlign w:val="bottom"/>
          </w:tcPr>
          <w:p>
            <w:pPr>
              <w:spacing w:after="0"/>
              <w:rPr>
                <w:sz w:val="2"/>
                <w:szCs w:val="2"/>
                <w:color w:val="auto"/>
              </w:rPr>
            </w:pPr>
          </w:p>
        </w:tc>
        <w:tc>
          <w:tcPr>
            <w:tcW w:w="100" w:type="dxa"/>
            <w:vAlign w:val="bottom"/>
            <w:tcBorders>
              <w:bottom w:val="single" w:sz="8" w:color="auto"/>
            </w:tcBorders>
          </w:tcPr>
          <w:p>
            <w:pPr>
              <w:spacing w:after="0"/>
              <w:rPr>
                <w:sz w:val="2"/>
                <w:szCs w:val="2"/>
                <w:color w:val="auto"/>
              </w:rPr>
            </w:pPr>
          </w:p>
        </w:tc>
        <w:tc>
          <w:tcPr>
            <w:tcW w:w="60" w:type="dxa"/>
            <w:vAlign w:val="bottom"/>
          </w:tcPr>
          <w:p>
            <w:pPr>
              <w:spacing w:after="0"/>
              <w:rPr>
                <w:sz w:val="2"/>
                <w:szCs w:val="2"/>
                <w:color w:val="auto"/>
              </w:rPr>
            </w:pPr>
          </w:p>
        </w:tc>
        <w:tc>
          <w:tcPr>
            <w:tcW w:w="120" w:type="dxa"/>
            <w:vAlign w:val="bottom"/>
            <w:tcBorders>
              <w:bottom w:val="single" w:sz="8" w:color="auto"/>
            </w:tcBorders>
            <w:gridSpan w:val="2"/>
          </w:tcPr>
          <w:p>
            <w:pPr>
              <w:spacing w:after="0"/>
              <w:rPr>
                <w:sz w:val="2"/>
                <w:szCs w:val="2"/>
                <w:color w:val="auto"/>
              </w:rPr>
            </w:pPr>
          </w:p>
        </w:tc>
        <w:tc>
          <w:tcPr>
            <w:tcW w:w="60" w:type="dxa"/>
            <w:vAlign w:val="bottom"/>
          </w:tcPr>
          <w:p>
            <w:pPr>
              <w:spacing w:after="0"/>
              <w:rPr>
                <w:sz w:val="2"/>
                <w:szCs w:val="2"/>
                <w:color w:val="auto"/>
              </w:rPr>
            </w:pPr>
          </w:p>
        </w:tc>
        <w:tc>
          <w:tcPr>
            <w:tcW w:w="100" w:type="dxa"/>
            <w:vAlign w:val="bottom"/>
            <w:tcBorders>
              <w:bottom w:val="single" w:sz="8" w:color="auto"/>
            </w:tcBorders>
            <w:gridSpan w:val="2"/>
          </w:tcPr>
          <w:p>
            <w:pPr>
              <w:spacing w:after="0"/>
              <w:rPr>
                <w:sz w:val="2"/>
                <w:szCs w:val="2"/>
                <w:color w:val="auto"/>
              </w:rPr>
            </w:pPr>
          </w:p>
        </w:tc>
        <w:tc>
          <w:tcPr>
            <w:tcW w:w="60" w:type="dxa"/>
            <w:vAlign w:val="bottom"/>
          </w:tcPr>
          <w:p>
            <w:pPr>
              <w:spacing w:after="0"/>
              <w:rPr>
                <w:sz w:val="2"/>
                <w:szCs w:val="2"/>
                <w:color w:val="auto"/>
              </w:rPr>
            </w:pPr>
          </w:p>
        </w:tc>
        <w:tc>
          <w:tcPr>
            <w:tcW w:w="120" w:type="dxa"/>
            <w:vAlign w:val="bottom"/>
            <w:tcBorders>
              <w:bottom w:val="single" w:sz="8" w:color="auto"/>
            </w:tcBorders>
            <w:gridSpan w:val="2"/>
          </w:tcPr>
          <w:p>
            <w:pPr>
              <w:spacing w:after="0"/>
              <w:rPr>
                <w:sz w:val="2"/>
                <w:szCs w:val="2"/>
                <w:color w:val="auto"/>
              </w:rPr>
            </w:pPr>
          </w:p>
        </w:tc>
        <w:tc>
          <w:tcPr>
            <w:tcW w:w="40" w:type="dxa"/>
            <w:vAlign w:val="bottom"/>
          </w:tcPr>
          <w:p>
            <w:pPr>
              <w:spacing w:after="0"/>
              <w:rPr>
                <w:sz w:val="2"/>
                <w:szCs w:val="2"/>
                <w:color w:val="auto"/>
              </w:rPr>
            </w:pPr>
          </w:p>
        </w:tc>
        <w:tc>
          <w:tcPr>
            <w:tcW w:w="20" w:type="dxa"/>
            <w:vAlign w:val="bottom"/>
            <w:tcBorders>
              <w:bottom w:val="single" w:sz="8" w:color="auto"/>
            </w:tcBorders>
          </w:tcPr>
          <w:p>
            <w:pPr>
              <w:spacing w:after="0"/>
              <w:rPr>
                <w:sz w:val="2"/>
                <w:szCs w:val="2"/>
                <w:color w:val="auto"/>
              </w:rPr>
            </w:pPr>
          </w:p>
        </w:tc>
        <w:tc>
          <w:tcPr>
            <w:tcW w:w="1160" w:type="dxa"/>
            <w:vAlign w:val="bottom"/>
            <w:gridSpan w:val="2"/>
          </w:tcPr>
          <w:p>
            <w:pPr>
              <w:spacing w:after="0"/>
              <w:rPr>
                <w:sz w:val="2"/>
                <w:szCs w:val="2"/>
                <w:color w:val="auto"/>
              </w:rPr>
            </w:pPr>
          </w:p>
        </w:tc>
        <w:tc>
          <w:tcPr>
            <w:tcW w:w="0" w:type="dxa"/>
            <w:vAlign w:val="bottom"/>
          </w:tcPr>
          <w:p>
            <w:pPr>
              <w:spacing w:after="0"/>
              <w:rPr>
                <w:sz w:val="1"/>
                <w:szCs w:val="1"/>
                <w:color w:val="auto"/>
              </w:rPr>
            </w:pPr>
          </w:p>
        </w:tc>
      </w:tr>
      <w:tr>
        <w:trPr>
          <w:trHeight w:val="91"/>
        </w:trPr>
        <w:tc>
          <w:tcPr>
            <w:tcW w:w="40" w:type="dxa"/>
            <w:vAlign w:val="bottom"/>
          </w:tcPr>
          <w:p>
            <w:pPr>
              <w:spacing w:after="0"/>
              <w:rPr>
                <w:sz w:val="7"/>
                <w:szCs w:val="7"/>
                <w:color w:val="auto"/>
              </w:rPr>
            </w:pPr>
          </w:p>
        </w:tc>
        <w:tc>
          <w:tcPr>
            <w:tcW w:w="1760" w:type="dxa"/>
            <w:vAlign w:val="bottom"/>
          </w:tcPr>
          <w:p>
            <w:pPr>
              <w:spacing w:after="0"/>
              <w:rPr>
                <w:sz w:val="7"/>
                <w:szCs w:val="7"/>
                <w:color w:val="auto"/>
              </w:rPr>
            </w:pPr>
          </w:p>
        </w:tc>
        <w:tc>
          <w:tcPr>
            <w:tcW w:w="60" w:type="dxa"/>
            <w:vAlign w:val="bottom"/>
          </w:tcPr>
          <w:p>
            <w:pPr>
              <w:spacing w:after="0"/>
              <w:rPr>
                <w:sz w:val="7"/>
                <w:szCs w:val="7"/>
                <w:color w:val="auto"/>
              </w:rPr>
            </w:pPr>
          </w:p>
        </w:tc>
        <w:tc>
          <w:tcPr>
            <w:tcW w:w="1480" w:type="dxa"/>
            <w:vAlign w:val="bottom"/>
          </w:tcPr>
          <w:p>
            <w:pPr>
              <w:spacing w:after="0"/>
              <w:rPr>
                <w:sz w:val="7"/>
                <w:szCs w:val="7"/>
                <w:color w:val="auto"/>
              </w:rPr>
            </w:pPr>
          </w:p>
        </w:tc>
        <w:tc>
          <w:tcPr>
            <w:tcW w:w="580" w:type="dxa"/>
            <w:vAlign w:val="bottom"/>
            <w:tcBorders>
              <w:right w:val="single" w:sz="8" w:color="auto"/>
            </w:tcBorders>
            <w:vMerge w:val="restart"/>
          </w:tcPr>
          <w:p>
            <w:pPr>
              <w:spacing w:after="0"/>
              <w:rPr>
                <w:sz w:val="7"/>
                <w:szCs w:val="7"/>
                <w:color w:val="auto"/>
              </w:rPr>
            </w:pPr>
          </w:p>
        </w:tc>
        <w:tc>
          <w:tcPr>
            <w:tcW w:w="40" w:type="dxa"/>
            <w:vAlign w:val="bottom"/>
            <w:vMerge w:val="restart"/>
          </w:tcPr>
          <w:p>
            <w:pPr>
              <w:spacing w:after="0"/>
              <w:rPr>
                <w:sz w:val="7"/>
                <w:szCs w:val="7"/>
                <w:color w:val="auto"/>
              </w:rPr>
            </w:pPr>
          </w:p>
        </w:tc>
        <w:tc>
          <w:tcPr>
            <w:tcW w:w="40" w:type="dxa"/>
            <w:vAlign w:val="bottom"/>
            <w:vMerge w:val="restart"/>
          </w:tcPr>
          <w:p>
            <w:pPr>
              <w:spacing w:after="0"/>
              <w:rPr>
                <w:sz w:val="7"/>
                <w:szCs w:val="7"/>
                <w:color w:val="auto"/>
              </w:rPr>
            </w:pPr>
          </w:p>
        </w:tc>
        <w:tc>
          <w:tcPr>
            <w:tcW w:w="40" w:type="dxa"/>
            <w:vAlign w:val="bottom"/>
            <w:vMerge w:val="restart"/>
          </w:tcPr>
          <w:p>
            <w:pPr>
              <w:spacing w:after="0"/>
              <w:rPr>
                <w:sz w:val="7"/>
                <w:szCs w:val="7"/>
                <w:color w:val="auto"/>
              </w:rPr>
            </w:pPr>
          </w:p>
        </w:tc>
        <w:tc>
          <w:tcPr>
            <w:tcW w:w="40" w:type="dxa"/>
            <w:vAlign w:val="bottom"/>
            <w:vMerge w:val="restart"/>
          </w:tcPr>
          <w:p>
            <w:pPr>
              <w:spacing w:after="0"/>
              <w:rPr>
                <w:sz w:val="7"/>
                <w:szCs w:val="7"/>
                <w:color w:val="auto"/>
              </w:rPr>
            </w:pPr>
          </w:p>
        </w:tc>
        <w:tc>
          <w:tcPr>
            <w:tcW w:w="40" w:type="dxa"/>
            <w:vAlign w:val="bottom"/>
            <w:vMerge w:val="restart"/>
          </w:tcPr>
          <w:p>
            <w:pPr>
              <w:spacing w:after="0"/>
              <w:rPr>
                <w:sz w:val="7"/>
                <w:szCs w:val="7"/>
                <w:color w:val="auto"/>
              </w:rPr>
            </w:pPr>
          </w:p>
        </w:tc>
        <w:tc>
          <w:tcPr>
            <w:tcW w:w="40" w:type="dxa"/>
            <w:vAlign w:val="bottom"/>
            <w:vMerge w:val="restart"/>
          </w:tcPr>
          <w:p>
            <w:pPr>
              <w:spacing w:after="0"/>
              <w:rPr>
                <w:sz w:val="7"/>
                <w:szCs w:val="7"/>
                <w:color w:val="auto"/>
              </w:rPr>
            </w:pPr>
          </w:p>
        </w:tc>
        <w:tc>
          <w:tcPr>
            <w:tcW w:w="60" w:type="dxa"/>
            <w:vAlign w:val="bottom"/>
            <w:vMerge w:val="restart"/>
          </w:tcPr>
          <w:p>
            <w:pPr>
              <w:spacing w:after="0"/>
              <w:rPr>
                <w:sz w:val="7"/>
                <w:szCs w:val="7"/>
                <w:color w:val="auto"/>
              </w:rPr>
            </w:pPr>
          </w:p>
        </w:tc>
        <w:tc>
          <w:tcPr>
            <w:tcW w:w="40" w:type="dxa"/>
            <w:vAlign w:val="bottom"/>
            <w:vMerge w:val="restart"/>
          </w:tcPr>
          <w:p>
            <w:pPr>
              <w:spacing w:after="0"/>
              <w:rPr>
                <w:sz w:val="7"/>
                <w:szCs w:val="7"/>
                <w:color w:val="auto"/>
              </w:rPr>
            </w:pPr>
          </w:p>
        </w:tc>
        <w:tc>
          <w:tcPr>
            <w:tcW w:w="20" w:type="dxa"/>
            <w:vAlign w:val="bottom"/>
            <w:vMerge w:val="restart"/>
          </w:tcPr>
          <w:p>
            <w:pPr>
              <w:spacing w:after="0"/>
              <w:rPr>
                <w:sz w:val="7"/>
                <w:szCs w:val="7"/>
                <w:color w:val="auto"/>
              </w:rPr>
            </w:pPr>
          </w:p>
        </w:tc>
        <w:tc>
          <w:tcPr>
            <w:tcW w:w="860" w:type="dxa"/>
            <w:vAlign w:val="bottom"/>
            <w:gridSpan w:val="11"/>
            <w:vMerge w:val="restart"/>
          </w:tcPr>
          <w:p>
            <w:pPr>
              <w:ind w:left="40"/>
              <w:spacing w:after="0"/>
              <w:rPr>
                <w:sz w:val="20"/>
                <w:szCs w:val="20"/>
                <w:color w:val="auto"/>
              </w:rPr>
            </w:pPr>
            <w:r>
              <w:rPr>
                <w:rFonts w:ascii="Arial" w:cs="Arial" w:eastAsia="Arial" w:hAnsi="Arial"/>
                <w:sz w:val="11"/>
                <w:szCs w:val="11"/>
                <w:color w:val="auto"/>
              </w:rPr>
              <w:t>Shipping agent</w:t>
            </w:r>
          </w:p>
        </w:tc>
        <w:tc>
          <w:tcPr>
            <w:tcW w:w="60" w:type="dxa"/>
            <w:vAlign w:val="bottom"/>
          </w:tcPr>
          <w:p>
            <w:pPr>
              <w:spacing w:after="0"/>
              <w:rPr>
                <w:sz w:val="7"/>
                <w:szCs w:val="7"/>
                <w:color w:val="auto"/>
              </w:rPr>
            </w:pPr>
          </w:p>
        </w:tc>
        <w:tc>
          <w:tcPr>
            <w:tcW w:w="80" w:type="dxa"/>
            <w:vAlign w:val="bottom"/>
          </w:tcPr>
          <w:p>
            <w:pPr>
              <w:spacing w:after="0"/>
              <w:rPr>
                <w:sz w:val="7"/>
                <w:szCs w:val="7"/>
                <w:color w:val="auto"/>
              </w:rPr>
            </w:pPr>
          </w:p>
        </w:tc>
        <w:tc>
          <w:tcPr>
            <w:tcW w:w="80" w:type="dxa"/>
            <w:vAlign w:val="bottom"/>
          </w:tcPr>
          <w:p>
            <w:pPr>
              <w:spacing w:after="0"/>
              <w:rPr>
                <w:sz w:val="7"/>
                <w:szCs w:val="7"/>
                <w:color w:val="auto"/>
              </w:rPr>
            </w:pPr>
          </w:p>
        </w:tc>
        <w:tc>
          <w:tcPr>
            <w:tcW w:w="100" w:type="dxa"/>
            <w:vAlign w:val="bottom"/>
          </w:tcPr>
          <w:p>
            <w:pPr>
              <w:spacing w:after="0"/>
              <w:rPr>
                <w:sz w:val="7"/>
                <w:szCs w:val="7"/>
                <w:color w:val="auto"/>
              </w:rPr>
            </w:pPr>
          </w:p>
        </w:tc>
        <w:tc>
          <w:tcPr>
            <w:tcW w:w="60" w:type="dxa"/>
            <w:vAlign w:val="bottom"/>
          </w:tcPr>
          <w:p>
            <w:pPr>
              <w:spacing w:after="0"/>
              <w:rPr>
                <w:sz w:val="7"/>
                <w:szCs w:val="7"/>
                <w:color w:val="auto"/>
              </w:rPr>
            </w:pPr>
          </w:p>
        </w:tc>
        <w:tc>
          <w:tcPr>
            <w:tcW w:w="80" w:type="dxa"/>
            <w:vAlign w:val="bottom"/>
          </w:tcPr>
          <w:p>
            <w:pPr>
              <w:spacing w:after="0"/>
              <w:rPr>
                <w:sz w:val="7"/>
                <w:szCs w:val="7"/>
                <w:color w:val="auto"/>
              </w:rPr>
            </w:pPr>
          </w:p>
        </w:tc>
        <w:tc>
          <w:tcPr>
            <w:tcW w:w="200" w:type="dxa"/>
            <w:vAlign w:val="bottom"/>
          </w:tcPr>
          <w:p>
            <w:pPr>
              <w:spacing w:after="0"/>
              <w:rPr>
                <w:sz w:val="7"/>
                <w:szCs w:val="7"/>
                <w:color w:val="auto"/>
              </w:rPr>
            </w:pPr>
          </w:p>
        </w:tc>
        <w:tc>
          <w:tcPr>
            <w:tcW w:w="60" w:type="dxa"/>
            <w:vAlign w:val="bottom"/>
          </w:tcPr>
          <w:p>
            <w:pPr>
              <w:spacing w:after="0"/>
              <w:rPr>
                <w:sz w:val="7"/>
                <w:szCs w:val="7"/>
                <w:color w:val="auto"/>
              </w:rPr>
            </w:pPr>
          </w:p>
        </w:tc>
        <w:tc>
          <w:tcPr>
            <w:tcW w:w="80" w:type="dxa"/>
            <w:vAlign w:val="bottom"/>
          </w:tcPr>
          <w:p>
            <w:pPr>
              <w:spacing w:after="0"/>
              <w:rPr>
                <w:sz w:val="7"/>
                <w:szCs w:val="7"/>
                <w:color w:val="auto"/>
              </w:rPr>
            </w:pPr>
          </w:p>
        </w:tc>
        <w:tc>
          <w:tcPr>
            <w:tcW w:w="1180" w:type="dxa"/>
            <w:vAlign w:val="bottom"/>
            <w:gridSpan w:val="22"/>
            <w:vMerge w:val="restart"/>
          </w:tcPr>
          <w:p>
            <w:pPr>
              <w:ind w:left="80"/>
              <w:spacing w:after="0"/>
              <w:rPr>
                <w:sz w:val="20"/>
                <w:szCs w:val="20"/>
                <w:color w:val="auto"/>
              </w:rPr>
            </w:pPr>
            <w:r>
              <w:rPr>
                <w:rFonts w:ascii="Arial" w:cs="Arial" w:eastAsia="Arial" w:hAnsi="Arial"/>
                <w:sz w:val="11"/>
                <w:szCs w:val="11"/>
                <w:color w:val="auto"/>
              </w:rPr>
              <w:t>Freight forwarder</w:t>
            </w:r>
          </w:p>
        </w:tc>
        <w:tc>
          <w:tcPr>
            <w:tcW w:w="20" w:type="dxa"/>
            <w:vAlign w:val="bottom"/>
            <w:shd w:val="clear" w:color="auto" w:fill="000000"/>
          </w:tcPr>
          <w:p>
            <w:pPr>
              <w:spacing w:after="0"/>
              <w:rPr>
                <w:sz w:val="7"/>
                <w:szCs w:val="7"/>
                <w:color w:val="auto"/>
              </w:rPr>
            </w:pPr>
          </w:p>
        </w:tc>
        <w:tc>
          <w:tcPr>
            <w:tcW w:w="1160" w:type="dxa"/>
            <w:vAlign w:val="bottom"/>
            <w:gridSpan w:val="2"/>
            <w:vMerge w:val="restart"/>
          </w:tcPr>
          <w:p>
            <w:pPr>
              <w:spacing w:after="0"/>
              <w:rPr>
                <w:sz w:val="7"/>
                <w:szCs w:val="7"/>
                <w:color w:val="auto"/>
              </w:rPr>
            </w:pPr>
          </w:p>
        </w:tc>
        <w:tc>
          <w:tcPr>
            <w:tcW w:w="0" w:type="dxa"/>
            <w:vAlign w:val="bottom"/>
          </w:tcPr>
          <w:p>
            <w:pPr>
              <w:spacing w:after="0"/>
              <w:rPr>
                <w:sz w:val="1"/>
                <w:szCs w:val="1"/>
                <w:color w:val="auto"/>
              </w:rPr>
            </w:pPr>
          </w:p>
        </w:tc>
      </w:tr>
      <w:tr>
        <w:trPr>
          <w:trHeight w:val="22"/>
        </w:trPr>
        <w:tc>
          <w:tcPr>
            <w:tcW w:w="40" w:type="dxa"/>
            <w:vAlign w:val="bottom"/>
          </w:tcPr>
          <w:p>
            <w:pPr>
              <w:spacing w:after="0" w:line="20" w:lineRule="exact"/>
              <w:rPr>
                <w:sz w:val="1"/>
                <w:szCs w:val="1"/>
                <w:color w:val="auto"/>
              </w:rPr>
            </w:pPr>
          </w:p>
        </w:tc>
        <w:tc>
          <w:tcPr>
            <w:tcW w:w="176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1480" w:type="dxa"/>
            <w:vAlign w:val="bottom"/>
          </w:tcPr>
          <w:p>
            <w:pPr>
              <w:spacing w:after="0" w:line="20" w:lineRule="exact"/>
              <w:rPr>
                <w:sz w:val="1"/>
                <w:szCs w:val="1"/>
                <w:color w:val="auto"/>
              </w:rPr>
            </w:pPr>
          </w:p>
        </w:tc>
        <w:tc>
          <w:tcPr>
            <w:tcW w:w="580" w:type="dxa"/>
            <w:vAlign w:val="bottom"/>
            <w:tcBorders>
              <w:right w:val="single" w:sz="8" w:color="auto"/>
            </w:tcBorders>
            <w:vMerge w:val="continue"/>
          </w:tcPr>
          <w:p>
            <w:pPr>
              <w:spacing w:after="0" w:line="20" w:lineRule="exact"/>
              <w:rPr>
                <w:sz w:val="1"/>
                <w:szCs w:val="1"/>
                <w:color w:val="auto"/>
              </w:rPr>
            </w:pPr>
          </w:p>
        </w:tc>
        <w:tc>
          <w:tcPr>
            <w:tcW w:w="40" w:type="dxa"/>
            <w:vAlign w:val="bottom"/>
            <w:vMerge w:val="continue"/>
          </w:tcPr>
          <w:p>
            <w:pPr>
              <w:spacing w:after="0" w:line="20" w:lineRule="exact"/>
              <w:rPr>
                <w:sz w:val="1"/>
                <w:szCs w:val="1"/>
                <w:color w:val="auto"/>
              </w:rPr>
            </w:pPr>
          </w:p>
        </w:tc>
        <w:tc>
          <w:tcPr>
            <w:tcW w:w="40" w:type="dxa"/>
            <w:vAlign w:val="bottom"/>
            <w:vMerge w:val="continue"/>
          </w:tcPr>
          <w:p>
            <w:pPr>
              <w:spacing w:after="0" w:line="20" w:lineRule="exact"/>
              <w:rPr>
                <w:sz w:val="1"/>
                <w:szCs w:val="1"/>
                <w:color w:val="auto"/>
              </w:rPr>
            </w:pPr>
          </w:p>
        </w:tc>
        <w:tc>
          <w:tcPr>
            <w:tcW w:w="40" w:type="dxa"/>
            <w:vAlign w:val="bottom"/>
            <w:vMerge w:val="continue"/>
          </w:tcPr>
          <w:p>
            <w:pPr>
              <w:spacing w:after="0" w:line="20" w:lineRule="exact"/>
              <w:rPr>
                <w:sz w:val="1"/>
                <w:szCs w:val="1"/>
                <w:color w:val="auto"/>
              </w:rPr>
            </w:pPr>
          </w:p>
        </w:tc>
        <w:tc>
          <w:tcPr>
            <w:tcW w:w="40" w:type="dxa"/>
            <w:vAlign w:val="bottom"/>
            <w:vMerge w:val="continue"/>
          </w:tcPr>
          <w:p>
            <w:pPr>
              <w:spacing w:after="0" w:line="20" w:lineRule="exact"/>
              <w:rPr>
                <w:sz w:val="1"/>
                <w:szCs w:val="1"/>
                <w:color w:val="auto"/>
              </w:rPr>
            </w:pPr>
          </w:p>
        </w:tc>
        <w:tc>
          <w:tcPr>
            <w:tcW w:w="40" w:type="dxa"/>
            <w:vAlign w:val="bottom"/>
            <w:vMerge w:val="continue"/>
          </w:tcPr>
          <w:p>
            <w:pPr>
              <w:spacing w:after="0" w:line="20" w:lineRule="exact"/>
              <w:rPr>
                <w:sz w:val="1"/>
                <w:szCs w:val="1"/>
                <w:color w:val="auto"/>
              </w:rPr>
            </w:pPr>
          </w:p>
        </w:tc>
        <w:tc>
          <w:tcPr>
            <w:tcW w:w="40" w:type="dxa"/>
            <w:vAlign w:val="bottom"/>
            <w:vMerge w:val="continue"/>
          </w:tcPr>
          <w:p>
            <w:pPr>
              <w:spacing w:after="0" w:line="20" w:lineRule="exact"/>
              <w:rPr>
                <w:sz w:val="1"/>
                <w:szCs w:val="1"/>
                <w:color w:val="auto"/>
              </w:rPr>
            </w:pPr>
          </w:p>
        </w:tc>
        <w:tc>
          <w:tcPr>
            <w:tcW w:w="60" w:type="dxa"/>
            <w:vAlign w:val="bottom"/>
            <w:vMerge w:val="continue"/>
          </w:tcPr>
          <w:p>
            <w:pPr>
              <w:spacing w:after="0" w:line="20" w:lineRule="exact"/>
              <w:rPr>
                <w:sz w:val="1"/>
                <w:szCs w:val="1"/>
                <w:color w:val="auto"/>
              </w:rPr>
            </w:pPr>
          </w:p>
        </w:tc>
        <w:tc>
          <w:tcPr>
            <w:tcW w:w="40" w:type="dxa"/>
            <w:vAlign w:val="bottom"/>
            <w:vMerge w:val="continue"/>
          </w:tcPr>
          <w:p>
            <w:pPr>
              <w:spacing w:after="0" w:line="20" w:lineRule="exact"/>
              <w:rPr>
                <w:sz w:val="1"/>
                <w:szCs w:val="1"/>
                <w:color w:val="auto"/>
              </w:rPr>
            </w:pPr>
          </w:p>
        </w:tc>
        <w:tc>
          <w:tcPr>
            <w:tcW w:w="20" w:type="dxa"/>
            <w:vAlign w:val="bottom"/>
            <w:vMerge w:val="continue"/>
          </w:tcPr>
          <w:p>
            <w:pPr>
              <w:spacing w:after="0" w:line="20" w:lineRule="exact"/>
              <w:rPr>
                <w:sz w:val="1"/>
                <w:szCs w:val="1"/>
                <w:color w:val="auto"/>
              </w:rPr>
            </w:pPr>
          </w:p>
        </w:tc>
        <w:tc>
          <w:tcPr>
            <w:tcW w:w="860" w:type="dxa"/>
            <w:vAlign w:val="bottom"/>
            <w:gridSpan w:val="11"/>
            <w:vMerge w:val="continue"/>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20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1180" w:type="dxa"/>
            <w:vAlign w:val="bottom"/>
            <w:gridSpan w:val="22"/>
            <w:vMerge w:val="continue"/>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1160" w:type="dxa"/>
            <w:vAlign w:val="bottom"/>
            <w:gridSpan w:val="2"/>
            <w:vMerge w:val="continue"/>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55"/>
        </w:trPr>
        <w:tc>
          <w:tcPr>
            <w:tcW w:w="40" w:type="dxa"/>
            <w:vAlign w:val="bottom"/>
          </w:tcPr>
          <w:p>
            <w:pPr>
              <w:spacing w:after="0"/>
              <w:rPr>
                <w:sz w:val="4"/>
                <w:szCs w:val="4"/>
                <w:color w:val="auto"/>
              </w:rPr>
            </w:pPr>
          </w:p>
        </w:tc>
        <w:tc>
          <w:tcPr>
            <w:tcW w:w="1760" w:type="dxa"/>
            <w:vAlign w:val="bottom"/>
          </w:tcPr>
          <w:p>
            <w:pPr>
              <w:spacing w:after="0"/>
              <w:rPr>
                <w:sz w:val="4"/>
                <w:szCs w:val="4"/>
                <w:color w:val="auto"/>
              </w:rPr>
            </w:pPr>
          </w:p>
        </w:tc>
        <w:tc>
          <w:tcPr>
            <w:tcW w:w="60" w:type="dxa"/>
            <w:vAlign w:val="bottom"/>
          </w:tcPr>
          <w:p>
            <w:pPr>
              <w:spacing w:after="0"/>
              <w:rPr>
                <w:sz w:val="4"/>
                <w:szCs w:val="4"/>
                <w:color w:val="auto"/>
              </w:rPr>
            </w:pPr>
          </w:p>
        </w:tc>
        <w:tc>
          <w:tcPr>
            <w:tcW w:w="1480" w:type="dxa"/>
            <w:vAlign w:val="bottom"/>
          </w:tcPr>
          <w:p>
            <w:pPr>
              <w:spacing w:after="0"/>
              <w:rPr>
                <w:sz w:val="4"/>
                <w:szCs w:val="4"/>
                <w:color w:val="auto"/>
              </w:rPr>
            </w:pPr>
          </w:p>
        </w:tc>
        <w:tc>
          <w:tcPr>
            <w:tcW w:w="580" w:type="dxa"/>
            <w:vAlign w:val="bottom"/>
          </w:tcPr>
          <w:p>
            <w:pPr>
              <w:spacing w:after="0"/>
              <w:rPr>
                <w:sz w:val="4"/>
                <w:szCs w:val="4"/>
                <w:color w:val="auto"/>
              </w:rPr>
            </w:pPr>
          </w:p>
        </w:tc>
        <w:tc>
          <w:tcPr>
            <w:tcW w:w="40" w:type="dxa"/>
            <w:vAlign w:val="bottom"/>
          </w:tcPr>
          <w:p>
            <w:pPr>
              <w:spacing w:after="0"/>
              <w:rPr>
                <w:sz w:val="4"/>
                <w:szCs w:val="4"/>
                <w:color w:val="auto"/>
              </w:rPr>
            </w:pPr>
          </w:p>
        </w:tc>
        <w:tc>
          <w:tcPr>
            <w:tcW w:w="40" w:type="dxa"/>
            <w:vAlign w:val="bottom"/>
          </w:tcPr>
          <w:p>
            <w:pPr>
              <w:spacing w:after="0"/>
              <w:rPr>
                <w:sz w:val="4"/>
                <w:szCs w:val="4"/>
                <w:color w:val="auto"/>
              </w:rPr>
            </w:pPr>
          </w:p>
        </w:tc>
        <w:tc>
          <w:tcPr>
            <w:tcW w:w="40" w:type="dxa"/>
            <w:vAlign w:val="bottom"/>
          </w:tcPr>
          <w:p>
            <w:pPr>
              <w:spacing w:after="0"/>
              <w:rPr>
                <w:sz w:val="4"/>
                <w:szCs w:val="4"/>
                <w:color w:val="auto"/>
              </w:rPr>
            </w:pPr>
          </w:p>
        </w:tc>
        <w:tc>
          <w:tcPr>
            <w:tcW w:w="40" w:type="dxa"/>
            <w:vAlign w:val="bottom"/>
          </w:tcPr>
          <w:p>
            <w:pPr>
              <w:spacing w:after="0"/>
              <w:rPr>
                <w:sz w:val="4"/>
                <w:szCs w:val="4"/>
                <w:color w:val="auto"/>
              </w:rPr>
            </w:pPr>
          </w:p>
        </w:tc>
        <w:tc>
          <w:tcPr>
            <w:tcW w:w="40" w:type="dxa"/>
            <w:vAlign w:val="bottom"/>
          </w:tcPr>
          <w:p>
            <w:pPr>
              <w:spacing w:after="0"/>
              <w:rPr>
                <w:sz w:val="4"/>
                <w:szCs w:val="4"/>
                <w:color w:val="auto"/>
              </w:rPr>
            </w:pPr>
          </w:p>
        </w:tc>
        <w:tc>
          <w:tcPr>
            <w:tcW w:w="40" w:type="dxa"/>
            <w:vAlign w:val="bottom"/>
          </w:tcPr>
          <w:p>
            <w:pPr>
              <w:spacing w:after="0"/>
              <w:rPr>
                <w:sz w:val="4"/>
                <w:szCs w:val="4"/>
                <w:color w:val="auto"/>
              </w:rPr>
            </w:pPr>
          </w:p>
        </w:tc>
        <w:tc>
          <w:tcPr>
            <w:tcW w:w="60" w:type="dxa"/>
            <w:vAlign w:val="bottom"/>
          </w:tcPr>
          <w:p>
            <w:pPr>
              <w:spacing w:after="0"/>
              <w:rPr>
                <w:sz w:val="4"/>
                <w:szCs w:val="4"/>
                <w:color w:val="auto"/>
              </w:rPr>
            </w:pPr>
          </w:p>
        </w:tc>
        <w:tc>
          <w:tcPr>
            <w:tcW w:w="40" w:type="dxa"/>
            <w:vAlign w:val="bottom"/>
          </w:tcPr>
          <w:p>
            <w:pPr>
              <w:spacing w:after="0"/>
              <w:rPr>
                <w:sz w:val="4"/>
                <w:szCs w:val="4"/>
                <w:color w:val="auto"/>
              </w:rPr>
            </w:pPr>
          </w:p>
        </w:tc>
        <w:tc>
          <w:tcPr>
            <w:tcW w:w="20" w:type="dxa"/>
            <w:vAlign w:val="bottom"/>
            <w:vMerge w:val="continue"/>
          </w:tcPr>
          <w:p>
            <w:pPr>
              <w:spacing w:after="0"/>
              <w:rPr>
                <w:sz w:val="4"/>
                <w:szCs w:val="4"/>
                <w:color w:val="auto"/>
              </w:rPr>
            </w:pPr>
          </w:p>
        </w:tc>
        <w:tc>
          <w:tcPr>
            <w:tcW w:w="860" w:type="dxa"/>
            <w:vAlign w:val="bottom"/>
            <w:gridSpan w:val="11"/>
            <w:vMerge w:val="continue"/>
          </w:tcPr>
          <w:p>
            <w:pPr>
              <w:spacing w:after="0"/>
              <w:rPr>
                <w:sz w:val="4"/>
                <w:szCs w:val="4"/>
                <w:color w:val="auto"/>
              </w:rPr>
            </w:pPr>
          </w:p>
        </w:tc>
        <w:tc>
          <w:tcPr>
            <w:tcW w:w="60" w:type="dxa"/>
            <w:vAlign w:val="bottom"/>
          </w:tcPr>
          <w:p>
            <w:pPr>
              <w:spacing w:after="0"/>
              <w:rPr>
                <w:sz w:val="4"/>
                <w:szCs w:val="4"/>
                <w:color w:val="auto"/>
              </w:rPr>
            </w:pPr>
          </w:p>
        </w:tc>
        <w:tc>
          <w:tcPr>
            <w:tcW w:w="80" w:type="dxa"/>
            <w:vAlign w:val="bottom"/>
          </w:tcPr>
          <w:p>
            <w:pPr>
              <w:spacing w:after="0"/>
              <w:rPr>
                <w:sz w:val="4"/>
                <w:szCs w:val="4"/>
                <w:color w:val="auto"/>
              </w:rPr>
            </w:pPr>
          </w:p>
        </w:tc>
        <w:tc>
          <w:tcPr>
            <w:tcW w:w="80" w:type="dxa"/>
            <w:vAlign w:val="bottom"/>
          </w:tcPr>
          <w:p>
            <w:pPr>
              <w:spacing w:after="0"/>
              <w:rPr>
                <w:sz w:val="4"/>
                <w:szCs w:val="4"/>
                <w:color w:val="auto"/>
              </w:rPr>
            </w:pPr>
          </w:p>
        </w:tc>
        <w:tc>
          <w:tcPr>
            <w:tcW w:w="100" w:type="dxa"/>
            <w:vAlign w:val="bottom"/>
          </w:tcPr>
          <w:p>
            <w:pPr>
              <w:spacing w:after="0"/>
              <w:rPr>
                <w:sz w:val="4"/>
                <w:szCs w:val="4"/>
                <w:color w:val="auto"/>
              </w:rPr>
            </w:pPr>
          </w:p>
        </w:tc>
        <w:tc>
          <w:tcPr>
            <w:tcW w:w="60" w:type="dxa"/>
            <w:vAlign w:val="bottom"/>
          </w:tcPr>
          <w:p>
            <w:pPr>
              <w:spacing w:after="0"/>
              <w:rPr>
                <w:sz w:val="4"/>
                <w:szCs w:val="4"/>
                <w:color w:val="auto"/>
              </w:rPr>
            </w:pPr>
          </w:p>
        </w:tc>
        <w:tc>
          <w:tcPr>
            <w:tcW w:w="80" w:type="dxa"/>
            <w:vAlign w:val="bottom"/>
          </w:tcPr>
          <w:p>
            <w:pPr>
              <w:spacing w:after="0"/>
              <w:rPr>
                <w:sz w:val="4"/>
                <w:szCs w:val="4"/>
                <w:color w:val="auto"/>
              </w:rPr>
            </w:pPr>
          </w:p>
        </w:tc>
        <w:tc>
          <w:tcPr>
            <w:tcW w:w="200" w:type="dxa"/>
            <w:vAlign w:val="bottom"/>
          </w:tcPr>
          <w:p>
            <w:pPr>
              <w:spacing w:after="0"/>
              <w:rPr>
                <w:sz w:val="4"/>
                <w:szCs w:val="4"/>
                <w:color w:val="auto"/>
              </w:rPr>
            </w:pPr>
          </w:p>
        </w:tc>
        <w:tc>
          <w:tcPr>
            <w:tcW w:w="60" w:type="dxa"/>
            <w:vAlign w:val="bottom"/>
          </w:tcPr>
          <w:p>
            <w:pPr>
              <w:spacing w:after="0"/>
              <w:rPr>
                <w:sz w:val="4"/>
                <w:szCs w:val="4"/>
                <w:color w:val="auto"/>
              </w:rPr>
            </w:pPr>
          </w:p>
        </w:tc>
        <w:tc>
          <w:tcPr>
            <w:tcW w:w="80" w:type="dxa"/>
            <w:vAlign w:val="bottom"/>
          </w:tcPr>
          <w:p>
            <w:pPr>
              <w:spacing w:after="0"/>
              <w:rPr>
                <w:sz w:val="4"/>
                <w:szCs w:val="4"/>
                <w:color w:val="auto"/>
              </w:rPr>
            </w:pPr>
          </w:p>
        </w:tc>
        <w:tc>
          <w:tcPr>
            <w:tcW w:w="1180" w:type="dxa"/>
            <w:vAlign w:val="bottom"/>
            <w:gridSpan w:val="22"/>
            <w:vMerge w:val="continue"/>
          </w:tcPr>
          <w:p>
            <w:pPr>
              <w:spacing w:after="0"/>
              <w:rPr>
                <w:sz w:val="4"/>
                <w:szCs w:val="4"/>
                <w:color w:val="auto"/>
              </w:rPr>
            </w:pPr>
          </w:p>
        </w:tc>
        <w:tc>
          <w:tcPr>
            <w:tcW w:w="20" w:type="dxa"/>
            <w:vAlign w:val="bottom"/>
          </w:tcPr>
          <w:p>
            <w:pPr>
              <w:spacing w:after="0"/>
              <w:rPr>
                <w:sz w:val="4"/>
                <w:szCs w:val="4"/>
                <w:color w:val="auto"/>
              </w:rPr>
            </w:pPr>
          </w:p>
        </w:tc>
        <w:tc>
          <w:tcPr>
            <w:tcW w:w="540" w:type="dxa"/>
            <w:vAlign w:val="bottom"/>
          </w:tcPr>
          <w:p>
            <w:pPr>
              <w:spacing w:after="0"/>
              <w:rPr>
                <w:sz w:val="4"/>
                <w:szCs w:val="4"/>
                <w:color w:val="auto"/>
              </w:rPr>
            </w:pPr>
          </w:p>
        </w:tc>
        <w:tc>
          <w:tcPr>
            <w:tcW w:w="620" w:type="dxa"/>
            <w:vAlign w:val="bottom"/>
          </w:tcPr>
          <w:p>
            <w:pPr>
              <w:spacing w:after="0"/>
              <w:rPr>
                <w:sz w:val="4"/>
                <w:szCs w:val="4"/>
                <w:color w:val="auto"/>
              </w:rPr>
            </w:pPr>
          </w:p>
        </w:tc>
        <w:tc>
          <w:tcPr>
            <w:tcW w:w="0" w:type="dxa"/>
            <w:vAlign w:val="bottom"/>
          </w:tcPr>
          <w:p>
            <w:pPr>
              <w:spacing w:after="0"/>
              <w:rPr>
                <w:sz w:val="1"/>
                <w:szCs w:val="1"/>
                <w:color w:val="auto"/>
              </w:rPr>
            </w:pPr>
          </w:p>
        </w:tc>
      </w:tr>
      <w:tr>
        <w:trPr>
          <w:trHeight w:val="120"/>
        </w:trPr>
        <w:tc>
          <w:tcPr>
            <w:tcW w:w="40" w:type="dxa"/>
            <w:vAlign w:val="bottom"/>
          </w:tcPr>
          <w:p>
            <w:pPr>
              <w:spacing w:after="0"/>
              <w:rPr>
                <w:sz w:val="10"/>
                <w:szCs w:val="10"/>
                <w:color w:val="auto"/>
              </w:rPr>
            </w:pPr>
          </w:p>
        </w:tc>
        <w:tc>
          <w:tcPr>
            <w:tcW w:w="3300" w:type="dxa"/>
            <w:vAlign w:val="bottom"/>
            <w:gridSpan w:val="3"/>
            <w:vMerge w:val="restart"/>
          </w:tcPr>
          <w:p>
            <w:pPr>
              <w:spacing w:after="0"/>
              <w:rPr>
                <w:sz w:val="20"/>
                <w:szCs w:val="20"/>
                <w:color w:val="auto"/>
              </w:rPr>
            </w:pPr>
            <w:r>
              <w:rPr>
                <w:rFonts w:ascii="Arial" w:cs="Arial" w:eastAsia="Arial" w:hAnsi="Arial"/>
                <w:sz w:val="14"/>
                <w:szCs w:val="14"/>
                <w:b w:val="1"/>
                <w:bCs w:val="1"/>
                <w:i w:val="1"/>
                <w:iCs w:val="1"/>
                <w:color w:val="auto"/>
              </w:rPr>
              <w:t>SUPPORTING SERVICES</w:t>
            </w:r>
          </w:p>
        </w:tc>
        <w:tc>
          <w:tcPr>
            <w:tcW w:w="580" w:type="dxa"/>
            <w:vAlign w:val="bottom"/>
            <w:tcBorders>
              <w:right w:val="single" w:sz="8" w:color="auto"/>
            </w:tcBorders>
          </w:tcPr>
          <w:p>
            <w:pPr>
              <w:spacing w:after="0"/>
              <w:rPr>
                <w:sz w:val="10"/>
                <w:szCs w:val="10"/>
                <w:color w:val="auto"/>
              </w:rPr>
            </w:pPr>
          </w:p>
        </w:tc>
        <w:tc>
          <w:tcPr>
            <w:tcW w:w="40" w:type="dxa"/>
            <w:vAlign w:val="bottom"/>
          </w:tcPr>
          <w:p>
            <w:pPr>
              <w:spacing w:after="0"/>
              <w:rPr>
                <w:sz w:val="10"/>
                <w:szCs w:val="10"/>
                <w:color w:val="auto"/>
              </w:rPr>
            </w:pPr>
          </w:p>
        </w:tc>
        <w:tc>
          <w:tcPr>
            <w:tcW w:w="40" w:type="dxa"/>
            <w:vAlign w:val="bottom"/>
          </w:tcPr>
          <w:p>
            <w:pPr>
              <w:spacing w:after="0"/>
              <w:rPr>
                <w:sz w:val="10"/>
                <w:szCs w:val="10"/>
                <w:color w:val="auto"/>
              </w:rPr>
            </w:pPr>
          </w:p>
        </w:tc>
        <w:tc>
          <w:tcPr>
            <w:tcW w:w="40" w:type="dxa"/>
            <w:vAlign w:val="bottom"/>
          </w:tcPr>
          <w:p>
            <w:pPr>
              <w:spacing w:after="0"/>
              <w:rPr>
                <w:sz w:val="10"/>
                <w:szCs w:val="10"/>
                <w:color w:val="auto"/>
              </w:rPr>
            </w:pPr>
          </w:p>
        </w:tc>
        <w:tc>
          <w:tcPr>
            <w:tcW w:w="40" w:type="dxa"/>
            <w:vAlign w:val="bottom"/>
          </w:tcPr>
          <w:p>
            <w:pPr>
              <w:spacing w:after="0"/>
              <w:rPr>
                <w:sz w:val="10"/>
                <w:szCs w:val="10"/>
                <w:color w:val="auto"/>
              </w:rPr>
            </w:pPr>
          </w:p>
        </w:tc>
        <w:tc>
          <w:tcPr>
            <w:tcW w:w="40" w:type="dxa"/>
            <w:vAlign w:val="bottom"/>
          </w:tcPr>
          <w:p>
            <w:pPr>
              <w:spacing w:after="0"/>
              <w:rPr>
                <w:sz w:val="10"/>
                <w:szCs w:val="10"/>
                <w:color w:val="auto"/>
              </w:rPr>
            </w:pPr>
          </w:p>
        </w:tc>
        <w:tc>
          <w:tcPr>
            <w:tcW w:w="40" w:type="dxa"/>
            <w:vAlign w:val="bottom"/>
          </w:tcPr>
          <w:p>
            <w:pPr>
              <w:spacing w:after="0"/>
              <w:rPr>
                <w:sz w:val="10"/>
                <w:szCs w:val="10"/>
                <w:color w:val="auto"/>
              </w:rPr>
            </w:pPr>
          </w:p>
        </w:tc>
        <w:tc>
          <w:tcPr>
            <w:tcW w:w="60" w:type="dxa"/>
            <w:vAlign w:val="bottom"/>
          </w:tcPr>
          <w:p>
            <w:pPr>
              <w:spacing w:after="0"/>
              <w:rPr>
                <w:sz w:val="10"/>
                <w:szCs w:val="10"/>
                <w:color w:val="auto"/>
              </w:rPr>
            </w:pPr>
          </w:p>
        </w:tc>
        <w:tc>
          <w:tcPr>
            <w:tcW w:w="40" w:type="dxa"/>
            <w:vAlign w:val="bottom"/>
          </w:tcPr>
          <w:p>
            <w:pPr>
              <w:spacing w:after="0"/>
              <w:rPr>
                <w:sz w:val="10"/>
                <w:szCs w:val="10"/>
                <w:color w:val="auto"/>
              </w:rPr>
            </w:pPr>
          </w:p>
        </w:tc>
        <w:tc>
          <w:tcPr>
            <w:tcW w:w="20" w:type="dxa"/>
            <w:vAlign w:val="bottom"/>
          </w:tcPr>
          <w:p>
            <w:pPr>
              <w:spacing w:after="0"/>
              <w:rPr>
                <w:sz w:val="10"/>
                <w:szCs w:val="10"/>
                <w:color w:val="auto"/>
              </w:rPr>
            </w:pPr>
          </w:p>
        </w:tc>
        <w:tc>
          <w:tcPr>
            <w:tcW w:w="40" w:type="dxa"/>
            <w:vAlign w:val="bottom"/>
          </w:tcPr>
          <w:p>
            <w:pPr>
              <w:spacing w:after="0"/>
              <w:rPr>
                <w:sz w:val="10"/>
                <w:szCs w:val="10"/>
                <w:color w:val="auto"/>
              </w:rPr>
            </w:pPr>
          </w:p>
        </w:tc>
        <w:tc>
          <w:tcPr>
            <w:tcW w:w="40" w:type="dxa"/>
            <w:vAlign w:val="bottom"/>
          </w:tcPr>
          <w:p>
            <w:pPr>
              <w:spacing w:after="0"/>
              <w:rPr>
                <w:sz w:val="10"/>
                <w:szCs w:val="10"/>
                <w:color w:val="auto"/>
              </w:rPr>
            </w:pPr>
          </w:p>
        </w:tc>
        <w:tc>
          <w:tcPr>
            <w:tcW w:w="20" w:type="dxa"/>
            <w:vAlign w:val="bottom"/>
          </w:tcPr>
          <w:p>
            <w:pPr>
              <w:spacing w:after="0"/>
              <w:rPr>
                <w:sz w:val="10"/>
                <w:szCs w:val="10"/>
                <w:color w:val="auto"/>
              </w:rPr>
            </w:pPr>
          </w:p>
        </w:tc>
        <w:tc>
          <w:tcPr>
            <w:tcW w:w="40" w:type="dxa"/>
            <w:vAlign w:val="bottom"/>
          </w:tcPr>
          <w:p>
            <w:pPr>
              <w:spacing w:after="0"/>
              <w:rPr>
                <w:sz w:val="10"/>
                <w:szCs w:val="10"/>
                <w:color w:val="auto"/>
              </w:rPr>
            </w:pPr>
          </w:p>
        </w:tc>
        <w:tc>
          <w:tcPr>
            <w:tcW w:w="60" w:type="dxa"/>
            <w:vAlign w:val="bottom"/>
          </w:tcPr>
          <w:p>
            <w:pPr>
              <w:spacing w:after="0"/>
              <w:rPr>
                <w:sz w:val="10"/>
                <w:szCs w:val="10"/>
                <w:color w:val="auto"/>
              </w:rPr>
            </w:pPr>
          </w:p>
        </w:tc>
        <w:tc>
          <w:tcPr>
            <w:tcW w:w="2640" w:type="dxa"/>
            <w:vAlign w:val="bottom"/>
            <w:gridSpan w:val="37"/>
            <w:vMerge w:val="restart"/>
          </w:tcPr>
          <w:p>
            <w:pPr>
              <w:jc w:val="center"/>
              <w:ind w:right="640"/>
              <w:spacing w:after="0"/>
              <w:rPr>
                <w:sz w:val="20"/>
                <w:szCs w:val="20"/>
                <w:color w:val="auto"/>
              </w:rPr>
            </w:pPr>
            <w:r>
              <w:rPr>
                <w:rFonts w:ascii="Arial" w:cs="Arial" w:eastAsia="Arial" w:hAnsi="Arial"/>
                <w:sz w:val="11"/>
                <w:szCs w:val="11"/>
                <w:color w:val="auto"/>
                <w:w w:val="95"/>
              </w:rPr>
              <w:t>Logistic service providers (3PL and 4PL)</w:t>
            </w:r>
          </w:p>
        </w:tc>
        <w:tc>
          <w:tcPr>
            <w:tcW w:w="20" w:type="dxa"/>
            <w:vAlign w:val="bottom"/>
            <w:shd w:val="clear" w:color="auto" w:fill="000000"/>
          </w:tcPr>
          <w:p>
            <w:pPr>
              <w:spacing w:after="0"/>
              <w:rPr>
                <w:sz w:val="10"/>
                <w:szCs w:val="10"/>
                <w:color w:val="auto"/>
              </w:rPr>
            </w:pPr>
          </w:p>
        </w:tc>
        <w:tc>
          <w:tcPr>
            <w:tcW w:w="1160" w:type="dxa"/>
            <w:vAlign w:val="bottom"/>
            <w:gridSpan w:val="2"/>
          </w:tcPr>
          <w:p>
            <w:pPr>
              <w:spacing w:after="0"/>
              <w:rPr>
                <w:sz w:val="10"/>
                <w:szCs w:val="10"/>
                <w:color w:val="auto"/>
              </w:rPr>
            </w:pPr>
          </w:p>
        </w:tc>
        <w:tc>
          <w:tcPr>
            <w:tcW w:w="0" w:type="dxa"/>
            <w:vAlign w:val="bottom"/>
          </w:tcPr>
          <w:p>
            <w:pPr>
              <w:spacing w:after="0"/>
              <w:rPr>
                <w:sz w:val="1"/>
                <w:szCs w:val="1"/>
                <w:color w:val="auto"/>
              </w:rPr>
            </w:pPr>
          </w:p>
        </w:tc>
      </w:tr>
      <w:tr>
        <w:trPr>
          <w:trHeight w:val="57"/>
        </w:trPr>
        <w:tc>
          <w:tcPr>
            <w:tcW w:w="40" w:type="dxa"/>
            <w:vAlign w:val="bottom"/>
          </w:tcPr>
          <w:p>
            <w:pPr>
              <w:spacing w:after="0"/>
              <w:rPr>
                <w:sz w:val="4"/>
                <w:szCs w:val="4"/>
                <w:color w:val="auto"/>
              </w:rPr>
            </w:pPr>
          </w:p>
        </w:tc>
        <w:tc>
          <w:tcPr>
            <w:tcW w:w="3300" w:type="dxa"/>
            <w:vAlign w:val="bottom"/>
            <w:gridSpan w:val="3"/>
            <w:vMerge w:val="continue"/>
          </w:tcPr>
          <w:p>
            <w:pPr>
              <w:spacing w:after="0"/>
              <w:rPr>
                <w:sz w:val="4"/>
                <w:szCs w:val="4"/>
                <w:color w:val="auto"/>
              </w:rPr>
            </w:pPr>
          </w:p>
        </w:tc>
        <w:tc>
          <w:tcPr>
            <w:tcW w:w="580" w:type="dxa"/>
            <w:vAlign w:val="bottom"/>
          </w:tcPr>
          <w:p>
            <w:pPr>
              <w:spacing w:after="0"/>
              <w:rPr>
                <w:sz w:val="4"/>
                <w:szCs w:val="4"/>
                <w:color w:val="auto"/>
              </w:rPr>
            </w:pPr>
          </w:p>
        </w:tc>
        <w:tc>
          <w:tcPr>
            <w:tcW w:w="40" w:type="dxa"/>
            <w:vAlign w:val="bottom"/>
          </w:tcPr>
          <w:p>
            <w:pPr>
              <w:spacing w:after="0"/>
              <w:rPr>
                <w:sz w:val="4"/>
                <w:szCs w:val="4"/>
                <w:color w:val="auto"/>
              </w:rPr>
            </w:pPr>
          </w:p>
        </w:tc>
        <w:tc>
          <w:tcPr>
            <w:tcW w:w="40" w:type="dxa"/>
            <w:vAlign w:val="bottom"/>
          </w:tcPr>
          <w:p>
            <w:pPr>
              <w:spacing w:after="0"/>
              <w:rPr>
                <w:sz w:val="4"/>
                <w:szCs w:val="4"/>
                <w:color w:val="auto"/>
              </w:rPr>
            </w:pPr>
          </w:p>
        </w:tc>
        <w:tc>
          <w:tcPr>
            <w:tcW w:w="40" w:type="dxa"/>
            <w:vAlign w:val="bottom"/>
          </w:tcPr>
          <w:p>
            <w:pPr>
              <w:spacing w:after="0"/>
              <w:rPr>
                <w:sz w:val="4"/>
                <w:szCs w:val="4"/>
                <w:color w:val="auto"/>
              </w:rPr>
            </w:pPr>
          </w:p>
        </w:tc>
        <w:tc>
          <w:tcPr>
            <w:tcW w:w="40" w:type="dxa"/>
            <w:vAlign w:val="bottom"/>
          </w:tcPr>
          <w:p>
            <w:pPr>
              <w:spacing w:after="0"/>
              <w:rPr>
                <w:sz w:val="4"/>
                <w:szCs w:val="4"/>
                <w:color w:val="auto"/>
              </w:rPr>
            </w:pPr>
          </w:p>
        </w:tc>
        <w:tc>
          <w:tcPr>
            <w:tcW w:w="40" w:type="dxa"/>
            <w:vAlign w:val="bottom"/>
          </w:tcPr>
          <w:p>
            <w:pPr>
              <w:spacing w:after="0"/>
              <w:rPr>
                <w:sz w:val="4"/>
                <w:szCs w:val="4"/>
                <w:color w:val="auto"/>
              </w:rPr>
            </w:pPr>
          </w:p>
        </w:tc>
        <w:tc>
          <w:tcPr>
            <w:tcW w:w="40" w:type="dxa"/>
            <w:vAlign w:val="bottom"/>
          </w:tcPr>
          <w:p>
            <w:pPr>
              <w:spacing w:after="0"/>
              <w:rPr>
                <w:sz w:val="4"/>
                <w:szCs w:val="4"/>
                <w:color w:val="auto"/>
              </w:rPr>
            </w:pPr>
          </w:p>
        </w:tc>
        <w:tc>
          <w:tcPr>
            <w:tcW w:w="60" w:type="dxa"/>
            <w:vAlign w:val="bottom"/>
          </w:tcPr>
          <w:p>
            <w:pPr>
              <w:spacing w:after="0"/>
              <w:rPr>
                <w:sz w:val="4"/>
                <w:szCs w:val="4"/>
                <w:color w:val="auto"/>
              </w:rPr>
            </w:pPr>
          </w:p>
        </w:tc>
        <w:tc>
          <w:tcPr>
            <w:tcW w:w="40" w:type="dxa"/>
            <w:vAlign w:val="bottom"/>
          </w:tcPr>
          <w:p>
            <w:pPr>
              <w:spacing w:after="0"/>
              <w:rPr>
                <w:sz w:val="4"/>
                <w:szCs w:val="4"/>
                <w:color w:val="auto"/>
              </w:rPr>
            </w:pPr>
          </w:p>
        </w:tc>
        <w:tc>
          <w:tcPr>
            <w:tcW w:w="20" w:type="dxa"/>
            <w:vAlign w:val="bottom"/>
          </w:tcPr>
          <w:p>
            <w:pPr>
              <w:spacing w:after="0"/>
              <w:rPr>
                <w:sz w:val="4"/>
                <w:szCs w:val="4"/>
                <w:color w:val="auto"/>
              </w:rPr>
            </w:pPr>
          </w:p>
        </w:tc>
        <w:tc>
          <w:tcPr>
            <w:tcW w:w="40" w:type="dxa"/>
            <w:vAlign w:val="bottom"/>
          </w:tcPr>
          <w:p>
            <w:pPr>
              <w:spacing w:after="0"/>
              <w:rPr>
                <w:sz w:val="4"/>
                <w:szCs w:val="4"/>
                <w:color w:val="auto"/>
              </w:rPr>
            </w:pPr>
          </w:p>
        </w:tc>
        <w:tc>
          <w:tcPr>
            <w:tcW w:w="40" w:type="dxa"/>
            <w:vAlign w:val="bottom"/>
          </w:tcPr>
          <w:p>
            <w:pPr>
              <w:spacing w:after="0"/>
              <w:rPr>
                <w:sz w:val="4"/>
                <w:szCs w:val="4"/>
                <w:color w:val="auto"/>
              </w:rPr>
            </w:pPr>
          </w:p>
        </w:tc>
        <w:tc>
          <w:tcPr>
            <w:tcW w:w="20" w:type="dxa"/>
            <w:vAlign w:val="bottom"/>
          </w:tcPr>
          <w:p>
            <w:pPr>
              <w:spacing w:after="0"/>
              <w:rPr>
                <w:sz w:val="4"/>
                <w:szCs w:val="4"/>
                <w:color w:val="auto"/>
              </w:rPr>
            </w:pPr>
          </w:p>
        </w:tc>
        <w:tc>
          <w:tcPr>
            <w:tcW w:w="40" w:type="dxa"/>
            <w:vAlign w:val="bottom"/>
          </w:tcPr>
          <w:p>
            <w:pPr>
              <w:spacing w:after="0"/>
              <w:rPr>
                <w:sz w:val="4"/>
                <w:szCs w:val="4"/>
                <w:color w:val="auto"/>
              </w:rPr>
            </w:pPr>
          </w:p>
        </w:tc>
        <w:tc>
          <w:tcPr>
            <w:tcW w:w="60" w:type="dxa"/>
            <w:vAlign w:val="bottom"/>
          </w:tcPr>
          <w:p>
            <w:pPr>
              <w:spacing w:after="0"/>
              <w:rPr>
                <w:sz w:val="4"/>
                <w:szCs w:val="4"/>
                <w:color w:val="auto"/>
              </w:rPr>
            </w:pPr>
          </w:p>
        </w:tc>
        <w:tc>
          <w:tcPr>
            <w:tcW w:w="2640" w:type="dxa"/>
            <w:vAlign w:val="bottom"/>
            <w:gridSpan w:val="37"/>
            <w:vMerge w:val="continue"/>
          </w:tcPr>
          <w:p>
            <w:pPr>
              <w:spacing w:after="0"/>
              <w:rPr>
                <w:sz w:val="4"/>
                <w:szCs w:val="4"/>
                <w:color w:val="auto"/>
              </w:rPr>
            </w:pPr>
          </w:p>
        </w:tc>
        <w:tc>
          <w:tcPr>
            <w:tcW w:w="20" w:type="dxa"/>
            <w:vAlign w:val="bottom"/>
            <w:tcBorders>
              <w:bottom w:val="single" w:sz="8" w:color="auto"/>
            </w:tcBorders>
          </w:tcPr>
          <w:p>
            <w:pPr>
              <w:spacing w:after="0"/>
              <w:rPr>
                <w:sz w:val="4"/>
                <w:szCs w:val="4"/>
                <w:color w:val="auto"/>
              </w:rPr>
            </w:pPr>
          </w:p>
        </w:tc>
        <w:tc>
          <w:tcPr>
            <w:tcW w:w="540" w:type="dxa"/>
            <w:vAlign w:val="bottom"/>
          </w:tcPr>
          <w:p>
            <w:pPr>
              <w:spacing w:after="0"/>
              <w:rPr>
                <w:sz w:val="4"/>
                <w:szCs w:val="4"/>
                <w:color w:val="auto"/>
              </w:rPr>
            </w:pPr>
          </w:p>
        </w:tc>
        <w:tc>
          <w:tcPr>
            <w:tcW w:w="620" w:type="dxa"/>
            <w:vAlign w:val="bottom"/>
          </w:tcPr>
          <w:p>
            <w:pPr>
              <w:spacing w:after="0"/>
              <w:rPr>
                <w:sz w:val="4"/>
                <w:szCs w:val="4"/>
                <w:color w:val="auto"/>
              </w:rPr>
            </w:pPr>
          </w:p>
        </w:tc>
        <w:tc>
          <w:tcPr>
            <w:tcW w:w="0" w:type="dxa"/>
            <w:vAlign w:val="bottom"/>
          </w:tcPr>
          <w:p>
            <w:pPr>
              <w:spacing w:after="0"/>
              <w:rPr>
                <w:sz w:val="1"/>
                <w:szCs w:val="1"/>
                <w:color w:val="auto"/>
              </w:rPr>
            </w:pPr>
          </w:p>
        </w:tc>
      </w:tr>
      <w:tr>
        <w:trPr>
          <w:trHeight w:val="101"/>
        </w:trPr>
        <w:tc>
          <w:tcPr>
            <w:tcW w:w="40" w:type="dxa"/>
            <w:vAlign w:val="bottom"/>
          </w:tcPr>
          <w:p>
            <w:pPr>
              <w:spacing w:after="0"/>
              <w:rPr>
                <w:sz w:val="8"/>
                <w:szCs w:val="8"/>
                <w:color w:val="auto"/>
              </w:rPr>
            </w:pPr>
          </w:p>
        </w:tc>
        <w:tc>
          <w:tcPr>
            <w:tcW w:w="3300" w:type="dxa"/>
            <w:vAlign w:val="bottom"/>
            <w:gridSpan w:val="3"/>
            <w:vMerge w:val="continue"/>
          </w:tcPr>
          <w:p>
            <w:pPr>
              <w:spacing w:after="0"/>
              <w:rPr>
                <w:sz w:val="8"/>
                <w:szCs w:val="8"/>
                <w:color w:val="auto"/>
              </w:rPr>
            </w:pPr>
          </w:p>
        </w:tc>
        <w:tc>
          <w:tcPr>
            <w:tcW w:w="580" w:type="dxa"/>
            <w:vAlign w:val="bottom"/>
            <w:tcBorders>
              <w:right w:val="single" w:sz="8" w:color="auto"/>
            </w:tcBorders>
          </w:tcPr>
          <w:p>
            <w:pPr>
              <w:spacing w:after="0"/>
              <w:rPr>
                <w:sz w:val="8"/>
                <w:szCs w:val="8"/>
                <w:color w:val="auto"/>
              </w:rPr>
            </w:pPr>
          </w:p>
        </w:tc>
        <w:tc>
          <w:tcPr>
            <w:tcW w:w="40" w:type="dxa"/>
            <w:vAlign w:val="bottom"/>
          </w:tcPr>
          <w:p>
            <w:pPr>
              <w:spacing w:after="0"/>
              <w:rPr>
                <w:sz w:val="8"/>
                <w:szCs w:val="8"/>
                <w:color w:val="auto"/>
              </w:rPr>
            </w:pPr>
          </w:p>
        </w:tc>
        <w:tc>
          <w:tcPr>
            <w:tcW w:w="40" w:type="dxa"/>
            <w:vAlign w:val="bottom"/>
          </w:tcPr>
          <w:p>
            <w:pPr>
              <w:spacing w:after="0"/>
              <w:rPr>
                <w:sz w:val="8"/>
                <w:szCs w:val="8"/>
                <w:color w:val="auto"/>
              </w:rPr>
            </w:pPr>
          </w:p>
        </w:tc>
        <w:tc>
          <w:tcPr>
            <w:tcW w:w="40" w:type="dxa"/>
            <w:vAlign w:val="bottom"/>
          </w:tcPr>
          <w:p>
            <w:pPr>
              <w:spacing w:after="0"/>
              <w:rPr>
                <w:sz w:val="8"/>
                <w:szCs w:val="8"/>
                <w:color w:val="auto"/>
              </w:rPr>
            </w:pPr>
          </w:p>
        </w:tc>
        <w:tc>
          <w:tcPr>
            <w:tcW w:w="40" w:type="dxa"/>
            <w:vAlign w:val="bottom"/>
          </w:tcPr>
          <w:p>
            <w:pPr>
              <w:spacing w:after="0"/>
              <w:rPr>
                <w:sz w:val="8"/>
                <w:szCs w:val="8"/>
                <w:color w:val="auto"/>
              </w:rPr>
            </w:pPr>
          </w:p>
        </w:tc>
        <w:tc>
          <w:tcPr>
            <w:tcW w:w="40" w:type="dxa"/>
            <w:vAlign w:val="bottom"/>
          </w:tcPr>
          <w:p>
            <w:pPr>
              <w:spacing w:after="0"/>
              <w:rPr>
                <w:sz w:val="8"/>
                <w:szCs w:val="8"/>
                <w:color w:val="auto"/>
              </w:rPr>
            </w:pPr>
          </w:p>
        </w:tc>
        <w:tc>
          <w:tcPr>
            <w:tcW w:w="40" w:type="dxa"/>
            <w:vAlign w:val="bottom"/>
          </w:tcPr>
          <w:p>
            <w:pPr>
              <w:spacing w:after="0"/>
              <w:rPr>
                <w:sz w:val="8"/>
                <w:szCs w:val="8"/>
                <w:color w:val="auto"/>
              </w:rPr>
            </w:pPr>
          </w:p>
        </w:tc>
        <w:tc>
          <w:tcPr>
            <w:tcW w:w="980" w:type="dxa"/>
            <w:vAlign w:val="bottom"/>
            <w:gridSpan w:val="14"/>
            <w:vMerge w:val="restart"/>
          </w:tcPr>
          <w:p>
            <w:pPr>
              <w:jc w:val="center"/>
              <w:spacing w:after="0"/>
              <w:rPr>
                <w:sz w:val="20"/>
                <w:szCs w:val="20"/>
                <w:color w:val="auto"/>
              </w:rPr>
            </w:pPr>
            <w:r>
              <w:rPr>
                <w:rFonts w:ascii="Arial" w:cs="Arial" w:eastAsia="Arial" w:hAnsi="Arial"/>
                <w:sz w:val="11"/>
                <w:szCs w:val="11"/>
                <w:color w:val="auto"/>
                <w:w w:val="94"/>
              </w:rPr>
              <w:t>Towage companies</w:t>
            </w:r>
          </w:p>
        </w:tc>
        <w:tc>
          <w:tcPr>
            <w:tcW w:w="60" w:type="dxa"/>
            <w:vAlign w:val="bottom"/>
          </w:tcPr>
          <w:p>
            <w:pPr>
              <w:spacing w:after="0"/>
              <w:rPr>
                <w:sz w:val="8"/>
                <w:szCs w:val="8"/>
                <w:color w:val="auto"/>
              </w:rPr>
            </w:pPr>
          </w:p>
        </w:tc>
        <w:tc>
          <w:tcPr>
            <w:tcW w:w="80" w:type="dxa"/>
            <w:vAlign w:val="bottom"/>
          </w:tcPr>
          <w:p>
            <w:pPr>
              <w:spacing w:after="0"/>
              <w:rPr>
                <w:sz w:val="8"/>
                <w:szCs w:val="8"/>
                <w:color w:val="auto"/>
              </w:rPr>
            </w:pPr>
          </w:p>
        </w:tc>
        <w:tc>
          <w:tcPr>
            <w:tcW w:w="80" w:type="dxa"/>
            <w:vAlign w:val="bottom"/>
          </w:tcPr>
          <w:p>
            <w:pPr>
              <w:spacing w:after="0"/>
              <w:rPr>
                <w:sz w:val="8"/>
                <w:szCs w:val="8"/>
                <w:color w:val="auto"/>
              </w:rPr>
            </w:pPr>
          </w:p>
        </w:tc>
        <w:tc>
          <w:tcPr>
            <w:tcW w:w="100" w:type="dxa"/>
            <w:vAlign w:val="bottom"/>
          </w:tcPr>
          <w:p>
            <w:pPr>
              <w:spacing w:after="0"/>
              <w:rPr>
                <w:sz w:val="8"/>
                <w:szCs w:val="8"/>
                <w:color w:val="auto"/>
              </w:rPr>
            </w:pPr>
          </w:p>
        </w:tc>
        <w:tc>
          <w:tcPr>
            <w:tcW w:w="60" w:type="dxa"/>
            <w:vAlign w:val="bottom"/>
          </w:tcPr>
          <w:p>
            <w:pPr>
              <w:spacing w:after="0"/>
              <w:rPr>
                <w:sz w:val="8"/>
                <w:szCs w:val="8"/>
                <w:color w:val="auto"/>
              </w:rPr>
            </w:pPr>
          </w:p>
        </w:tc>
        <w:tc>
          <w:tcPr>
            <w:tcW w:w="80" w:type="dxa"/>
            <w:vAlign w:val="bottom"/>
          </w:tcPr>
          <w:p>
            <w:pPr>
              <w:spacing w:after="0"/>
              <w:rPr>
                <w:sz w:val="8"/>
                <w:szCs w:val="8"/>
                <w:color w:val="auto"/>
              </w:rPr>
            </w:pPr>
          </w:p>
        </w:tc>
        <w:tc>
          <w:tcPr>
            <w:tcW w:w="200" w:type="dxa"/>
            <w:vAlign w:val="bottom"/>
          </w:tcPr>
          <w:p>
            <w:pPr>
              <w:spacing w:after="0"/>
              <w:rPr>
                <w:sz w:val="8"/>
                <w:szCs w:val="8"/>
                <w:color w:val="auto"/>
              </w:rPr>
            </w:pPr>
          </w:p>
        </w:tc>
        <w:tc>
          <w:tcPr>
            <w:tcW w:w="60" w:type="dxa"/>
            <w:vAlign w:val="bottom"/>
          </w:tcPr>
          <w:p>
            <w:pPr>
              <w:spacing w:after="0"/>
              <w:rPr>
                <w:sz w:val="8"/>
                <w:szCs w:val="8"/>
                <w:color w:val="auto"/>
              </w:rPr>
            </w:pPr>
          </w:p>
        </w:tc>
        <w:tc>
          <w:tcPr>
            <w:tcW w:w="80" w:type="dxa"/>
            <w:vAlign w:val="bottom"/>
          </w:tcPr>
          <w:p>
            <w:pPr>
              <w:spacing w:after="0"/>
              <w:rPr>
                <w:sz w:val="8"/>
                <w:szCs w:val="8"/>
                <w:color w:val="auto"/>
              </w:rPr>
            </w:pPr>
          </w:p>
        </w:tc>
        <w:tc>
          <w:tcPr>
            <w:tcW w:w="80" w:type="dxa"/>
            <w:vAlign w:val="bottom"/>
          </w:tcPr>
          <w:p>
            <w:pPr>
              <w:spacing w:after="0"/>
              <w:rPr>
                <w:sz w:val="8"/>
                <w:szCs w:val="8"/>
                <w:color w:val="auto"/>
              </w:rPr>
            </w:pPr>
          </w:p>
        </w:tc>
        <w:tc>
          <w:tcPr>
            <w:tcW w:w="20" w:type="dxa"/>
            <w:vAlign w:val="bottom"/>
          </w:tcPr>
          <w:p>
            <w:pPr>
              <w:spacing w:after="0"/>
              <w:rPr>
                <w:sz w:val="8"/>
                <w:szCs w:val="8"/>
                <w:color w:val="auto"/>
              </w:rPr>
            </w:pPr>
          </w:p>
        </w:tc>
        <w:tc>
          <w:tcPr>
            <w:tcW w:w="60" w:type="dxa"/>
            <w:vAlign w:val="bottom"/>
          </w:tcPr>
          <w:p>
            <w:pPr>
              <w:spacing w:after="0"/>
              <w:rPr>
                <w:sz w:val="8"/>
                <w:szCs w:val="8"/>
                <w:color w:val="auto"/>
              </w:rPr>
            </w:pPr>
          </w:p>
        </w:tc>
        <w:tc>
          <w:tcPr>
            <w:tcW w:w="20" w:type="dxa"/>
            <w:vAlign w:val="bottom"/>
          </w:tcPr>
          <w:p>
            <w:pPr>
              <w:spacing w:after="0"/>
              <w:rPr>
                <w:sz w:val="8"/>
                <w:szCs w:val="8"/>
                <w:color w:val="auto"/>
              </w:rPr>
            </w:pPr>
          </w:p>
        </w:tc>
        <w:tc>
          <w:tcPr>
            <w:tcW w:w="60" w:type="dxa"/>
            <w:vAlign w:val="bottom"/>
          </w:tcPr>
          <w:p>
            <w:pPr>
              <w:spacing w:after="0"/>
              <w:rPr>
                <w:sz w:val="8"/>
                <w:szCs w:val="8"/>
                <w:color w:val="auto"/>
              </w:rPr>
            </w:pPr>
          </w:p>
        </w:tc>
        <w:tc>
          <w:tcPr>
            <w:tcW w:w="20" w:type="dxa"/>
            <w:vAlign w:val="bottom"/>
          </w:tcPr>
          <w:p>
            <w:pPr>
              <w:spacing w:after="0"/>
              <w:rPr>
                <w:sz w:val="8"/>
                <w:szCs w:val="8"/>
                <w:color w:val="auto"/>
              </w:rPr>
            </w:pPr>
          </w:p>
        </w:tc>
        <w:tc>
          <w:tcPr>
            <w:tcW w:w="60" w:type="dxa"/>
            <w:vAlign w:val="bottom"/>
          </w:tcPr>
          <w:p>
            <w:pPr>
              <w:spacing w:after="0"/>
              <w:rPr>
                <w:sz w:val="8"/>
                <w:szCs w:val="8"/>
                <w:color w:val="auto"/>
              </w:rPr>
            </w:pPr>
          </w:p>
        </w:tc>
        <w:tc>
          <w:tcPr>
            <w:tcW w:w="20" w:type="dxa"/>
            <w:vAlign w:val="bottom"/>
          </w:tcPr>
          <w:p>
            <w:pPr>
              <w:spacing w:after="0"/>
              <w:rPr>
                <w:sz w:val="8"/>
                <w:szCs w:val="8"/>
                <w:color w:val="auto"/>
              </w:rPr>
            </w:pPr>
          </w:p>
        </w:tc>
        <w:tc>
          <w:tcPr>
            <w:tcW w:w="20" w:type="dxa"/>
            <w:vAlign w:val="bottom"/>
          </w:tcPr>
          <w:p>
            <w:pPr>
              <w:spacing w:after="0"/>
              <w:rPr>
                <w:sz w:val="8"/>
                <w:szCs w:val="8"/>
                <w:color w:val="auto"/>
              </w:rPr>
            </w:pPr>
          </w:p>
        </w:tc>
        <w:tc>
          <w:tcPr>
            <w:tcW w:w="100" w:type="dxa"/>
            <w:vAlign w:val="bottom"/>
          </w:tcPr>
          <w:p>
            <w:pPr>
              <w:spacing w:after="0"/>
              <w:rPr>
                <w:sz w:val="8"/>
                <w:szCs w:val="8"/>
                <w:color w:val="auto"/>
              </w:rPr>
            </w:pPr>
          </w:p>
        </w:tc>
        <w:tc>
          <w:tcPr>
            <w:tcW w:w="60" w:type="dxa"/>
            <w:vAlign w:val="bottom"/>
          </w:tcPr>
          <w:p>
            <w:pPr>
              <w:spacing w:after="0"/>
              <w:rPr>
                <w:sz w:val="8"/>
                <w:szCs w:val="8"/>
                <w:color w:val="auto"/>
              </w:rPr>
            </w:pPr>
          </w:p>
        </w:tc>
        <w:tc>
          <w:tcPr>
            <w:tcW w:w="100" w:type="dxa"/>
            <w:vAlign w:val="bottom"/>
          </w:tcPr>
          <w:p>
            <w:pPr>
              <w:spacing w:after="0"/>
              <w:rPr>
                <w:sz w:val="8"/>
                <w:szCs w:val="8"/>
                <w:color w:val="auto"/>
              </w:rPr>
            </w:pPr>
          </w:p>
        </w:tc>
        <w:tc>
          <w:tcPr>
            <w:tcW w:w="60" w:type="dxa"/>
            <w:vAlign w:val="bottom"/>
          </w:tcPr>
          <w:p>
            <w:pPr>
              <w:spacing w:after="0"/>
              <w:rPr>
                <w:sz w:val="8"/>
                <w:szCs w:val="8"/>
                <w:color w:val="auto"/>
              </w:rPr>
            </w:pPr>
          </w:p>
        </w:tc>
        <w:tc>
          <w:tcPr>
            <w:tcW w:w="100" w:type="dxa"/>
            <w:vAlign w:val="bottom"/>
          </w:tcPr>
          <w:p>
            <w:pPr>
              <w:spacing w:after="0"/>
              <w:rPr>
                <w:sz w:val="8"/>
                <w:szCs w:val="8"/>
                <w:color w:val="auto"/>
              </w:rPr>
            </w:pPr>
          </w:p>
        </w:tc>
        <w:tc>
          <w:tcPr>
            <w:tcW w:w="20" w:type="dxa"/>
            <w:vAlign w:val="bottom"/>
          </w:tcPr>
          <w:p>
            <w:pPr>
              <w:spacing w:after="0"/>
              <w:rPr>
                <w:sz w:val="8"/>
                <w:szCs w:val="8"/>
                <w:color w:val="auto"/>
              </w:rPr>
            </w:pPr>
          </w:p>
        </w:tc>
        <w:tc>
          <w:tcPr>
            <w:tcW w:w="60" w:type="dxa"/>
            <w:vAlign w:val="bottom"/>
          </w:tcPr>
          <w:p>
            <w:pPr>
              <w:spacing w:after="0"/>
              <w:rPr>
                <w:sz w:val="8"/>
                <w:szCs w:val="8"/>
                <w:color w:val="auto"/>
              </w:rPr>
            </w:pPr>
          </w:p>
        </w:tc>
        <w:tc>
          <w:tcPr>
            <w:tcW w:w="80" w:type="dxa"/>
            <w:vAlign w:val="bottom"/>
          </w:tcPr>
          <w:p>
            <w:pPr>
              <w:spacing w:after="0"/>
              <w:rPr>
                <w:sz w:val="8"/>
                <w:szCs w:val="8"/>
                <w:color w:val="auto"/>
              </w:rPr>
            </w:pPr>
          </w:p>
        </w:tc>
        <w:tc>
          <w:tcPr>
            <w:tcW w:w="20" w:type="dxa"/>
            <w:vAlign w:val="bottom"/>
          </w:tcPr>
          <w:p>
            <w:pPr>
              <w:spacing w:after="0"/>
              <w:rPr>
                <w:sz w:val="8"/>
                <w:szCs w:val="8"/>
                <w:color w:val="auto"/>
              </w:rPr>
            </w:pPr>
          </w:p>
        </w:tc>
        <w:tc>
          <w:tcPr>
            <w:tcW w:w="60" w:type="dxa"/>
            <w:vAlign w:val="bottom"/>
          </w:tcPr>
          <w:p>
            <w:pPr>
              <w:spacing w:after="0"/>
              <w:rPr>
                <w:sz w:val="8"/>
                <w:szCs w:val="8"/>
                <w:color w:val="auto"/>
              </w:rPr>
            </w:pPr>
          </w:p>
        </w:tc>
        <w:tc>
          <w:tcPr>
            <w:tcW w:w="100" w:type="dxa"/>
            <w:vAlign w:val="bottom"/>
          </w:tcPr>
          <w:p>
            <w:pPr>
              <w:spacing w:after="0"/>
              <w:rPr>
                <w:sz w:val="8"/>
                <w:szCs w:val="8"/>
                <w:color w:val="auto"/>
              </w:rPr>
            </w:pPr>
          </w:p>
        </w:tc>
        <w:tc>
          <w:tcPr>
            <w:tcW w:w="20" w:type="dxa"/>
            <w:vAlign w:val="bottom"/>
          </w:tcPr>
          <w:p>
            <w:pPr>
              <w:spacing w:after="0"/>
              <w:rPr>
                <w:sz w:val="8"/>
                <w:szCs w:val="8"/>
                <w:color w:val="auto"/>
              </w:rPr>
            </w:pPr>
          </w:p>
        </w:tc>
        <w:tc>
          <w:tcPr>
            <w:tcW w:w="40" w:type="dxa"/>
            <w:vAlign w:val="bottom"/>
          </w:tcPr>
          <w:p>
            <w:pPr>
              <w:spacing w:after="0"/>
              <w:rPr>
                <w:sz w:val="8"/>
                <w:szCs w:val="8"/>
                <w:color w:val="auto"/>
              </w:rPr>
            </w:pPr>
          </w:p>
        </w:tc>
        <w:tc>
          <w:tcPr>
            <w:tcW w:w="20" w:type="dxa"/>
            <w:vAlign w:val="bottom"/>
            <w:shd w:val="clear" w:color="auto" w:fill="000000"/>
          </w:tcPr>
          <w:p>
            <w:pPr>
              <w:spacing w:after="0"/>
              <w:rPr>
                <w:sz w:val="8"/>
                <w:szCs w:val="8"/>
                <w:color w:val="auto"/>
              </w:rPr>
            </w:pPr>
          </w:p>
        </w:tc>
        <w:tc>
          <w:tcPr>
            <w:tcW w:w="540" w:type="dxa"/>
            <w:vAlign w:val="bottom"/>
          </w:tcPr>
          <w:p>
            <w:pPr>
              <w:spacing w:after="0"/>
              <w:rPr>
                <w:sz w:val="8"/>
                <w:szCs w:val="8"/>
                <w:color w:val="auto"/>
              </w:rPr>
            </w:pPr>
          </w:p>
        </w:tc>
        <w:tc>
          <w:tcPr>
            <w:tcW w:w="620" w:type="dxa"/>
            <w:vAlign w:val="bottom"/>
          </w:tcPr>
          <w:p>
            <w:pPr>
              <w:spacing w:after="0"/>
              <w:rPr>
                <w:sz w:val="8"/>
                <w:szCs w:val="8"/>
                <w:color w:val="auto"/>
              </w:rPr>
            </w:pPr>
          </w:p>
        </w:tc>
        <w:tc>
          <w:tcPr>
            <w:tcW w:w="0" w:type="dxa"/>
            <w:vAlign w:val="bottom"/>
          </w:tcPr>
          <w:p>
            <w:pPr>
              <w:spacing w:after="0"/>
              <w:rPr>
                <w:sz w:val="1"/>
                <w:szCs w:val="1"/>
                <w:color w:val="auto"/>
              </w:rPr>
            </w:pPr>
          </w:p>
        </w:tc>
      </w:tr>
      <w:tr>
        <w:trPr>
          <w:trHeight w:val="57"/>
        </w:trPr>
        <w:tc>
          <w:tcPr>
            <w:tcW w:w="40" w:type="dxa"/>
            <w:vAlign w:val="bottom"/>
          </w:tcPr>
          <w:p>
            <w:pPr>
              <w:spacing w:after="0"/>
              <w:rPr>
                <w:sz w:val="4"/>
                <w:szCs w:val="4"/>
                <w:color w:val="auto"/>
              </w:rPr>
            </w:pPr>
          </w:p>
        </w:tc>
        <w:tc>
          <w:tcPr>
            <w:tcW w:w="3300" w:type="dxa"/>
            <w:vAlign w:val="bottom"/>
            <w:gridSpan w:val="3"/>
            <w:vMerge w:val="continue"/>
          </w:tcPr>
          <w:p>
            <w:pPr>
              <w:spacing w:after="0"/>
              <w:rPr>
                <w:sz w:val="4"/>
                <w:szCs w:val="4"/>
                <w:color w:val="auto"/>
              </w:rPr>
            </w:pPr>
          </w:p>
        </w:tc>
        <w:tc>
          <w:tcPr>
            <w:tcW w:w="580" w:type="dxa"/>
            <w:vAlign w:val="bottom"/>
          </w:tcPr>
          <w:p>
            <w:pPr>
              <w:spacing w:after="0"/>
              <w:rPr>
                <w:sz w:val="4"/>
                <w:szCs w:val="4"/>
                <w:color w:val="auto"/>
              </w:rPr>
            </w:pPr>
          </w:p>
        </w:tc>
        <w:tc>
          <w:tcPr>
            <w:tcW w:w="40" w:type="dxa"/>
            <w:vAlign w:val="bottom"/>
          </w:tcPr>
          <w:p>
            <w:pPr>
              <w:spacing w:after="0"/>
              <w:rPr>
                <w:sz w:val="4"/>
                <w:szCs w:val="4"/>
                <w:color w:val="auto"/>
              </w:rPr>
            </w:pPr>
          </w:p>
        </w:tc>
        <w:tc>
          <w:tcPr>
            <w:tcW w:w="40" w:type="dxa"/>
            <w:vAlign w:val="bottom"/>
          </w:tcPr>
          <w:p>
            <w:pPr>
              <w:spacing w:after="0"/>
              <w:rPr>
                <w:sz w:val="4"/>
                <w:szCs w:val="4"/>
                <w:color w:val="auto"/>
              </w:rPr>
            </w:pPr>
          </w:p>
        </w:tc>
        <w:tc>
          <w:tcPr>
            <w:tcW w:w="40" w:type="dxa"/>
            <w:vAlign w:val="bottom"/>
          </w:tcPr>
          <w:p>
            <w:pPr>
              <w:spacing w:after="0"/>
              <w:rPr>
                <w:sz w:val="4"/>
                <w:szCs w:val="4"/>
                <w:color w:val="auto"/>
              </w:rPr>
            </w:pPr>
          </w:p>
        </w:tc>
        <w:tc>
          <w:tcPr>
            <w:tcW w:w="40" w:type="dxa"/>
            <w:vAlign w:val="bottom"/>
          </w:tcPr>
          <w:p>
            <w:pPr>
              <w:spacing w:after="0"/>
              <w:rPr>
                <w:sz w:val="4"/>
                <w:szCs w:val="4"/>
                <w:color w:val="auto"/>
              </w:rPr>
            </w:pPr>
          </w:p>
        </w:tc>
        <w:tc>
          <w:tcPr>
            <w:tcW w:w="40" w:type="dxa"/>
            <w:vAlign w:val="bottom"/>
          </w:tcPr>
          <w:p>
            <w:pPr>
              <w:spacing w:after="0"/>
              <w:rPr>
                <w:sz w:val="4"/>
                <w:szCs w:val="4"/>
                <w:color w:val="auto"/>
              </w:rPr>
            </w:pPr>
          </w:p>
        </w:tc>
        <w:tc>
          <w:tcPr>
            <w:tcW w:w="40" w:type="dxa"/>
            <w:vAlign w:val="bottom"/>
          </w:tcPr>
          <w:p>
            <w:pPr>
              <w:spacing w:after="0"/>
              <w:rPr>
                <w:sz w:val="4"/>
                <w:szCs w:val="4"/>
                <w:color w:val="auto"/>
              </w:rPr>
            </w:pPr>
          </w:p>
        </w:tc>
        <w:tc>
          <w:tcPr>
            <w:tcW w:w="980" w:type="dxa"/>
            <w:vAlign w:val="bottom"/>
            <w:gridSpan w:val="14"/>
            <w:vMerge w:val="continue"/>
          </w:tcPr>
          <w:p>
            <w:pPr>
              <w:spacing w:after="0"/>
              <w:rPr>
                <w:sz w:val="4"/>
                <w:szCs w:val="4"/>
                <w:color w:val="auto"/>
              </w:rPr>
            </w:pPr>
          </w:p>
        </w:tc>
        <w:tc>
          <w:tcPr>
            <w:tcW w:w="60" w:type="dxa"/>
            <w:vAlign w:val="bottom"/>
          </w:tcPr>
          <w:p>
            <w:pPr>
              <w:spacing w:after="0"/>
              <w:rPr>
                <w:sz w:val="4"/>
                <w:szCs w:val="4"/>
                <w:color w:val="auto"/>
              </w:rPr>
            </w:pPr>
          </w:p>
        </w:tc>
        <w:tc>
          <w:tcPr>
            <w:tcW w:w="80" w:type="dxa"/>
            <w:vAlign w:val="bottom"/>
          </w:tcPr>
          <w:p>
            <w:pPr>
              <w:spacing w:after="0"/>
              <w:rPr>
                <w:sz w:val="4"/>
                <w:szCs w:val="4"/>
                <w:color w:val="auto"/>
              </w:rPr>
            </w:pPr>
          </w:p>
        </w:tc>
        <w:tc>
          <w:tcPr>
            <w:tcW w:w="80" w:type="dxa"/>
            <w:vAlign w:val="bottom"/>
          </w:tcPr>
          <w:p>
            <w:pPr>
              <w:spacing w:after="0"/>
              <w:rPr>
                <w:sz w:val="4"/>
                <w:szCs w:val="4"/>
                <w:color w:val="auto"/>
              </w:rPr>
            </w:pPr>
          </w:p>
        </w:tc>
        <w:tc>
          <w:tcPr>
            <w:tcW w:w="100" w:type="dxa"/>
            <w:vAlign w:val="bottom"/>
          </w:tcPr>
          <w:p>
            <w:pPr>
              <w:spacing w:after="0"/>
              <w:rPr>
                <w:sz w:val="4"/>
                <w:szCs w:val="4"/>
                <w:color w:val="auto"/>
              </w:rPr>
            </w:pPr>
          </w:p>
        </w:tc>
        <w:tc>
          <w:tcPr>
            <w:tcW w:w="60" w:type="dxa"/>
            <w:vAlign w:val="bottom"/>
          </w:tcPr>
          <w:p>
            <w:pPr>
              <w:spacing w:after="0"/>
              <w:rPr>
                <w:sz w:val="4"/>
                <w:szCs w:val="4"/>
                <w:color w:val="auto"/>
              </w:rPr>
            </w:pPr>
          </w:p>
        </w:tc>
        <w:tc>
          <w:tcPr>
            <w:tcW w:w="80" w:type="dxa"/>
            <w:vAlign w:val="bottom"/>
          </w:tcPr>
          <w:p>
            <w:pPr>
              <w:spacing w:after="0"/>
              <w:rPr>
                <w:sz w:val="4"/>
                <w:szCs w:val="4"/>
                <w:color w:val="auto"/>
              </w:rPr>
            </w:pPr>
          </w:p>
        </w:tc>
        <w:tc>
          <w:tcPr>
            <w:tcW w:w="200" w:type="dxa"/>
            <w:vAlign w:val="bottom"/>
          </w:tcPr>
          <w:p>
            <w:pPr>
              <w:spacing w:after="0"/>
              <w:rPr>
                <w:sz w:val="4"/>
                <w:szCs w:val="4"/>
                <w:color w:val="auto"/>
              </w:rPr>
            </w:pPr>
          </w:p>
        </w:tc>
        <w:tc>
          <w:tcPr>
            <w:tcW w:w="60" w:type="dxa"/>
            <w:vAlign w:val="bottom"/>
          </w:tcPr>
          <w:p>
            <w:pPr>
              <w:spacing w:after="0"/>
              <w:rPr>
                <w:sz w:val="4"/>
                <w:szCs w:val="4"/>
                <w:color w:val="auto"/>
              </w:rPr>
            </w:pPr>
          </w:p>
        </w:tc>
        <w:tc>
          <w:tcPr>
            <w:tcW w:w="80" w:type="dxa"/>
            <w:vAlign w:val="bottom"/>
          </w:tcPr>
          <w:p>
            <w:pPr>
              <w:spacing w:after="0"/>
              <w:rPr>
                <w:sz w:val="4"/>
                <w:szCs w:val="4"/>
                <w:color w:val="auto"/>
              </w:rPr>
            </w:pPr>
          </w:p>
        </w:tc>
        <w:tc>
          <w:tcPr>
            <w:tcW w:w="80" w:type="dxa"/>
            <w:vAlign w:val="bottom"/>
          </w:tcPr>
          <w:p>
            <w:pPr>
              <w:spacing w:after="0"/>
              <w:rPr>
                <w:sz w:val="4"/>
                <w:szCs w:val="4"/>
                <w:color w:val="auto"/>
              </w:rPr>
            </w:pPr>
          </w:p>
        </w:tc>
        <w:tc>
          <w:tcPr>
            <w:tcW w:w="20" w:type="dxa"/>
            <w:vAlign w:val="bottom"/>
          </w:tcPr>
          <w:p>
            <w:pPr>
              <w:spacing w:after="0"/>
              <w:rPr>
                <w:sz w:val="4"/>
                <w:szCs w:val="4"/>
                <w:color w:val="auto"/>
              </w:rPr>
            </w:pPr>
          </w:p>
        </w:tc>
        <w:tc>
          <w:tcPr>
            <w:tcW w:w="60" w:type="dxa"/>
            <w:vAlign w:val="bottom"/>
          </w:tcPr>
          <w:p>
            <w:pPr>
              <w:spacing w:after="0"/>
              <w:rPr>
                <w:sz w:val="4"/>
                <w:szCs w:val="4"/>
                <w:color w:val="auto"/>
              </w:rPr>
            </w:pPr>
          </w:p>
        </w:tc>
        <w:tc>
          <w:tcPr>
            <w:tcW w:w="20" w:type="dxa"/>
            <w:vAlign w:val="bottom"/>
          </w:tcPr>
          <w:p>
            <w:pPr>
              <w:spacing w:after="0"/>
              <w:rPr>
                <w:sz w:val="4"/>
                <w:szCs w:val="4"/>
                <w:color w:val="auto"/>
              </w:rPr>
            </w:pPr>
          </w:p>
        </w:tc>
        <w:tc>
          <w:tcPr>
            <w:tcW w:w="60" w:type="dxa"/>
            <w:vAlign w:val="bottom"/>
          </w:tcPr>
          <w:p>
            <w:pPr>
              <w:spacing w:after="0"/>
              <w:rPr>
                <w:sz w:val="4"/>
                <w:szCs w:val="4"/>
                <w:color w:val="auto"/>
              </w:rPr>
            </w:pPr>
          </w:p>
        </w:tc>
        <w:tc>
          <w:tcPr>
            <w:tcW w:w="20" w:type="dxa"/>
            <w:vAlign w:val="bottom"/>
          </w:tcPr>
          <w:p>
            <w:pPr>
              <w:spacing w:after="0"/>
              <w:rPr>
                <w:sz w:val="4"/>
                <w:szCs w:val="4"/>
                <w:color w:val="auto"/>
              </w:rPr>
            </w:pPr>
          </w:p>
        </w:tc>
        <w:tc>
          <w:tcPr>
            <w:tcW w:w="60" w:type="dxa"/>
            <w:vAlign w:val="bottom"/>
          </w:tcPr>
          <w:p>
            <w:pPr>
              <w:spacing w:after="0"/>
              <w:rPr>
                <w:sz w:val="4"/>
                <w:szCs w:val="4"/>
                <w:color w:val="auto"/>
              </w:rPr>
            </w:pPr>
          </w:p>
        </w:tc>
        <w:tc>
          <w:tcPr>
            <w:tcW w:w="20" w:type="dxa"/>
            <w:vAlign w:val="bottom"/>
          </w:tcPr>
          <w:p>
            <w:pPr>
              <w:spacing w:after="0"/>
              <w:rPr>
                <w:sz w:val="4"/>
                <w:szCs w:val="4"/>
                <w:color w:val="auto"/>
              </w:rPr>
            </w:pPr>
          </w:p>
        </w:tc>
        <w:tc>
          <w:tcPr>
            <w:tcW w:w="20" w:type="dxa"/>
            <w:vAlign w:val="bottom"/>
          </w:tcPr>
          <w:p>
            <w:pPr>
              <w:spacing w:after="0"/>
              <w:rPr>
                <w:sz w:val="4"/>
                <w:szCs w:val="4"/>
                <w:color w:val="auto"/>
              </w:rPr>
            </w:pPr>
          </w:p>
        </w:tc>
        <w:tc>
          <w:tcPr>
            <w:tcW w:w="100" w:type="dxa"/>
            <w:vAlign w:val="bottom"/>
          </w:tcPr>
          <w:p>
            <w:pPr>
              <w:spacing w:after="0"/>
              <w:rPr>
                <w:sz w:val="4"/>
                <w:szCs w:val="4"/>
                <w:color w:val="auto"/>
              </w:rPr>
            </w:pPr>
          </w:p>
        </w:tc>
        <w:tc>
          <w:tcPr>
            <w:tcW w:w="60" w:type="dxa"/>
            <w:vAlign w:val="bottom"/>
          </w:tcPr>
          <w:p>
            <w:pPr>
              <w:spacing w:after="0"/>
              <w:rPr>
                <w:sz w:val="4"/>
                <w:szCs w:val="4"/>
                <w:color w:val="auto"/>
              </w:rPr>
            </w:pPr>
          </w:p>
        </w:tc>
        <w:tc>
          <w:tcPr>
            <w:tcW w:w="100" w:type="dxa"/>
            <w:vAlign w:val="bottom"/>
          </w:tcPr>
          <w:p>
            <w:pPr>
              <w:spacing w:after="0"/>
              <w:rPr>
                <w:sz w:val="4"/>
                <w:szCs w:val="4"/>
                <w:color w:val="auto"/>
              </w:rPr>
            </w:pPr>
          </w:p>
        </w:tc>
        <w:tc>
          <w:tcPr>
            <w:tcW w:w="60" w:type="dxa"/>
            <w:vAlign w:val="bottom"/>
          </w:tcPr>
          <w:p>
            <w:pPr>
              <w:spacing w:after="0"/>
              <w:rPr>
                <w:sz w:val="4"/>
                <w:szCs w:val="4"/>
                <w:color w:val="auto"/>
              </w:rPr>
            </w:pPr>
          </w:p>
        </w:tc>
        <w:tc>
          <w:tcPr>
            <w:tcW w:w="100" w:type="dxa"/>
            <w:vAlign w:val="bottom"/>
          </w:tcPr>
          <w:p>
            <w:pPr>
              <w:spacing w:after="0"/>
              <w:rPr>
                <w:sz w:val="4"/>
                <w:szCs w:val="4"/>
                <w:color w:val="auto"/>
              </w:rPr>
            </w:pPr>
          </w:p>
        </w:tc>
        <w:tc>
          <w:tcPr>
            <w:tcW w:w="20" w:type="dxa"/>
            <w:vAlign w:val="bottom"/>
          </w:tcPr>
          <w:p>
            <w:pPr>
              <w:spacing w:after="0"/>
              <w:rPr>
                <w:sz w:val="4"/>
                <w:szCs w:val="4"/>
                <w:color w:val="auto"/>
              </w:rPr>
            </w:pPr>
          </w:p>
        </w:tc>
        <w:tc>
          <w:tcPr>
            <w:tcW w:w="60" w:type="dxa"/>
            <w:vAlign w:val="bottom"/>
          </w:tcPr>
          <w:p>
            <w:pPr>
              <w:spacing w:after="0"/>
              <w:rPr>
                <w:sz w:val="4"/>
                <w:szCs w:val="4"/>
                <w:color w:val="auto"/>
              </w:rPr>
            </w:pPr>
          </w:p>
        </w:tc>
        <w:tc>
          <w:tcPr>
            <w:tcW w:w="80" w:type="dxa"/>
            <w:vAlign w:val="bottom"/>
          </w:tcPr>
          <w:p>
            <w:pPr>
              <w:spacing w:after="0"/>
              <w:rPr>
                <w:sz w:val="4"/>
                <w:szCs w:val="4"/>
                <w:color w:val="auto"/>
              </w:rPr>
            </w:pPr>
          </w:p>
        </w:tc>
        <w:tc>
          <w:tcPr>
            <w:tcW w:w="20" w:type="dxa"/>
            <w:vAlign w:val="bottom"/>
          </w:tcPr>
          <w:p>
            <w:pPr>
              <w:spacing w:after="0"/>
              <w:rPr>
                <w:sz w:val="4"/>
                <w:szCs w:val="4"/>
                <w:color w:val="auto"/>
              </w:rPr>
            </w:pPr>
          </w:p>
        </w:tc>
        <w:tc>
          <w:tcPr>
            <w:tcW w:w="60" w:type="dxa"/>
            <w:vAlign w:val="bottom"/>
          </w:tcPr>
          <w:p>
            <w:pPr>
              <w:spacing w:after="0"/>
              <w:rPr>
                <w:sz w:val="4"/>
                <w:szCs w:val="4"/>
                <w:color w:val="auto"/>
              </w:rPr>
            </w:pPr>
          </w:p>
        </w:tc>
        <w:tc>
          <w:tcPr>
            <w:tcW w:w="100" w:type="dxa"/>
            <w:vAlign w:val="bottom"/>
          </w:tcPr>
          <w:p>
            <w:pPr>
              <w:spacing w:after="0"/>
              <w:rPr>
                <w:sz w:val="4"/>
                <w:szCs w:val="4"/>
                <w:color w:val="auto"/>
              </w:rPr>
            </w:pPr>
          </w:p>
        </w:tc>
        <w:tc>
          <w:tcPr>
            <w:tcW w:w="20" w:type="dxa"/>
            <w:vAlign w:val="bottom"/>
          </w:tcPr>
          <w:p>
            <w:pPr>
              <w:spacing w:after="0"/>
              <w:rPr>
                <w:sz w:val="4"/>
                <w:szCs w:val="4"/>
                <w:color w:val="auto"/>
              </w:rPr>
            </w:pPr>
          </w:p>
        </w:tc>
        <w:tc>
          <w:tcPr>
            <w:tcW w:w="40" w:type="dxa"/>
            <w:vAlign w:val="bottom"/>
          </w:tcPr>
          <w:p>
            <w:pPr>
              <w:spacing w:after="0"/>
              <w:rPr>
                <w:sz w:val="4"/>
                <w:szCs w:val="4"/>
                <w:color w:val="auto"/>
              </w:rPr>
            </w:pPr>
          </w:p>
        </w:tc>
        <w:tc>
          <w:tcPr>
            <w:tcW w:w="20" w:type="dxa"/>
            <w:vAlign w:val="bottom"/>
            <w:tcBorders>
              <w:bottom w:val="single" w:sz="8" w:color="auto"/>
            </w:tcBorders>
          </w:tcPr>
          <w:p>
            <w:pPr>
              <w:spacing w:after="0"/>
              <w:rPr>
                <w:sz w:val="4"/>
                <w:szCs w:val="4"/>
                <w:color w:val="auto"/>
              </w:rPr>
            </w:pPr>
          </w:p>
        </w:tc>
        <w:tc>
          <w:tcPr>
            <w:tcW w:w="540" w:type="dxa"/>
            <w:vAlign w:val="bottom"/>
          </w:tcPr>
          <w:p>
            <w:pPr>
              <w:spacing w:after="0"/>
              <w:rPr>
                <w:sz w:val="4"/>
                <w:szCs w:val="4"/>
                <w:color w:val="auto"/>
              </w:rPr>
            </w:pPr>
          </w:p>
        </w:tc>
        <w:tc>
          <w:tcPr>
            <w:tcW w:w="620" w:type="dxa"/>
            <w:vAlign w:val="bottom"/>
          </w:tcPr>
          <w:p>
            <w:pPr>
              <w:spacing w:after="0"/>
              <w:rPr>
                <w:sz w:val="4"/>
                <w:szCs w:val="4"/>
                <w:color w:val="auto"/>
              </w:rPr>
            </w:pPr>
          </w:p>
        </w:tc>
        <w:tc>
          <w:tcPr>
            <w:tcW w:w="0" w:type="dxa"/>
            <w:vAlign w:val="bottom"/>
          </w:tcPr>
          <w:p>
            <w:pPr>
              <w:spacing w:after="0"/>
              <w:rPr>
                <w:sz w:val="1"/>
                <w:szCs w:val="1"/>
                <w:color w:val="auto"/>
              </w:rPr>
            </w:pPr>
          </w:p>
        </w:tc>
      </w:tr>
      <w:tr>
        <w:trPr>
          <w:trHeight w:val="79"/>
        </w:trPr>
        <w:tc>
          <w:tcPr>
            <w:tcW w:w="40" w:type="dxa"/>
            <w:vAlign w:val="bottom"/>
          </w:tcPr>
          <w:p>
            <w:pPr>
              <w:spacing w:after="0"/>
              <w:rPr>
                <w:sz w:val="6"/>
                <w:szCs w:val="6"/>
                <w:color w:val="auto"/>
              </w:rPr>
            </w:pPr>
          </w:p>
        </w:tc>
        <w:tc>
          <w:tcPr>
            <w:tcW w:w="3300" w:type="dxa"/>
            <w:vAlign w:val="bottom"/>
            <w:gridSpan w:val="3"/>
            <w:vMerge w:val="continue"/>
          </w:tcPr>
          <w:p>
            <w:pPr>
              <w:spacing w:after="0"/>
              <w:rPr>
                <w:sz w:val="6"/>
                <w:szCs w:val="6"/>
                <w:color w:val="auto"/>
              </w:rPr>
            </w:pPr>
          </w:p>
        </w:tc>
        <w:tc>
          <w:tcPr>
            <w:tcW w:w="580" w:type="dxa"/>
            <w:vAlign w:val="bottom"/>
            <w:tcBorders>
              <w:right w:val="single" w:sz="8" w:color="auto"/>
            </w:tcBorders>
            <w:vMerge w:val="restart"/>
          </w:tcPr>
          <w:p>
            <w:pPr>
              <w:spacing w:after="0"/>
              <w:rPr>
                <w:sz w:val="6"/>
                <w:szCs w:val="6"/>
                <w:color w:val="auto"/>
              </w:rPr>
            </w:pPr>
          </w:p>
        </w:tc>
        <w:tc>
          <w:tcPr>
            <w:tcW w:w="40" w:type="dxa"/>
            <w:vAlign w:val="bottom"/>
            <w:vMerge w:val="restart"/>
          </w:tcPr>
          <w:p>
            <w:pPr>
              <w:spacing w:after="0"/>
              <w:rPr>
                <w:sz w:val="6"/>
                <w:szCs w:val="6"/>
                <w:color w:val="auto"/>
              </w:rPr>
            </w:pPr>
          </w:p>
        </w:tc>
        <w:tc>
          <w:tcPr>
            <w:tcW w:w="40" w:type="dxa"/>
            <w:vAlign w:val="bottom"/>
            <w:vMerge w:val="restart"/>
          </w:tcPr>
          <w:p>
            <w:pPr>
              <w:spacing w:after="0"/>
              <w:rPr>
                <w:sz w:val="6"/>
                <w:szCs w:val="6"/>
                <w:color w:val="auto"/>
              </w:rPr>
            </w:pPr>
          </w:p>
        </w:tc>
        <w:tc>
          <w:tcPr>
            <w:tcW w:w="40" w:type="dxa"/>
            <w:vAlign w:val="bottom"/>
            <w:vMerge w:val="restart"/>
          </w:tcPr>
          <w:p>
            <w:pPr>
              <w:spacing w:after="0"/>
              <w:rPr>
                <w:sz w:val="6"/>
                <w:szCs w:val="6"/>
                <w:color w:val="auto"/>
              </w:rPr>
            </w:pPr>
          </w:p>
        </w:tc>
        <w:tc>
          <w:tcPr>
            <w:tcW w:w="40" w:type="dxa"/>
            <w:vAlign w:val="bottom"/>
            <w:vMerge w:val="restart"/>
          </w:tcPr>
          <w:p>
            <w:pPr>
              <w:spacing w:after="0"/>
              <w:rPr>
                <w:sz w:val="6"/>
                <w:szCs w:val="6"/>
                <w:color w:val="auto"/>
              </w:rPr>
            </w:pPr>
          </w:p>
        </w:tc>
        <w:tc>
          <w:tcPr>
            <w:tcW w:w="40" w:type="dxa"/>
            <w:vAlign w:val="bottom"/>
            <w:vMerge w:val="restart"/>
          </w:tcPr>
          <w:p>
            <w:pPr>
              <w:spacing w:after="0"/>
              <w:rPr>
                <w:sz w:val="6"/>
                <w:szCs w:val="6"/>
                <w:color w:val="auto"/>
              </w:rPr>
            </w:pPr>
          </w:p>
        </w:tc>
        <w:tc>
          <w:tcPr>
            <w:tcW w:w="40" w:type="dxa"/>
            <w:vAlign w:val="bottom"/>
            <w:vMerge w:val="restart"/>
          </w:tcPr>
          <w:p>
            <w:pPr>
              <w:spacing w:after="0"/>
              <w:rPr>
                <w:sz w:val="6"/>
                <w:szCs w:val="6"/>
                <w:color w:val="auto"/>
              </w:rPr>
            </w:pPr>
          </w:p>
        </w:tc>
        <w:tc>
          <w:tcPr>
            <w:tcW w:w="980" w:type="dxa"/>
            <w:vAlign w:val="bottom"/>
            <w:gridSpan w:val="14"/>
            <w:vMerge w:val="continue"/>
          </w:tcPr>
          <w:p>
            <w:pPr>
              <w:spacing w:after="0"/>
              <w:rPr>
                <w:sz w:val="6"/>
                <w:szCs w:val="6"/>
                <w:color w:val="auto"/>
              </w:rPr>
            </w:pPr>
          </w:p>
        </w:tc>
        <w:tc>
          <w:tcPr>
            <w:tcW w:w="60" w:type="dxa"/>
            <w:vAlign w:val="bottom"/>
          </w:tcPr>
          <w:p>
            <w:pPr>
              <w:spacing w:after="0"/>
              <w:rPr>
                <w:sz w:val="6"/>
                <w:szCs w:val="6"/>
                <w:color w:val="auto"/>
              </w:rPr>
            </w:pPr>
          </w:p>
        </w:tc>
        <w:tc>
          <w:tcPr>
            <w:tcW w:w="80" w:type="dxa"/>
            <w:vAlign w:val="bottom"/>
          </w:tcPr>
          <w:p>
            <w:pPr>
              <w:spacing w:after="0"/>
              <w:rPr>
                <w:sz w:val="6"/>
                <w:szCs w:val="6"/>
                <w:color w:val="auto"/>
              </w:rPr>
            </w:pPr>
          </w:p>
        </w:tc>
        <w:tc>
          <w:tcPr>
            <w:tcW w:w="80" w:type="dxa"/>
            <w:vAlign w:val="bottom"/>
          </w:tcPr>
          <w:p>
            <w:pPr>
              <w:spacing w:after="0"/>
              <w:rPr>
                <w:sz w:val="6"/>
                <w:szCs w:val="6"/>
                <w:color w:val="auto"/>
              </w:rPr>
            </w:pPr>
          </w:p>
        </w:tc>
        <w:tc>
          <w:tcPr>
            <w:tcW w:w="100" w:type="dxa"/>
            <w:vAlign w:val="bottom"/>
          </w:tcPr>
          <w:p>
            <w:pPr>
              <w:spacing w:after="0"/>
              <w:rPr>
                <w:sz w:val="6"/>
                <w:szCs w:val="6"/>
                <w:color w:val="auto"/>
              </w:rPr>
            </w:pPr>
          </w:p>
        </w:tc>
        <w:tc>
          <w:tcPr>
            <w:tcW w:w="60" w:type="dxa"/>
            <w:vAlign w:val="bottom"/>
          </w:tcPr>
          <w:p>
            <w:pPr>
              <w:spacing w:after="0"/>
              <w:rPr>
                <w:sz w:val="6"/>
                <w:szCs w:val="6"/>
                <w:color w:val="auto"/>
              </w:rPr>
            </w:pPr>
          </w:p>
        </w:tc>
        <w:tc>
          <w:tcPr>
            <w:tcW w:w="80" w:type="dxa"/>
            <w:vAlign w:val="bottom"/>
          </w:tcPr>
          <w:p>
            <w:pPr>
              <w:spacing w:after="0"/>
              <w:rPr>
                <w:sz w:val="6"/>
                <w:szCs w:val="6"/>
                <w:color w:val="auto"/>
              </w:rPr>
            </w:pPr>
          </w:p>
        </w:tc>
        <w:tc>
          <w:tcPr>
            <w:tcW w:w="200" w:type="dxa"/>
            <w:vAlign w:val="bottom"/>
          </w:tcPr>
          <w:p>
            <w:pPr>
              <w:spacing w:after="0"/>
              <w:rPr>
                <w:sz w:val="6"/>
                <w:szCs w:val="6"/>
                <w:color w:val="auto"/>
              </w:rPr>
            </w:pPr>
          </w:p>
        </w:tc>
        <w:tc>
          <w:tcPr>
            <w:tcW w:w="60" w:type="dxa"/>
            <w:vAlign w:val="bottom"/>
          </w:tcPr>
          <w:p>
            <w:pPr>
              <w:spacing w:after="0"/>
              <w:rPr>
                <w:sz w:val="6"/>
                <w:szCs w:val="6"/>
                <w:color w:val="auto"/>
              </w:rPr>
            </w:pPr>
          </w:p>
        </w:tc>
        <w:tc>
          <w:tcPr>
            <w:tcW w:w="80" w:type="dxa"/>
            <w:vAlign w:val="bottom"/>
          </w:tcPr>
          <w:p>
            <w:pPr>
              <w:spacing w:after="0"/>
              <w:rPr>
                <w:sz w:val="6"/>
                <w:szCs w:val="6"/>
                <w:color w:val="auto"/>
              </w:rPr>
            </w:pPr>
          </w:p>
        </w:tc>
        <w:tc>
          <w:tcPr>
            <w:tcW w:w="80" w:type="dxa"/>
            <w:vAlign w:val="bottom"/>
          </w:tcPr>
          <w:p>
            <w:pPr>
              <w:spacing w:after="0"/>
              <w:rPr>
                <w:sz w:val="6"/>
                <w:szCs w:val="6"/>
                <w:color w:val="auto"/>
              </w:rPr>
            </w:pPr>
          </w:p>
        </w:tc>
        <w:tc>
          <w:tcPr>
            <w:tcW w:w="20" w:type="dxa"/>
            <w:vAlign w:val="bottom"/>
          </w:tcPr>
          <w:p>
            <w:pPr>
              <w:spacing w:after="0"/>
              <w:rPr>
                <w:sz w:val="6"/>
                <w:szCs w:val="6"/>
                <w:color w:val="auto"/>
              </w:rPr>
            </w:pPr>
          </w:p>
        </w:tc>
        <w:tc>
          <w:tcPr>
            <w:tcW w:w="60" w:type="dxa"/>
            <w:vAlign w:val="bottom"/>
          </w:tcPr>
          <w:p>
            <w:pPr>
              <w:spacing w:after="0"/>
              <w:rPr>
                <w:sz w:val="6"/>
                <w:szCs w:val="6"/>
                <w:color w:val="auto"/>
              </w:rPr>
            </w:pPr>
          </w:p>
        </w:tc>
        <w:tc>
          <w:tcPr>
            <w:tcW w:w="20" w:type="dxa"/>
            <w:vAlign w:val="bottom"/>
          </w:tcPr>
          <w:p>
            <w:pPr>
              <w:spacing w:after="0"/>
              <w:rPr>
                <w:sz w:val="6"/>
                <w:szCs w:val="6"/>
                <w:color w:val="auto"/>
              </w:rPr>
            </w:pPr>
          </w:p>
        </w:tc>
        <w:tc>
          <w:tcPr>
            <w:tcW w:w="60" w:type="dxa"/>
            <w:vAlign w:val="bottom"/>
          </w:tcPr>
          <w:p>
            <w:pPr>
              <w:spacing w:after="0"/>
              <w:rPr>
                <w:sz w:val="6"/>
                <w:szCs w:val="6"/>
                <w:color w:val="auto"/>
              </w:rPr>
            </w:pPr>
          </w:p>
        </w:tc>
        <w:tc>
          <w:tcPr>
            <w:tcW w:w="20" w:type="dxa"/>
            <w:vAlign w:val="bottom"/>
          </w:tcPr>
          <w:p>
            <w:pPr>
              <w:spacing w:after="0"/>
              <w:rPr>
                <w:sz w:val="6"/>
                <w:szCs w:val="6"/>
                <w:color w:val="auto"/>
              </w:rPr>
            </w:pPr>
          </w:p>
        </w:tc>
        <w:tc>
          <w:tcPr>
            <w:tcW w:w="60" w:type="dxa"/>
            <w:vAlign w:val="bottom"/>
          </w:tcPr>
          <w:p>
            <w:pPr>
              <w:spacing w:after="0"/>
              <w:rPr>
                <w:sz w:val="6"/>
                <w:szCs w:val="6"/>
                <w:color w:val="auto"/>
              </w:rPr>
            </w:pPr>
          </w:p>
        </w:tc>
        <w:tc>
          <w:tcPr>
            <w:tcW w:w="20" w:type="dxa"/>
            <w:vAlign w:val="bottom"/>
          </w:tcPr>
          <w:p>
            <w:pPr>
              <w:spacing w:after="0"/>
              <w:rPr>
                <w:sz w:val="6"/>
                <w:szCs w:val="6"/>
                <w:color w:val="auto"/>
              </w:rPr>
            </w:pPr>
          </w:p>
        </w:tc>
        <w:tc>
          <w:tcPr>
            <w:tcW w:w="20" w:type="dxa"/>
            <w:vAlign w:val="bottom"/>
          </w:tcPr>
          <w:p>
            <w:pPr>
              <w:spacing w:after="0"/>
              <w:rPr>
                <w:sz w:val="6"/>
                <w:szCs w:val="6"/>
                <w:color w:val="auto"/>
              </w:rPr>
            </w:pPr>
          </w:p>
        </w:tc>
        <w:tc>
          <w:tcPr>
            <w:tcW w:w="100" w:type="dxa"/>
            <w:vAlign w:val="bottom"/>
          </w:tcPr>
          <w:p>
            <w:pPr>
              <w:spacing w:after="0"/>
              <w:rPr>
                <w:sz w:val="6"/>
                <w:szCs w:val="6"/>
                <w:color w:val="auto"/>
              </w:rPr>
            </w:pPr>
          </w:p>
        </w:tc>
        <w:tc>
          <w:tcPr>
            <w:tcW w:w="60" w:type="dxa"/>
            <w:vAlign w:val="bottom"/>
          </w:tcPr>
          <w:p>
            <w:pPr>
              <w:spacing w:after="0"/>
              <w:rPr>
                <w:sz w:val="6"/>
                <w:szCs w:val="6"/>
                <w:color w:val="auto"/>
              </w:rPr>
            </w:pPr>
          </w:p>
        </w:tc>
        <w:tc>
          <w:tcPr>
            <w:tcW w:w="100" w:type="dxa"/>
            <w:vAlign w:val="bottom"/>
          </w:tcPr>
          <w:p>
            <w:pPr>
              <w:spacing w:after="0"/>
              <w:rPr>
                <w:sz w:val="6"/>
                <w:szCs w:val="6"/>
                <w:color w:val="auto"/>
              </w:rPr>
            </w:pPr>
          </w:p>
        </w:tc>
        <w:tc>
          <w:tcPr>
            <w:tcW w:w="60" w:type="dxa"/>
            <w:vAlign w:val="bottom"/>
          </w:tcPr>
          <w:p>
            <w:pPr>
              <w:spacing w:after="0"/>
              <w:rPr>
                <w:sz w:val="6"/>
                <w:szCs w:val="6"/>
                <w:color w:val="auto"/>
              </w:rPr>
            </w:pPr>
          </w:p>
        </w:tc>
        <w:tc>
          <w:tcPr>
            <w:tcW w:w="100" w:type="dxa"/>
            <w:vAlign w:val="bottom"/>
          </w:tcPr>
          <w:p>
            <w:pPr>
              <w:spacing w:after="0"/>
              <w:rPr>
                <w:sz w:val="6"/>
                <w:szCs w:val="6"/>
                <w:color w:val="auto"/>
              </w:rPr>
            </w:pPr>
          </w:p>
        </w:tc>
        <w:tc>
          <w:tcPr>
            <w:tcW w:w="20" w:type="dxa"/>
            <w:vAlign w:val="bottom"/>
          </w:tcPr>
          <w:p>
            <w:pPr>
              <w:spacing w:after="0"/>
              <w:rPr>
                <w:sz w:val="6"/>
                <w:szCs w:val="6"/>
                <w:color w:val="auto"/>
              </w:rPr>
            </w:pPr>
          </w:p>
        </w:tc>
        <w:tc>
          <w:tcPr>
            <w:tcW w:w="60" w:type="dxa"/>
            <w:vAlign w:val="bottom"/>
          </w:tcPr>
          <w:p>
            <w:pPr>
              <w:spacing w:after="0"/>
              <w:rPr>
                <w:sz w:val="6"/>
                <w:szCs w:val="6"/>
                <w:color w:val="auto"/>
              </w:rPr>
            </w:pPr>
          </w:p>
        </w:tc>
        <w:tc>
          <w:tcPr>
            <w:tcW w:w="80" w:type="dxa"/>
            <w:vAlign w:val="bottom"/>
          </w:tcPr>
          <w:p>
            <w:pPr>
              <w:spacing w:after="0"/>
              <w:rPr>
                <w:sz w:val="6"/>
                <w:szCs w:val="6"/>
                <w:color w:val="auto"/>
              </w:rPr>
            </w:pPr>
          </w:p>
        </w:tc>
        <w:tc>
          <w:tcPr>
            <w:tcW w:w="20" w:type="dxa"/>
            <w:vAlign w:val="bottom"/>
          </w:tcPr>
          <w:p>
            <w:pPr>
              <w:spacing w:after="0"/>
              <w:rPr>
                <w:sz w:val="6"/>
                <w:szCs w:val="6"/>
                <w:color w:val="auto"/>
              </w:rPr>
            </w:pPr>
          </w:p>
        </w:tc>
        <w:tc>
          <w:tcPr>
            <w:tcW w:w="60" w:type="dxa"/>
            <w:vAlign w:val="bottom"/>
          </w:tcPr>
          <w:p>
            <w:pPr>
              <w:spacing w:after="0"/>
              <w:rPr>
                <w:sz w:val="6"/>
                <w:szCs w:val="6"/>
                <w:color w:val="auto"/>
              </w:rPr>
            </w:pPr>
          </w:p>
        </w:tc>
        <w:tc>
          <w:tcPr>
            <w:tcW w:w="100" w:type="dxa"/>
            <w:vAlign w:val="bottom"/>
          </w:tcPr>
          <w:p>
            <w:pPr>
              <w:spacing w:after="0"/>
              <w:rPr>
                <w:sz w:val="6"/>
                <w:szCs w:val="6"/>
                <w:color w:val="auto"/>
              </w:rPr>
            </w:pPr>
          </w:p>
        </w:tc>
        <w:tc>
          <w:tcPr>
            <w:tcW w:w="20" w:type="dxa"/>
            <w:vAlign w:val="bottom"/>
          </w:tcPr>
          <w:p>
            <w:pPr>
              <w:spacing w:after="0"/>
              <w:rPr>
                <w:sz w:val="6"/>
                <w:szCs w:val="6"/>
                <w:color w:val="auto"/>
              </w:rPr>
            </w:pPr>
          </w:p>
        </w:tc>
        <w:tc>
          <w:tcPr>
            <w:tcW w:w="40" w:type="dxa"/>
            <w:vAlign w:val="bottom"/>
          </w:tcPr>
          <w:p>
            <w:pPr>
              <w:spacing w:after="0"/>
              <w:rPr>
                <w:sz w:val="6"/>
                <w:szCs w:val="6"/>
                <w:color w:val="auto"/>
              </w:rPr>
            </w:pPr>
          </w:p>
        </w:tc>
        <w:tc>
          <w:tcPr>
            <w:tcW w:w="20" w:type="dxa"/>
            <w:vAlign w:val="bottom"/>
            <w:shd w:val="clear" w:color="auto" w:fill="000000"/>
          </w:tcPr>
          <w:p>
            <w:pPr>
              <w:spacing w:after="0"/>
              <w:rPr>
                <w:sz w:val="6"/>
                <w:szCs w:val="6"/>
                <w:color w:val="auto"/>
              </w:rPr>
            </w:pPr>
          </w:p>
        </w:tc>
        <w:tc>
          <w:tcPr>
            <w:tcW w:w="540" w:type="dxa"/>
            <w:vAlign w:val="bottom"/>
          </w:tcPr>
          <w:p>
            <w:pPr>
              <w:spacing w:after="0"/>
              <w:rPr>
                <w:sz w:val="6"/>
                <w:szCs w:val="6"/>
                <w:color w:val="auto"/>
              </w:rPr>
            </w:pPr>
          </w:p>
        </w:tc>
        <w:tc>
          <w:tcPr>
            <w:tcW w:w="620" w:type="dxa"/>
            <w:vAlign w:val="bottom"/>
          </w:tcPr>
          <w:p>
            <w:pPr>
              <w:spacing w:after="0"/>
              <w:rPr>
                <w:sz w:val="6"/>
                <w:szCs w:val="6"/>
                <w:color w:val="auto"/>
              </w:rPr>
            </w:pPr>
          </w:p>
        </w:tc>
        <w:tc>
          <w:tcPr>
            <w:tcW w:w="0" w:type="dxa"/>
            <w:vAlign w:val="bottom"/>
          </w:tcPr>
          <w:p>
            <w:pPr>
              <w:spacing w:after="0"/>
              <w:rPr>
                <w:sz w:val="1"/>
                <w:szCs w:val="1"/>
                <w:color w:val="auto"/>
              </w:rPr>
            </w:pPr>
          </w:p>
        </w:tc>
      </w:tr>
      <w:tr>
        <w:trPr>
          <w:trHeight w:val="22"/>
        </w:trPr>
        <w:tc>
          <w:tcPr>
            <w:tcW w:w="40" w:type="dxa"/>
            <w:vAlign w:val="bottom"/>
          </w:tcPr>
          <w:p>
            <w:pPr>
              <w:spacing w:after="0" w:line="20" w:lineRule="exact"/>
              <w:rPr>
                <w:sz w:val="1"/>
                <w:szCs w:val="1"/>
                <w:color w:val="auto"/>
              </w:rPr>
            </w:pPr>
          </w:p>
        </w:tc>
        <w:tc>
          <w:tcPr>
            <w:tcW w:w="3300" w:type="dxa"/>
            <w:vAlign w:val="bottom"/>
            <w:gridSpan w:val="3"/>
            <w:vMerge w:val="continue"/>
          </w:tcPr>
          <w:p>
            <w:pPr>
              <w:spacing w:after="0" w:line="20" w:lineRule="exact"/>
              <w:rPr>
                <w:sz w:val="1"/>
                <w:szCs w:val="1"/>
                <w:color w:val="auto"/>
              </w:rPr>
            </w:pPr>
          </w:p>
        </w:tc>
        <w:tc>
          <w:tcPr>
            <w:tcW w:w="580" w:type="dxa"/>
            <w:vAlign w:val="bottom"/>
            <w:tcBorders>
              <w:right w:val="single" w:sz="8" w:color="auto"/>
            </w:tcBorders>
            <w:vMerge w:val="continue"/>
          </w:tcPr>
          <w:p>
            <w:pPr>
              <w:spacing w:after="0" w:line="20" w:lineRule="exact"/>
              <w:rPr>
                <w:sz w:val="1"/>
                <w:szCs w:val="1"/>
                <w:color w:val="auto"/>
              </w:rPr>
            </w:pPr>
          </w:p>
        </w:tc>
        <w:tc>
          <w:tcPr>
            <w:tcW w:w="40" w:type="dxa"/>
            <w:vAlign w:val="bottom"/>
            <w:vMerge w:val="continue"/>
          </w:tcPr>
          <w:p>
            <w:pPr>
              <w:spacing w:after="0" w:line="20" w:lineRule="exact"/>
              <w:rPr>
                <w:sz w:val="1"/>
                <w:szCs w:val="1"/>
                <w:color w:val="auto"/>
              </w:rPr>
            </w:pPr>
          </w:p>
        </w:tc>
        <w:tc>
          <w:tcPr>
            <w:tcW w:w="40" w:type="dxa"/>
            <w:vAlign w:val="bottom"/>
            <w:vMerge w:val="continue"/>
          </w:tcPr>
          <w:p>
            <w:pPr>
              <w:spacing w:after="0" w:line="20" w:lineRule="exact"/>
              <w:rPr>
                <w:sz w:val="1"/>
                <w:szCs w:val="1"/>
                <w:color w:val="auto"/>
              </w:rPr>
            </w:pPr>
          </w:p>
        </w:tc>
        <w:tc>
          <w:tcPr>
            <w:tcW w:w="40" w:type="dxa"/>
            <w:vAlign w:val="bottom"/>
            <w:vMerge w:val="continue"/>
          </w:tcPr>
          <w:p>
            <w:pPr>
              <w:spacing w:after="0" w:line="20" w:lineRule="exact"/>
              <w:rPr>
                <w:sz w:val="1"/>
                <w:szCs w:val="1"/>
                <w:color w:val="auto"/>
              </w:rPr>
            </w:pPr>
          </w:p>
        </w:tc>
        <w:tc>
          <w:tcPr>
            <w:tcW w:w="40" w:type="dxa"/>
            <w:vAlign w:val="bottom"/>
            <w:vMerge w:val="continue"/>
          </w:tcPr>
          <w:p>
            <w:pPr>
              <w:spacing w:after="0" w:line="20" w:lineRule="exact"/>
              <w:rPr>
                <w:sz w:val="1"/>
                <w:szCs w:val="1"/>
                <w:color w:val="auto"/>
              </w:rPr>
            </w:pPr>
          </w:p>
        </w:tc>
        <w:tc>
          <w:tcPr>
            <w:tcW w:w="40" w:type="dxa"/>
            <w:vAlign w:val="bottom"/>
            <w:vMerge w:val="continue"/>
          </w:tcPr>
          <w:p>
            <w:pPr>
              <w:spacing w:after="0" w:line="20" w:lineRule="exact"/>
              <w:rPr>
                <w:sz w:val="1"/>
                <w:szCs w:val="1"/>
                <w:color w:val="auto"/>
              </w:rPr>
            </w:pPr>
          </w:p>
        </w:tc>
        <w:tc>
          <w:tcPr>
            <w:tcW w:w="40" w:type="dxa"/>
            <w:vAlign w:val="bottom"/>
            <w:vMerge w:val="continue"/>
          </w:tcPr>
          <w:p>
            <w:pPr>
              <w:spacing w:after="0" w:line="20" w:lineRule="exact"/>
              <w:rPr>
                <w:sz w:val="1"/>
                <w:szCs w:val="1"/>
                <w:color w:val="auto"/>
              </w:rPr>
            </w:pPr>
          </w:p>
        </w:tc>
        <w:tc>
          <w:tcPr>
            <w:tcW w:w="980" w:type="dxa"/>
            <w:vAlign w:val="bottom"/>
            <w:gridSpan w:val="14"/>
            <w:vMerge w:val="continue"/>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20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540" w:type="dxa"/>
            <w:vAlign w:val="bottom"/>
          </w:tcPr>
          <w:p>
            <w:pPr>
              <w:spacing w:after="0" w:line="20" w:lineRule="exact"/>
              <w:rPr>
                <w:sz w:val="1"/>
                <w:szCs w:val="1"/>
                <w:color w:val="auto"/>
              </w:rPr>
            </w:pPr>
          </w:p>
        </w:tc>
        <w:tc>
          <w:tcPr>
            <w:tcW w:w="620" w:type="dxa"/>
            <w:vAlign w:val="bottom"/>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55"/>
        </w:trPr>
        <w:tc>
          <w:tcPr>
            <w:tcW w:w="40" w:type="dxa"/>
            <w:vAlign w:val="bottom"/>
          </w:tcPr>
          <w:p>
            <w:pPr>
              <w:spacing w:after="0"/>
              <w:rPr>
                <w:sz w:val="4"/>
                <w:szCs w:val="4"/>
                <w:color w:val="auto"/>
              </w:rPr>
            </w:pPr>
          </w:p>
        </w:tc>
        <w:tc>
          <w:tcPr>
            <w:tcW w:w="3300" w:type="dxa"/>
            <w:vAlign w:val="bottom"/>
            <w:gridSpan w:val="3"/>
            <w:vMerge w:val="continue"/>
          </w:tcPr>
          <w:p>
            <w:pPr>
              <w:spacing w:after="0"/>
              <w:rPr>
                <w:sz w:val="4"/>
                <w:szCs w:val="4"/>
                <w:color w:val="auto"/>
              </w:rPr>
            </w:pPr>
          </w:p>
        </w:tc>
        <w:tc>
          <w:tcPr>
            <w:tcW w:w="580" w:type="dxa"/>
            <w:vAlign w:val="bottom"/>
          </w:tcPr>
          <w:p>
            <w:pPr>
              <w:spacing w:after="0"/>
              <w:rPr>
                <w:sz w:val="4"/>
                <w:szCs w:val="4"/>
                <w:color w:val="auto"/>
              </w:rPr>
            </w:pPr>
          </w:p>
        </w:tc>
        <w:tc>
          <w:tcPr>
            <w:tcW w:w="40" w:type="dxa"/>
            <w:vAlign w:val="bottom"/>
          </w:tcPr>
          <w:p>
            <w:pPr>
              <w:spacing w:after="0"/>
              <w:rPr>
                <w:sz w:val="4"/>
                <w:szCs w:val="4"/>
                <w:color w:val="auto"/>
              </w:rPr>
            </w:pPr>
          </w:p>
        </w:tc>
        <w:tc>
          <w:tcPr>
            <w:tcW w:w="40" w:type="dxa"/>
            <w:vAlign w:val="bottom"/>
          </w:tcPr>
          <w:p>
            <w:pPr>
              <w:spacing w:after="0"/>
              <w:rPr>
                <w:sz w:val="4"/>
                <w:szCs w:val="4"/>
                <w:color w:val="auto"/>
              </w:rPr>
            </w:pPr>
          </w:p>
        </w:tc>
        <w:tc>
          <w:tcPr>
            <w:tcW w:w="40" w:type="dxa"/>
            <w:vAlign w:val="bottom"/>
          </w:tcPr>
          <w:p>
            <w:pPr>
              <w:spacing w:after="0"/>
              <w:rPr>
                <w:sz w:val="4"/>
                <w:szCs w:val="4"/>
                <w:color w:val="auto"/>
              </w:rPr>
            </w:pPr>
          </w:p>
        </w:tc>
        <w:tc>
          <w:tcPr>
            <w:tcW w:w="40" w:type="dxa"/>
            <w:vAlign w:val="bottom"/>
          </w:tcPr>
          <w:p>
            <w:pPr>
              <w:spacing w:after="0"/>
              <w:rPr>
                <w:sz w:val="4"/>
                <w:szCs w:val="4"/>
                <w:color w:val="auto"/>
              </w:rPr>
            </w:pPr>
          </w:p>
        </w:tc>
        <w:tc>
          <w:tcPr>
            <w:tcW w:w="40" w:type="dxa"/>
            <w:vAlign w:val="bottom"/>
          </w:tcPr>
          <w:p>
            <w:pPr>
              <w:spacing w:after="0"/>
              <w:rPr>
                <w:sz w:val="4"/>
                <w:szCs w:val="4"/>
                <w:color w:val="auto"/>
              </w:rPr>
            </w:pPr>
          </w:p>
        </w:tc>
        <w:tc>
          <w:tcPr>
            <w:tcW w:w="40" w:type="dxa"/>
            <w:vAlign w:val="bottom"/>
          </w:tcPr>
          <w:p>
            <w:pPr>
              <w:spacing w:after="0"/>
              <w:rPr>
                <w:sz w:val="4"/>
                <w:szCs w:val="4"/>
                <w:color w:val="auto"/>
              </w:rPr>
            </w:pPr>
          </w:p>
        </w:tc>
        <w:tc>
          <w:tcPr>
            <w:tcW w:w="980" w:type="dxa"/>
            <w:vAlign w:val="bottom"/>
            <w:gridSpan w:val="14"/>
            <w:vMerge w:val="continue"/>
          </w:tcPr>
          <w:p>
            <w:pPr>
              <w:spacing w:after="0"/>
              <w:rPr>
                <w:sz w:val="4"/>
                <w:szCs w:val="4"/>
                <w:color w:val="auto"/>
              </w:rPr>
            </w:pPr>
          </w:p>
        </w:tc>
        <w:tc>
          <w:tcPr>
            <w:tcW w:w="60" w:type="dxa"/>
            <w:vAlign w:val="bottom"/>
          </w:tcPr>
          <w:p>
            <w:pPr>
              <w:spacing w:after="0"/>
              <w:rPr>
                <w:sz w:val="4"/>
                <w:szCs w:val="4"/>
                <w:color w:val="auto"/>
              </w:rPr>
            </w:pPr>
          </w:p>
        </w:tc>
        <w:tc>
          <w:tcPr>
            <w:tcW w:w="80" w:type="dxa"/>
            <w:vAlign w:val="bottom"/>
          </w:tcPr>
          <w:p>
            <w:pPr>
              <w:spacing w:after="0"/>
              <w:rPr>
                <w:sz w:val="4"/>
                <w:szCs w:val="4"/>
                <w:color w:val="auto"/>
              </w:rPr>
            </w:pPr>
          </w:p>
        </w:tc>
        <w:tc>
          <w:tcPr>
            <w:tcW w:w="80" w:type="dxa"/>
            <w:vAlign w:val="bottom"/>
          </w:tcPr>
          <w:p>
            <w:pPr>
              <w:spacing w:after="0"/>
              <w:rPr>
                <w:sz w:val="4"/>
                <w:szCs w:val="4"/>
                <w:color w:val="auto"/>
              </w:rPr>
            </w:pPr>
          </w:p>
        </w:tc>
        <w:tc>
          <w:tcPr>
            <w:tcW w:w="100" w:type="dxa"/>
            <w:vAlign w:val="bottom"/>
          </w:tcPr>
          <w:p>
            <w:pPr>
              <w:spacing w:after="0"/>
              <w:rPr>
                <w:sz w:val="4"/>
                <w:szCs w:val="4"/>
                <w:color w:val="auto"/>
              </w:rPr>
            </w:pPr>
          </w:p>
        </w:tc>
        <w:tc>
          <w:tcPr>
            <w:tcW w:w="60" w:type="dxa"/>
            <w:vAlign w:val="bottom"/>
          </w:tcPr>
          <w:p>
            <w:pPr>
              <w:spacing w:after="0"/>
              <w:rPr>
                <w:sz w:val="4"/>
                <w:szCs w:val="4"/>
                <w:color w:val="auto"/>
              </w:rPr>
            </w:pPr>
          </w:p>
        </w:tc>
        <w:tc>
          <w:tcPr>
            <w:tcW w:w="80" w:type="dxa"/>
            <w:vAlign w:val="bottom"/>
          </w:tcPr>
          <w:p>
            <w:pPr>
              <w:spacing w:after="0"/>
              <w:rPr>
                <w:sz w:val="4"/>
                <w:szCs w:val="4"/>
                <w:color w:val="auto"/>
              </w:rPr>
            </w:pPr>
          </w:p>
        </w:tc>
        <w:tc>
          <w:tcPr>
            <w:tcW w:w="200" w:type="dxa"/>
            <w:vAlign w:val="bottom"/>
          </w:tcPr>
          <w:p>
            <w:pPr>
              <w:spacing w:after="0"/>
              <w:rPr>
                <w:sz w:val="4"/>
                <w:szCs w:val="4"/>
                <w:color w:val="auto"/>
              </w:rPr>
            </w:pPr>
          </w:p>
        </w:tc>
        <w:tc>
          <w:tcPr>
            <w:tcW w:w="60" w:type="dxa"/>
            <w:vAlign w:val="bottom"/>
          </w:tcPr>
          <w:p>
            <w:pPr>
              <w:spacing w:after="0"/>
              <w:rPr>
                <w:sz w:val="4"/>
                <w:szCs w:val="4"/>
                <w:color w:val="auto"/>
              </w:rPr>
            </w:pPr>
          </w:p>
        </w:tc>
        <w:tc>
          <w:tcPr>
            <w:tcW w:w="80" w:type="dxa"/>
            <w:vAlign w:val="bottom"/>
          </w:tcPr>
          <w:p>
            <w:pPr>
              <w:spacing w:after="0"/>
              <w:rPr>
                <w:sz w:val="4"/>
                <w:szCs w:val="4"/>
                <w:color w:val="auto"/>
              </w:rPr>
            </w:pPr>
          </w:p>
        </w:tc>
        <w:tc>
          <w:tcPr>
            <w:tcW w:w="80" w:type="dxa"/>
            <w:vAlign w:val="bottom"/>
          </w:tcPr>
          <w:p>
            <w:pPr>
              <w:spacing w:after="0"/>
              <w:rPr>
                <w:sz w:val="4"/>
                <w:szCs w:val="4"/>
                <w:color w:val="auto"/>
              </w:rPr>
            </w:pPr>
          </w:p>
        </w:tc>
        <w:tc>
          <w:tcPr>
            <w:tcW w:w="20" w:type="dxa"/>
            <w:vAlign w:val="bottom"/>
          </w:tcPr>
          <w:p>
            <w:pPr>
              <w:spacing w:after="0"/>
              <w:rPr>
                <w:sz w:val="4"/>
                <w:szCs w:val="4"/>
                <w:color w:val="auto"/>
              </w:rPr>
            </w:pPr>
          </w:p>
        </w:tc>
        <w:tc>
          <w:tcPr>
            <w:tcW w:w="60" w:type="dxa"/>
            <w:vAlign w:val="bottom"/>
          </w:tcPr>
          <w:p>
            <w:pPr>
              <w:spacing w:after="0"/>
              <w:rPr>
                <w:sz w:val="4"/>
                <w:szCs w:val="4"/>
                <w:color w:val="auto"/>
              </w:rPr>
            </w:pPr>
          </w:p>
        </w:tc>
        <w:tc>
          <w:tcPr>
            <w:tcW w:w="20" w:type="dxa"/>
            <w:vAlign w:val="bottom"/>
          </w:tcPr>
          <w:p>
            <w:pPr>
              <w:spacing w:after="0"/>
              <w:rPr>
                <w:sz w:val="4"/>
                <w:szCs w:val="4"/>
                <w:color w:val="auto"/>
              </w:rPr>
            </w:pPr>
          </w:p>
        </w:tc>
        <w:tc>
          <w:tcPr>
            <w:tcW w:w="60" w:type="dxa"/>
            <w:vAlign w:val="bottom"/>
          </w:tcPr>
          <w:p>
            <w:pPr>
              <w:spacing w:after="0"/>
              <w:rPr>
                <w:sz w:val="4"/>
                <w:szCs w:val="4"/>
                <w:color w:val="auto"/>
              </w:rPr>
            </w:pPr>
          </w:p>
        </w:tc>
        <w:tc>
          <w:tcPr>
            <w:tcW w:w="20" w:type="dxa"/>
            <w:vAlign w:val="bottom"/>
          </w:tcPr>
          <w:p>
            <w:pPr>
              <w:spacing w:after="0"/>
              <w:rPr>
                <w:sz w:val="4"/>
                <w:szCs w:val="4"/>
                <w:color w:val="auto"/>
              </w:rPr>
            </w:pPr>
          </w:p>
        </w:tc>
        <w:tc>
          <w:tcPr>
            <w:tcW w:w="60" w:type="dxa"/>
            <w:vAlign w:val="bottom"/>
          </w:tcPr>
          <w:p>
            <w:pPr>
              <w:spacing w:after="0"/>
              <w:rPr>
                <w:sz w:val="4"/>
                <w:szCs w:val="4"/>
                <w:color w:val="auto"/>
              </w:rPr>
            </w:pPr>
          </w:p>
        </w:tc>
        <w:tc>
          <w:tcPr>
            <w:tcW w:w="20" w:type="dxa"/>
            <w:vAlign w:val="bottom"/>
          </w:tcPr>
          <w:p>
            <w:pPr>
              <w:spacing w:after="0"/>
              <w:rPr>
                <w:sz w:val="4"/>
                <w:szCs w:val="4"/>
                <w:color w:val="auto"/>
              </w:rPr>
            </w:pPr>
          </w:p>
        </w:tc>
        <w:tc>
          <w:tcPr>
            <w:tcW w:w="20" w:type="dxa"/>
            <w:vAlign w:val="bottom"/>
          </w:tcPr>
          <w:p>
            <w:pPr>
              <w:spacing w:after="0"/>
              <w:rPr>
                <w:sz w:val="4"/>
                <w:szCs w:val="4"/>
                <w:color w:val="auto"/>
              </w:rPr>
            </w:pPr>
          </w:p>
        </w:tc>
        <w:tc>
          <w:tcPr>
            <w:tcW w:w="100" w:type="dxa"/>
            <w:vAlign w:val="bottom"/>
          </w:tcPr>
          <w:p>
            <w:pPr>
              <w:spacing w:after="0"/>
              <w:rPr>
                <w:sz w:val="4"/>
                <w:szCs w:val="4"/>
                <w:color w:val="auto"/>
              </w:rPr>
            </w:pPr>
          </w:p>
        </w:tc>
        <w:tc>
          <w:tcPr>
            <w:tcW w:w="60" w:type="dxa"/>
            <w:vAlign w:val="bottom"/>
          </w:tcPr>
          <w:p>
            <w:pPr>
              <w:spacing w:after="0"/>
              <w:rPr>
                <w:sz w:val="4"/>
                <w:szCs w:val="4"/>
                <w:color w:val="auto"/>
              </w:rPr>
            </w:pPr>
          </w:p>
        </w:tc>
        <w:tc>
          <w:tcPr>
            <w:tcW w:w="100" w:type="dxa"/>
            <w:vAlign w:val="bottom"/>
          </w:tcPr>
          <w:p>
            <w:pPr>
              <w:spacing w:after="0"/>
              <w:rPr>
                <w:sz w:val="4"/>
                <w:szCs w:val="4"/>
                <w:color w:val="auto"/>
              </w:rPr>
            </w:pPr>
          </w:p>
        </w:tc>
        <w:tc>
          <w:tcPr>
            <w:tcW w:w="60" w:type="dxa"/>
            <w:vAlign w:val="bottom"/>
          </w:tcPr>
          <w:p>
            <w:pPr>
              <w:spacing w:after="0"/>
              <w:rPr>
                <w:sz w:val="4"/>
                <w:szCs w:val="4"/>
                <w:color w:val="auto"/>
              </w:rPr>
            </w:pPr>
          </w:p>
        </w:tc>
        <w:tc>
          <w:tcPr>
            <w:tcW w:w="100" w:type="dxa"/>
            <w:vAlign w:val="bottom"/>
          </w:tcPr>
          <w:p>
            <w:pPr>
              <w:spacing w:after="0"/>
              <w:rPr>
                <w:sz w:val="4"/>
                <w:szCs w:val="4"/>
                <w:color w:val="auto"/>
              </w:rPr>
            </w:pPr>
          </w:p>
        </w:tc>
        <w:tc>
          <w:tcPr>
            <w:tcW w:w="20" w:type="dxa"/>
            <w:vAlign w:val="bottom"/>
          </w:tcPr>
          <w:p>
            <w:pPr>
              <w:spacing w:after="0"/>
              <w:rPr>
                <w:sz w:val="4"/>
                <w:szCs w:val="4"/>
                <w:color w:val="auto"/>
              </w:rPr>
            </w:pPr>
          </w:p>
        </w:tc>
        <w:tc>
          <w:tcPr>
            <w:tcW w:w="60" w:type="dxa"/>
            <w:vAlign w:val="bottom"/>
          </w:tcPr>
          <w:p>
            <w:pPr>
              <w:spacing w:after="0"/>
              <w:rPr>
                <w:sz w:val="4"/>
                <w:szCs w:val="4"/>
                <w:color w:val="auto"/>
              </w:rPr>
            </w:pPr>
          </w:p>
        </w:tc>
        <w:tc>
          <w:tcPr>
            <w:tcW w:w="80" w:type="dxa"/>
            <w:vAlign w:val="bottom"/>
          </w:tcPr>
          <w:p>
            <w:pPr>
              <w:spacing w:after="0"/>
              <w:rPr>
                <w:sz w:val="4"/>
                <w:szCs w:val="4"/>
                <w:color w:val="auto"/>
              </w:rPr>
            </w:pPr>
          </w:p>
        </w:tc>
        <w:tc>
          <w:tcPr>
            <w:tcW w:w="20" w:type="dxa"/>
            <w:vAlign w:val="bottom"/>
          </w:tcPr>
          <w:p>
            <w:pPr>
              <w:spacing w:after="0"/>
              <w:rPr>
                <w:sz w:val="4"/>
                <w:szCs w:val="4"/>
                <w:color w:val="auto"/>
              </w:rPr>
            </w:pPr>
          </w:p>
        </w:tc>
        <w:tc>
          <w:tcPr>
            <w:tcW w:w="60" w:type="dxa"/>
            <w:vAlign w:val="bottom"/>
          </w:tcPr>
          <w:p>
            <w:pPr>
              <w:spacing w:after="0"/>
              <w:rPr>
                <w:sz w:val="4"/>
                <w:szCs w:val="4"/>
                <w:color w:val="auto"/>
              </w:rPr>
            </w:pPr>
          </w:p>
        </w:tc>
        <w:tc>
          <w:tcPr>
            <w:tcW w:w="100" w:type="dxa"/>
            <w:vAlign w:val="bottom"/>
          </w:tcPr>
          <w:p>
            <w:pPr>
              <w:spacing w:after="0"/>
              <w:rPr>
                <w:sz w:val="4"/>
                <w:szCs w:val="4"/>
                <w:color w:val="auto"/>
              </w:rPr>
            </w:pPr>
          </w:p>
        </w:tc>
        <w:tc>
          <w:tcPr>
            <w:tcW w:w="20" w:type="dxa"/>
            <w:vAlign w:val="bottom"/>
          </w:tcPr>
          <w:p>
            <w:pPr>
              <w:spacing w:after="0"/>
              <w:rPr>
                <w:sz w:val="4"/>
                <w:szCs w:val="4"/>
                <w:color w:val="auto"/>
              </w:rPr>
            </w:pPr>
          </w:p>
        </w:tc>
        <w:tc>
          <w:tcPr>
            <w:tcW w:w="40" w:type="dxa"/>
            <w:vAlign w:val="bottom"/>
          </w:tcPr>
          <w:p>
            <w:pPr>
              <w:spacing w:after="0"/>
              <w:rPr>
                <w:sz w:val="4"/>
                <w:szCs w:val="4"/>
                <w:color w:val="auto"/>
              </w:rPr>
            </w:pPr>
          </w:p>
        </w:tc>
        <w:tc>
          <w:tcPr>
            <w:tcW w:w="20" w:type="dxa"/>
            <w:vAlign w:val="bottom"/>
          </w:tcPr>
          <w:p>
            <w:pPr>
              <w:spacing w:after="0"/>
              <w:rPr>
                <w:sz w:val="4"/>
                <w:szCs w:val="4"/>
                <w:color w:val="auto"/>
              </w:rPr>
            </w:pPr>
          </w:p>
        </w:tc>
        <w:tc>
          <w:tcPr>
            <w:tcW w:w="540" w:type="dxa"/>
            <w:vAlign w:val="bottom"/>
          </w:tcPr>
          <w:p>
            <w:pPr>
              <w:spacing w:after="0"/>
              <w:rPr>
                <w:sz w:val="4"/>
                <w:szCs w:val="4"/>
                <w:color w:val="auto"/>
              </w:rPr>
            </w:pPr>
          </w:p>
        </w:tc>
        <w:tc>
          <w:tcPr>
            <w:tcW w:w="620" w:type="dxa"/>
            <w:vAlign w:val="bottom"/>
          </w:tcPr>
          <w:p>
            <w:pPr>
              <w:spacing w:after="0"/>
              <w:rPr>
                <w:sz w:val="4"/>
                <w:szCs w:val="4"/>
                <w:color w:val="auto"/>
              </w:rPr>
            </w:pPr>
          </w:p>
        </w:tc>
        <w:tc>
          <w:tcPr>
            <w:tcW w:w="0" w:type="dxa"/>
            <w:vAlign w:val="bottom"/>
          </w:tcPr>
          <w:p>
            <w:pPr>
              <w:spacing w:after="0"/>
              <w:rPr>
                <w:sz w:val="1"/>
                <w:szCs w:val="1"/>
                <w:color w:val="auto"/>
              </w:rPr>
            </w:pPr>
          </w:p>
        </w:tc>
      </w:tr>
      <w:tr>
        <w:trPr>
          <w:trHeight w:val="101"/>
        </w:trPr>
        <w:tc>
          <w:tcPr>
            <w:tcW w:w="40" w:type="dxa"/>
            <w:vAlign w:val="bottom"/>
          </w:tcPr>
          <w:p>
            <w:pPr>
              <w:spacing w:after="0"/>
              <w:rPr>
                <w:sz w:val="8"/>
                <w:szCs w:val="8"/>
                <w:color w:val="auto"/>
              </w:rPr>
            </w:pPr>
          </w:p>
        </w:tc>
        <w:tc>
          <w:tcPr>
            <w:tcW w:w="3300" w:type="dxa"/>
            <w:vAlign w:val="bottom"/>
            <w:gridSpan w:val="3"/>
            <w:vMerge w:val="restart"/>
          </w:tcPr>
          <w:p>
            <w:pPr>
              <w:spacing w:after="0"/>
              <w:rPr>
                <w:sz w:val="20"/>
                <w:szCs w:val="20"/>
                <w:color w:val="auto"/>
              </w:rPr>
            </w:pPr>
            <w:r>
              <w:rPr>
                <w:rFonts w:ascii="Arial" w:cs="Arial" w:eastAsia="Arial" w:hAnsi="Arial"/>
                <w:sz w:val="14"/>
                <w:szCs w:val="14"/>
                <w:b w:val="1"/>
                <w:bCs w:val="1"/>
                <w:i w:val="1"/>
                <w:iCs w:val="1"/>
                <w:color w:val="auto"/>
              </w:rPr>
              <w:t>(including branch organizations)</w:t>
            </w:r>
          </w:p>
        </w:tc>
        <w:tc>
          <w:tcPr>
            <w:tcW w:w="580" w:type="dxa"/>
            <w:vAlign w:val="bottom"/>
            <w:tcBorders>
              <w:right w:val="single" w:sz="8" w:color="auto"/>
            </w:tcBorders>
            <w:vMerge w:val="restart"/>
          </w:tcPr>
          <w:p>
            <w:pPr>
              <w:spacing w:after="0"/>
              <w:rPr>
                <w:sz w:val="8"/>
                <w:szCs w:val="8"/>
                <w:color w:val="auto"/>
              </w:rPr>
            </w:pPr>
          </w:p>
        </w:tc>
        <w:tc>
          <w:tcPr>
            <w:tcW w:w="40" w:type="dxa"/>
            <w:vAlign w:val="bottom"/>
            <w:vMerge w:val="restart"/>
          </w:tcPr>
          <w:p>
            <w:pPr>
              <w:spacing w:after="0"/>
              <w:rPr>
                <w:sz w:val="8"/>
                <w:szCs w:val="8"/>
                <w:color w:val="auto"/>
              </w:rPr>
            </w:pPr>
          </w:p>
        </w:tc>
        <w:tc>
          <w:tcPr>
            <w:tcW w:w="40" w:type="dxa"/>
            <w:vAlign w:val="bottom"/>
            <w:vMerge w:val="restart"/>
          </w:tcPr>
          <w:p>
            <w:pPr>
              <w:spacing w:after="0"/>
              <w:rPr>
                <w:sz w:val="8"/>
                <w:szCs w:val="8"/>
                <w:color w:val="auto"/>
              </w:rPr>
            </w:pPr>
          </w:p>
        </w:tc>
        <w:tc>
          <w:tcPr>
            <w:tcW w:w="40" w:type="dxa"/>
            <w:vAlign w:val="bottom"/>
            <w:vMerge w:val="restart"/>
          </w:tcPr>
          <w:p>
            <w:pPr>
              <w:spacing w:after="0"/>
              <w:rPr>
                <w:sz w:val="8"/>
                <w:szCs w:val="8"/>
                <w:color w:val="auto"/>
              </w:rPr>
            </w:pPr>
          </w:p>
        </w:tc>
        <w:tc>
          <w:tcPr>
            <w:tcW w:w="40" w:type="dxa"/>
            <w:vAlign w:val="bottom"/>
            <w:vMerge w:val="restart"/>
          </w:tcPr>
          <w:p>
            <w:pPr>
              <w:spacing w:after="0"/>
              <w:rPr>
                <w:sz w:val="8"/>
                <w:szCs w:val="8"/>
                <w:color w:val="auto"/>
              </w:rPr>
            </w:pPr>
          </w:p>
        </w:tc>
        <w:tc>
          <w:tcPr>
            <w:tcW w:w="40" w:type="dxa"/>
            <w:vAlign w:val="bottom"/>
            <w:vMerge w:val="restart"/>
          </w:tcPr>
          <w:p>
            <w:pPr>
              <w:spacing w:after="0"/>
              <w:rPr>
                <w:sz w:val="8"/>
                <w:szCs w:val="8"/>
                <w:color w:val="auto"/>
              </w:rPr>
            </w:pPr>
          </w:p>
        </w:tc>
        <w:tc>
          <w:tcPr>
            <w:tcW w:w="40" w:type="dxa"/>
            <w:vAlign w:val="bottom"/>
            <w:vMerge w:val="restart"/>
          </w:tcPr>
          <w:p>
            <w:pPr>
              <w:spacing w:after="0"/>
              <w:rPr>
                <w:sz w:val="8"/>
                <w:szCs w:val="8"/>
                <w:color w:val="auto"/>
              </w:rPr>
            </w:pPr>
          </w:p>
        </w:tc>
        <w:tc>
          <w:tcPr>
            <w:tcW w:w="60" w:type="dxa"/>
            <w:vAlign w:val="bottom"/>
            <w:vMerge w:val="restart"/>
          </w:tcPr>
          <w:p>
            <w:pPr>
              <w:spacing w:after="0"/>
              <w:rPr>
                <w:sz w:val="8"/>
                <w:szCs w:val="8"/>
                <w:color w:val="auto"/>
              </w:rPr>
            </w:pPr>
          </w:p>
        </w:tc>
        <w:tc>
          <w:tcPr>
            <w:tcW w:w="920" w:type="dxa"/>
            <w:vAlign w:val="bottom"/>
            <w:gridSpan w:val="13"/>
            <w:vMerge w:val="restart"/>
          </w:tcPr>
          <w:p>
            <w:pPr>
              <w:jc w:val="center"/>
              <w:ind w:right="24"/>
              <w:spacing w:after="0"/>
              <w:rPr>
                <w:sz w:val="20"/>
                <w:szCs w:val="20"/>
                <w:color w:val="auto"/>
              </w:rPr>
            </w:pPr>
            <w:r>
              <w:rPr>
                <w:rFonts w:ascii="Arial" w:cs="Arial" w:eastAsia="Arial" w:hAnsi="Arial"/>
                <w:sz w:val="11"/>
                <w:szCs w:val="11"/>
                <w:color w:val="auto"/>
                <w:w w:val="96"/>
              </w:rPr>
              <w:t>Pilotage services</w:t>
            </w:r>
          </w:p>
        </w:tc>
        <w:tc>
          <w:tcPr>
            <w:tcW w:w="1260" w:type="dxa"/>
            <w:vAlign w:val="bottom"/>
            <w:gridSpan w:val="19"/>
            <w:vMerge w:val="restart"/>
          </w:tcPr>
          <w:p>
            <w:pPr>
              <w:jc w:val="center"/>
              <w:ind w:right="504"/>
              <w:spacing w:after="0"/>
              <w:rPr>
                <w:sz w:val="20"/>
                <w:szCs w:val="20"/>
                <w:color w:val="auto"/>
              </w:rPr>
            </w:pPr>
            <w:r>
              <w:rPr>
                <w:rFonts w:ascii="Arial" w:cs="Arial" w:eastAsia="Arial" w:hAnsi="Arial"/>
                <w:sz w:val="11"/>
                <w:szCs w:val="11"/>
                <w:color w:val="auto"/>
                <w:w w:val="96"/>
              </w:rPr>
              <w:t>Ship chandlers</w:t>
            </w:r>
          </w:p>
        </w:tc>
        <w:tc>
          <w:tcPr>
            <w:tcW w:w="60" w:type="dxa"/>
            <w:vAlign w:val="bottom"/>
          </w:tcPr>
          <w:p>
            <w:pPr>
              <w:spacing w:after="0"/>
              <w:rPr>
                <w:sz w:val="8"/>
                <w:szCs w:val="8"/>
                <w:color w:val="auto"/>
              </w:rPr>
            </w:pPr>
          </w:p>
        </w:tc>
        <w:tc>
          <w:tcPr>
            <w:tcW w:w="100" w:type="dxa"/>
            <w:vAlign w:val="bottom"/>
          </w:tcPr>
          <w:p>
            <w:pPr>
              <w:spacing w:after="0"/>
              <w:rPr>
                <w:sz w:val="8"/>
                <w:szCs w:val="8"/>
                <w:color w:val="auto"/>
              </w:rPr>
            </w:pPr>
          </w:p>
        </w:tc>
        <w:tc>
          <w:tcPr>
            <w:tcW w:w="60" w:type="dxa"/>
            <w:vAlign w:val="bottom"/>
          </w:tcPr>
          <w:p>
            <w:pPr>
              <w:spacing w:after="0"/>
              <w:rPr>
                <w:sz w:val="8"/>
                <w:szCs w:val="8"/>
                <w:color w:val="auto"/>
              </w:rPr>
            </w:pPr>
          </w:p>
        </w:tc>
        <w:tc>
          <w:tcPr>
            <w:tcW w:w="100" w:type="dxa"/>
            <w:vAlign w:val="bottom"/>
          </w:tcPr>
          <w:p>
            <w:pPr>
              <w:spacing w:after="0"/>
              <w:rPr>
                <w:sz w:val="8"/>
                <w:szCs w:val="8"/>
                <w:color w:val="auto"/>
              </w:rPr>
            </w:pPr>
          </w:p>
        </w:tc>
        <w:tc>
          <w:tcPr>
            <w:tcW w:w="20" w:type="dxa"/>
            <w:vAlign w:val="bottom"/>
          </w:tcPr>
          <w:p>
            <w:pPr>
              <w:spacing w:after="0"/>
              <w:rPr>
                <w:sz w:val="8"/>
                <w:szCs w:val="8"/>
                <w:color w:val="auto"/>
              </w:rPr>
            </w:pPr>
          </w:p>
        </w:tc>
        <w:tc>
          <w:tcPr>
            <w:tcW w:w="60" w:type="dxa"/>
            <w:vAlign w:val="bottom"/>
          </w:tcPr>
          <w:p>
            <w:pPr>
              <w:spacing w:after="0"/>
              <w:rPr>
                <w:sz w:val="8"/>
                <w:szCs w:val="8"/>
                <w:color w:val="auto"/>
              </w:rPr>
            </w:pPr>
          </w:p>
        </w:tc>
        <w:tc>
          <w:tcPr>
            <w:tcW w:w="80" w:type="dxa"/>
            <w:vAlign w:val="bottom"/>
          </w:tcPr>
          <w:p>
            <w:pPr>
              <w:spacing w:after="0"/>
              <w:rPr>
                <w:sz w:val="8"/>
                <w:szCs w:val="8"/>
                <w:color w:val="auto"/>
              </w:rPr>
            </w:pPr>
          </w:p>
        </w:tc>
        <w:tc>
          <w:tcPr>
            <w:tcW w:w="20" w:type="dxa"/>
            <w:vAlign w:val="bottom"/>
          </w:tcPr>
          <w:p>
            <w:pPr>
              <w:spacing w:after="0"/>
              <w:rPr>
                <w:sz w:val="8"/>
                <w:szCs w:val="8"/>
                <w:color w:val="auto"/>
              </w:rPr>
            </w:pPr>
          </w:p>
        </w:tc>
        <w:tc>
          <w:tcPr>
            <w:tcW w:w="60" w:type="dxa"/>
            <w:vAlign w:val="bottom"/>
          </w:tcPr>
          <w:p>
            <w:pPr>
              <w:spacing w:after="0"/>
              <w:rPr>
                <w:sz w:val="8"/>
                <w:szCs w:val="8"/>
                <w:color w:val="auto"/>
              </w:rPr>
            </w:pPr>
          </w:p>
        </w:tc>
        <w:tc>
          <w:tcPr>
            <w:tcW w:w="100" w:type="dxa"/>
            <w:vAlign w:val="bottom"/>
          </w:tcPr>
          <w:p>
            <w:pPr>
              <w:spacing w:after="0"/>
              <w:rPr>
                <w:sz w:val="8"/>
                <w:szCs w:val="8"/>
                <w:color w:val="auto"/>
              </w:rPr>
            </w:pPr>
          </w:p>
        </w:tc>
        <w:tc>
          <w:tcPr>
            <w:tcW w:w="20" w:type="dxa"/>
            <w:vAlign w:val="bottom"/>
          </w:tcPr>
          <w:p>
            <w:pPr>
              <w:spacing w:after="0"/>
              <w:rPr>
                <w:sz w:val="8"/>
                <w:szCs w:val="8"/>
                <w:color w:val="auto"/>
              </w:rPr>
            </w:pPr>
          </w:p>
        </w:tc>
        <w:tc>
          <w:tcPr>
            <w:tcW w:w="40" w:type="dxa"/>
            <w:vAlign w:val="bottom"/>
          </w:tcPr>
          <w:p>
            <w:pPr>
              <w:spacing w:after="0"/>
              <w:rPr>
                <w:sz w:val="8"/>
                <w:szCs w:val="8"/>
                <w:color w:val="auto"/>
              </w:rPr>
            </w:pPr>
          </w:p>
        </w:tc>
        <w:tc>
          <w:tcPr>
            <w:tcW w:w="20" w:type="dxa"/>
            <w:vAlign w:val="bottom"/>
            <w:shd w:val="clear" w:color="auto" w:fill="000000"/>
          </w:tcPr>
          <w:p>
            <w:pPr>
              <w:spacing w:after="0"/>
              <w:rPr>
                <w:sz w:val="8"/>
                <w:szCs w:val="8"/>
                <w:color w:val="auto"/>
              </w:rPr>
            </w:pPr>
          </w:p>
        </w:tc>
        <w:tc>
          <w:tcPr>
            <w:tcW w:w="540" w:type="dxa"/>
            <w:vAlign w:val="bottom"/>
          </w:tcPr>
          <w:p>
            <w:pPr>
              <w:spacing w:after="0"/>
              <w:rPr>
                <w:sz w:val="8"/>
                <w:szCs w:val="8"/>
                <w:color w:val="auto"/>
              </w:rPr>
            </w:pPr>
          </w:p>
        </w:tc>
        <w:tc>
          <w:tcPr>
            <w:tcW w:w="620" w:type="dxa"/>
            <w:vAlign w:val="bottom"/>
          </w:tcPr>
          <w:p>
            <w:pPr>
              <w:spacing w:after="0"/>
              <w:rPr>
                <w:sz w:val="8"/>
                <w:szCs w:val="8"/>
                <w:color w:val="auto"/>
              </w:rPr>
            </w:pPr>
          </w:p>
        </w:tc>
        <w:tc>
          <w:tcPr>
            <w:tcW w:w="0" w:type="dxa"/>
            <w:vAlign w:val="bottom"/>
          </w:tcPr>
          <w:p>
            <w:pPr>
              <w:spacing w:after="0"/>
              <w:rPr>
                <w:sz w:val="1"/>
                <w:szCs w:val="1"/>
                <w:color w:val="auto"/>
              </w:rPr>
            </w:pPr>
          </w:p>
        </w:tc>
      </w:tr>
      <w:tr>
        <w:trPr>
          <w:trHeight w:val="22"/>
        </w:trPr>
        <w:tc>
          <w:tcPr>
            <w:tcW w:w="40" w:type="dxa"/>
            <w:vAlign w:val="bottom"/>
          </w:tcPr>
          <w:p>
            <w:pPr>
              <w:spacing w:after="0" w:line="20" w:lineRule="exact"/>
              <w:rPr>
                <w:sz w:val="1"/>
                <w:szCs w:val="1"/>
                <w:color w:val="auto"/>
              </w:rPr>
            </w:pPr>
          </w:p>
        </w:tc>
        <w:tc>
          <w:tcPr>
            <w:tcW w:w="3300" w:type="dxa"/>
            <w:vAlign w:val="bottom"/>
            <w:gridSpan w:val="3"/>
            <w:vMerge w:val="continue"/>
          </w:tcPr>
          <w:p>
            <w:pPr>
              <w:spacing w:after="0" w:line="20" w:lineRule="exact"/>
              <w:rPr>
                <w:sz w:val="1"/>
                <w:szCs w:val="1"/>
                <w:color w:val="auto"/>
              </w:rPr>
            </w:pPr>
          </w:p>
        </w:tc>
        <w:tc>
          <w:tcPr>
            <w:tcW w:w="580" w:type="dxa"/>
            <w:vAlign w:val="bottom"/>
            <w:tcBorders>
              <w:right w:val="single" w:sz="8" w:color="auto"/>
            </w:tcBorders>
            <w:vMerge w:val="continue"/>
          </w:tcPr>
          <w:p>
            <w:pPr>
              <w:spacing w:after="0" w:line="20" w:lineRule="exact"/>
              <w:rPr>
                <w:sz w:val="1"/>
                <w:szCs w:val="1"/>
                <w:color w:val="auto"/>
              </w:rPr>
            </w:pPr>
          </w:p>
        </w:tc>
        <w:tc>
          <w:tcPr>
            <w:tcW w:w="40" w:type="dxa"/>
            <w:vAlign w:val="bottom"/>
            <w:vMerge w:val="continue"/>
          </w:tcPr>
          <w:p>
            <w:pPr>
              <w:spacing w:after="0" w:line="20" w:lineRule="exact"/>
              <w:rPr>
                <w:sz w:val="1"/>
                <w:szCs w:val="1"/>
                <w:color w:val="auto"/>
              </w:rPr>
            </w:pPr>
          </w:p>
        </w:tc>
        <w:tc>
          <w:tcPr>
            <w:tcW w:w="40" w:type="dxa"/>
            <w:vAlign w:val="bottom"/>
            <w:vMerge w:val="continue"/>
          </w:tcPr>
          <w:p>
            <w:pPr>
              <w:spacing w:after="0" w:line="20" w:lineRule="exact"/>
              <w:rPr>
                <w:sz w:val="1"/>
                <w:szCs w:val="1"/>
                <w:color w:val="auto"/>
              </w:rPr>
            </w:pPr>
          </w:p>
        </w:tc>
        <w:tc>
          <w:tcPr>
            <w:tcW w:w="40" w:type="dxa"/>
            <w:vAlign w:val="bottom"/>
            <w:vMerge w:val="continue"/>
          </w:tcPr>
          <w:p>
            <w:pPr>
              <w:spacing w:after="0" w:line="20" w:lineRule="exact"/>
              <w:rPr>
                <w:sz w:val="1"/>
                <w:szCs w:val="1"/>
                <w:color w:val="auto"/>
              </w:rPr>
            </w:pPr>
          </w:p>
        </w:tc>
        <w:tc>
          <w:tcPr>
            <w:tcW w:w="40" w:type="dxa"/>
            <w:vAlign w:val="bottom"/>
            <w:vMerge w:val="continue"/>
          </w:tcPr>
          <w:p>
            <w:pPr>
              <w:spacing w:after="0" w:line="20" w:lineRule="exact"/>
              <w:rPr>
                <w:sz w:val="1"/>
                <w:szCs w:val="1"/>
                <w:color w:val="auto"/>
              </w:rPr>
            </w:pPr>
          </w:p>
        </w:tc>
        <w:tc>
          <w:tcPr>
            <w:tcW w:w="40" w:type="dxa"/>
            <w:vAlign w:val="bottom"/>
            <w:vMerge w:val="continue"/>
          </w:tcPr>
          <w:p>
            <w:pPr>
              <w:spacing w:after="0" w:line="20" w:lineRule="exact"/>
              <w:rPr>
                <w:sz w:val="1"/>
                <w:szCs w:val="1"/>
                <w:color w:val="auto"/>
              </w:rPr>
            </w:pPr>
          </w:p>
        </w:tc>
        <w:tc>
          <w:tcPr>
            <w:tcW w:w="40" w:type="dxa"/>
            <w:vAlign w:val="bottom"/>
            <w:vMerge w:val="continue"/>
          </w:tcPr>
          <w:p>
            <w:pPr>
              <w:spacing w:after="0" w:line="20" w:lineRule="exact"/>
              <w:rPr>
                <w:sz w:val="1"/>
                <w:szCs w:val="1"/>
                <w:color w:val="auto"/>
              </w:rPr>
            </w:pPr>
          </w:p>
        </w:tc>
        <w:tc>
          <w:tcPr>
            <w:tcW w:w="60" w:type="dxa"/>
            <w:vAlign w:val="bottom"/>
            <w:vMerge w:val="continue"/>
          </w:tcPr>
          <w:p>
            <w:pPr>
              <w:spacing w:after="0" w:line="20" w:lineRule="exact"/>
              <w:rPr>
                <w:sz w:val="1"/>
                <w:szCs w:val="1"/>
                <w:color w:val="auto"/>
              </w:rPr>
            </w:pPr>
          </w:p>
        </w:tc>
        <w:tc>
          <w:tcPr>
            <w:tcW w:w="920" w:type="dxa"/>
            <w:vAlign w:val="bottom"/>
            <w:gridSpan w:val="13"/>
            <w:vMerge w:val="continue"/>
          </w:tcPr>
          <w:p>
            <w:pPr>
              <w:spacing w:after="0" w:line="20" w:lineRule="exact"/>
              <w:rPr>
                <w:sz w:val="1"/>
                <w:szCs w:val="1"/>
                <w:color w:val="auto"/>
              </w:rPr>
            </w:pPr>
          </w:p>
        </w:tc>
        <w:tc>
          <w:tcPr>
            <w:tcW w:w="1260" w:type="dxa"/>
            <w:vAlign w:val="bottom"/>
            <w:gridSpan w:val="19"/>
            <w:vMerge w:val="continue"/>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540" w:type="dxa"/>
            <w:vAlign w:val="bottom"/>
          </w:tcPr>
          <w:p>
            <w:pPr>
              <w:spacing w:after="0" w:line="20" w:lineRule="exact"/>
              <w:rPr>
                <w:sz w:val="1"/>
                <w:szCs w:val="1"/>
                <w:color w:val="auto"/>
              </w:rPr>
            </w:pPr>
          </w:p>
        </w:tc>
        <w:tc>
          <w:tcPr>
            <w:tcW w:w="620" w:type="dxa"/>
            <w:vAlign w:val="bottom"/>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55"/>
        </w:trPr>
        <w:tc>
          <w:tcPr>
            <w:tcW w:w="40" w:type="dxa"/>
            <w:vAlign w:val="bottom"/>
          </w:tcPr>
          <w:p>
            <w:pPr>
              <w:spacing w:after="0"/>
              <w:rPr>
                <w:sz w:val="4"/>
                <w:szCs w:val="4"/>
                <w:color w:val="auto"/>
              </w:rPr>
            </w:pPr>
          </w:p>
        </w:tc>
        <w:tc>
          <w:tcPr>
            <w:tcW w:w="3300" w:type="dxa"/>
            <w:vAlign w:val="bottom"/>
            <w:gridSpan w:val="3"/>
            <w:vMerge w:val="continue"/>
          </w:tcPr>
          <w:p>
            <w:pPr>
              <w:spacing w:after="0"/>
              <w:rPr>
                <w:sz w:val="4"/>
                <w:szCs w:val="4"/>
                <w:color w:val="auto"/>
              </w:rPr>
            </w:pPr>
          </w:p>
        </w:tc>
        <w:tc>
          <w:tcPr>
            <w:tcW w:w="580" w:type="dxa"/>
            <w:vAlign w:val="bottom"/>
          </w:tcPr>
          <w:p>
            <w:pPr>
              <w:spacing w:after="0"/>
              <w:rPr>
                <w:sz w:val="4"/>
                <w:szCs w:val="4"/>
                <w:color w:val="auto"/>
              </w:rPr>
            </w:pPr>
          </w:p>
        </w:tc>
        <w:tc>
          <w:tcPr>
            <w:tcW w:w="40" w:type="dxa"/>
            <w:vAlign w:val="bottom"/>
          </w:tcPr>
          <w:p>
            <w:pPr>
              <w:spacing w:after="0"/>
              <w:rPr>
                <w:sz w:val="4"/>
                <w:szCs w:val="4"/>
                <w:color w:val="auto"/>
              </w:rPr>
            </w:pPr>
          </w:p>
        </w:tc>
        <w:tc>
          <w:tcPr>
            <w:tcW w:w="40" w:type="dxa"/>
            <w:vAlign w:val="bottom"/>
          </w:tcPr>
          <w:p>
            <w:pPr>
              <w:spacing w:after="0"/>
              <w:rPr>
                <w:sz w:val="4"/>
                <w:szCs w:val="4"/>
                <w:color w:val="auto"/>
              </w:rPr>
            </w:pPr>
          </w:p>
        </w:tc>
        <w:tc>
          <w:tcPr>
            <w:tcW w:w="40" w:type="dxa"/>
            <w:vAlign w:val="bottom"/>
          </w:tcPr>
          <w:p>
            <w:pPr>
              <w:spacing w:after="0"/>
              <w:rPr>
                <w:sz w:val="4"/>
                <w:szCs w:val="4"/>
                <w:color w:val="auto"/>
              </w:rPr>
            </w:pPr>
          </w:p>
        </w:tc>
        <w:tc>
          <w:tcPr>
            <w:tcW w:w="40" w:type="dxa"/>
            <w:vAlign w:val="bottom"/>
          </w:tcPr>
          <w:p>
            <w:pPr>
              <w:spacing w:after="0"/>
              <w:rPr>
                <w:sz w:val="4"/>
                <w:szCs w:val="4"/>
                <w:color w:val="auto"/>
              </w:rPr>
            </w:pPr>
          </w:p>
        </w:tc>
        <w:tc>
          <w:tcPr>
            <w:tcW w:w="40" w:type="dxa"/>
            <w:vAlign w:val="bottom"/>
          </w:tcPr>
          <w:p>
            <w:pPr>
              <w:spacing w:after="0"/>
              <w:rPr>
                <w:sz w:val="4"/>
                <w:szCs w:val="4"/>
                <w:color w:val="auto"/>
              </w:rPr>
            </w:pPr>
          </w:p>
        </w:tc>
        <w:tc>
          <w:tcPr>
            <w:tcW w:w="40" w:type="dxa"/>
            <w:vAlign w:val="bottom"/>
          </w:tcPr>
          <w:p>
            <w:pPr>
              <w:spacing w:after="0"/>
              <w:rPr>
                <w:sz w:val="4"/>
                <w:szCs w:val="4"/>
                <w:color w:val="auto"/>
              </w:rPr>
            </w:pPr>
          </w:p>
        </w:tc>
        <w:tc>
          <w:tcPr>
            <w:tcW w:w="60" w:type="dxa"/>
            <w:vAlign w:val="bottom"/>
            <w:vMerge w:val="continue"/>
          </w:tcPr>
          <w:p>
            <w:pPr>
              <w:spacing w:after="0"/>
              <w:rPr>
                <w:sz w:val="4"/>
                <w:szCs w:val="4"/>
                <w:color w:val="auto"/>
              </w:rPr>
            </w:pPr>
          </w:p>
        </w:tc>
        <w:tc>
          <w:tcPr>
            <w:tcW w:w="920" w:type="dxa"/>
            <w:vAlign w:val="bottom"/>
            <w:gridSpan w:val="13"/>
            <w:vMerge w:val="continue"/>
          </w:tcPr>
          <w:p>
            <w:pPr>
              <w:spacing w:after="0"/>
              <w:rPr>
                <w:sz w:val="4"/>
                <w:szCs w:val="4"/>
                <w:color w:val="auto"/>
              </w:rPr>
            </w:pPr>
          </w:p>
        </w:tc>
        <w:tc>
          <w:tcPr>
            <w:tcW w:w="1260" w:type="dxa"/>
            <w:vAlign w:val="bottom"/>
            <w:gridSpan w:val="19"/>
            <w:vMerge w:val="continue"/>
          </w:tcPr>
          <w:p>
            <w:pPr>
              <w:spacing w:after="0"/>
              <w:rPr>
                <w:sz w:val="4"/>
                <w:szCs w:val="4"/>
                <w:color w:val="auto"/>
              </w:rPr>
            </w:pPr>
          </w:p>
        </w:tc>
        <w:tc>
          <w:tcPr>
            <w:tcW w:w="60" w:type="dxa"/>
            <w:vAlign w:val="bottom"/>
          </w:tcPr>
          <w:p>
            <w:pPr>
              <w:spacing w:after="0"/>
              <w:rPr>
                <w:sz w:val="4"/>
                <w:szCs w:val="4"/>
                <w:color w:val="auto"/>
              </w:rPr>
            </w:pPr>
          </w:p>
        </w:tc>
        <w:tc>
          <w:tcPr>
            <w:tcW w:w="100" w:type="dxa"/>
            <w:vAlign w:val="bottom"/>
          </w:tcPr>
          <w:p>
            <w:pPr>
              <w:spacing w:after="0"/>
              <w:rPr>
                <w:sz w:val="4"/>
                <w:szCs w:val="4"/>
                <w:color w:val="auto"/>
              </w:rPr>
            </w:pPr>
          </w:p>
        </w:tc>
        <w:tc>
          <w:tcPr>
            <w:tcW w:w="60" w:type="dxa"/>
            <w:vAlign w:val="bottom"/>
          </w:tcPr>
          <w:p>
            <w:pPr>
              <w:spacing w:after="0"/>
              <w:rPr>
                <w:sz w:val="4"/>
                <w:szCs w:val="4"/>
                <w:color w:val="auto"/>
              </w:rPr>
            </w:pPr>
          </w:p>
        </w:tc>
        <w:tc>
          <w:tcPr>
            <w:tcW w:w="100" w:type="dxa"/>
            <w:vAlign w:val="bottom"/>
          </w:tcPr>
          <w:p>
            <w:pPr>
              <w:spacing w:after="0"/>
              <w:rPr>
                <w:sz w:val="4"/>
                <w:szCs w:val="4"/>
                <w:color w:val="auto"/>
              </w:rPr>
            </w:pPr>
          </w:p>
        </w:tc>
        <w:tc>
          <w:tcPr>
            <w:tcW w:w="20" w:type="dxa"/>
            <w:vAlign w:val="bottom"/>
          </w:tcPr>
          <w:p>
            <w:pPr>
              <w:spacing w:after="0"/>
              <w:rPr>
                <w:sz w:val="4"/>
                <w:szCs w:val="4"/>
                <w:color w:val="auto"/>
              </w:rPr>
            </w:pPr>
          </w:p>
        </w:tc>
        <w:tc>
          <w:tcPr>
            <w:tcW w:w="60" w:type="dxa"/>
            <w:vAlign w:val="bottom"/>
          </w:tcPr>
          <w:p>
            <w:pPr>
              <w:spacing w:after="0"/>
              <w:rPr>
                <w:sz w:val="4"/>
                <w:szCs w:val="4"/>
                <w:color w:val="auto"/>
              </w:rPr>
            </w:pPr>
          </w:p>
        </w:tc>
        <w:tc>
          <w:tcPr>
            <w:tcW w:w="80" w:type="dxa"/>
            <w:vAlign w:val="bottom"/>
          </w:tcPr>
          <w:p>
            <w:pPr>
              <w:spacing w:after="0"/>
              <w:rPr>
                <w:sz w:val="4"/>
                <w:szCs w:val="4"/>
                <w:color w:val="auto"/>
              </w:rPr>
            </w:pPr>
          </w:p>
        </w:tc>
        <w:tc>
          <w:tcPr>
            <w:tcW w:w="20" w:type="dxa"/>
            <w:vAlign w:val="bottom"/>
          </w:tcPr>
          <w:p>
            <w:pPr>
              <w:spacing w:after="0"/>
              <w:rPr>
                <w:sz w:val="4"/>
                <w:szCs w:val="4"/>
                <w:color w:val="auto"/>
              </w:rPr>
            </w:pPr>
          </w:p>
        </w:tc>
        <w:tc>
          <w:tcPr>
            <w:tcW w:w="60" w:type="dxa"/>
            <w:vAlign w:val="bottom"/>
          </w:tcPr>
          <w:p>
            <w:pPr>
              <w:spacing w:after="0"/>
              <w:rPr>
                <w:sz w:val="4"/>
                <w:szCs w:val="4"/>
                <w:color w:val="auto"/>
              </w:rPr>
            </w:pPr>
          </w:p>
        </w:tc>
        <w:tc>
          <w:tcPr>
            <w:tcW w:w="100" w:type="dxa"/>
            <w:vAlign w:val="bottom"/>
          </w:tcPr>
          <w:p>
            <w:pPr>
              <w:spacing w:after="0"/>
              <w:rPr>
                <w:sz w:val="4"/>
                <w:szCs w:val="4"/>
                <w:color w:val="auto"/>
              </w:rPr>
            </w:pPr>
          </w:p>
        </w:tc>
        <w:tc>
          <w:tcPr>
            <w:tcW w:w="20" w:type="dxa"/>
            <w:vAlign w:val="bottom"/>
          </w:tcPr>
          <w:p>
            <w:pPr>
              <w:spacing w:after="0"/>
              <w:rPr>
                <w:sz w:val="4"/>
                <w:szCs w:val="4"/>
                <w:color w:val="auto"/>
              </w:rPr>
            </w:pPr>
          </w:p>
        </w:tc>
        <w:tc>
          <w:tcPr>
            <w:tcW w:w="40" w:type="dxa"/>
            <w:vAlign w:val="bottom"/>
          </w:tcPr>
          <w:p>
            <w:pPr>
              <w:spacing w:after="0"/>
              <w:rPr>
                <w:sz w:val="4"/>
                <w:szCs w:val="4"/>
                <w:color w:val="auto"/>
              </w:rPr>
            </w:pPr>
          </w:p>
        </w:tc>
        <w:tc>
          <w:tcPr>
            <w:tcW w:w="20" w:type="dxa"/>
            <w:vAlign w:val="bottom"/>
          </w:tcPr>
          <w:p>
            <w:pPr>
              <w:spacing w:after="0"/>
              <w:rPr>
                <w:sz w:val="4"/>
                <w:szCs w:val="4"/>
                <w:color w:val="auto"/>
              </w:rPr>
            </w:pPr>
          </w:p>
        </w:tc>
        <w:tc>
          <w:tcPr>
            <w:tcW w:w="540" w:type="dxa"/>
            <w:vAlign w:val="bottom"/>
          </w:tcPr>
          <w:p>
            <w:pPr>
              <w:spacing w:after="0"/>
              <w:rPr>
                <w:sz w:val="4"/>
                <w:szCs w:val="4"/>
                <w:color w:val="auto"/>
              </w:rPr>
            </w:pPr>
          </w:p>
        </w:tc>
        <w:tc>
          <w:tcPr>
            <w:tcW w:w="620" w:type="dxa"/>
            <w:vAlign w:val="bottom"/>
          </w:tcPr>
          <w:p>
            <w:pPr>
              <w:spacing w:after="0"/>
              <w:rPr>
                <w:sz w:val="4"/>
                <w:szCs w:val="4"/>
                <w:color w:val="auto"/>
              </w:rPr>
            </w:pPr>
          </w:p>
        </w:tc>
        <w:tc>
          <w:tcPr>
            <w:tcW w:w="0" w:type="dxa"/>
            <w:vAlign w:val="bottom"/>
          </w:tcPr>
          <w:p>
            <w:pPr>
              <w:spacing w:after="0"/>
              <w:rPr>
                <w:sz w:val="1"/>
                <w:szCs w:val="1"/>
                <w:color w:val="auto"/>
              </w:rPr>
            </w:pPr>
          </w:p>
        </w:tc>
      </w:tr>
      <w:tr>
        <w:trPr>
          <w:trHeight w:val="120"/>
        </w:trPr>
        <w:tc>
          <w:tcPr>
            <w:tcW w:w="40" w:type="dxa"/>
            <w:vAlign w:val="bottom"/>
          </w:tcPr>
          <w:p>
            <w:pPr>
              <w:spacing w:after="0"/>
              <w:rPr>
                <w:sz w:val="10"/>
                <w:szCs w:val="10"/>
                <w:color w:val="auto"/>
              </w:rPr>
            </w:pPr>
          </w:p>
        </w:tc>
        <w:tc>
          <w:tcPr>
            <w:tcW w:w="1760" w:type="dxa"/>
            <w:vAlign w:val="bottom"/>
          </w:tcPr>
          <w:p>
            <w:pPr>
              <w:spacing w:after="0"/>
              <w:rPr>
                <w:sz w:val="10"/>
                <w:szCs w:val="10"/>
                <w:color w:val="auto"/>
              </w:rPr>
            </w:pPr>
          </w:p>
        </w:tc>
        <w:tc>
          <w:tcPr>
            <w:tcW w:w="60" w:type="dxa"/>
            <w:vAlign w:val="bottom"/>
          </w:tcPr>
          <w:p>
            <w:pPr>
              <w:spacing w:after="0"/>
              <w:rPr>
                <w:sz w:val="10"/>
                <w:szCs w:val="10"/>
                <w:color w:val="auto"/>
              </w:rPr>
            </w:pPr>
          </w:p>
        </w:tc>
        <w:tc>
          <w:tcPr>
            <w:tcW w:w="1480" w:type="dxa"/>
            <w:vAlign w:val="bottom"/>
          </w:tcPr>
          <w:p>
            <w:pPr>
              <w:spacing w:after="0"/>
              <w:rPr>
                <w:sz w:val="10"/>
                <w:szCs w:val="10"/>
                <w:color w:val="auto"/>
              </w:rPr>
            </w:pPr>
          </w:p>
        </w:tc>
        <w:tc>
          <w:tcPr>
            <w:tcW w:w="580" w:type="dxa"/>
            <w:vAlign w:val="bottom"/>
            <w:tcBorders>
              <w:right w:val="single" w:sz="8" w:color="auto"/>
            </w:tcBorders>
          </w:tcPr>
          <w:p>
            <w:pPr>
              <w:spacing w:after="0"/>
              <w:rPr>
                <w:sz w:val="10"/>
                <w:szCs w:val="10"/>
                <w:color w:val="auto"/>
              </w:rPr>
            </w:pPr>
          </w:p>
        </w:tc>
        <w:tc>
          <w:tcPr>
            <w:tcW w:w="40" w:type="dxa"/>
            <w:vAlign w:val="bottom"/>
          </w:tcPr>
          <w:p>
            <w:pPr>
              <w:spacing w:after="0"/>
              <w:rPr>
                <w:sz w:val="10"/>
                <w:szCs w:val="10"/>
                <w:color w:val="auto"/>
              </w:rPr>
            </w:pPr>
          </w:p>
        </w:tc>
        <w:tc>
          <w:tcPr>
            <w:tcW w:w="40" w:type="dxa"/>
            <w:vAlign w:val="bottom"/>
          </w:tcPr>
          <w:p>
            <w:pPr>
              <w:spacing w:after="0"/>
              <w:rPr>
                <w:sz w:val="10"/>
                <w:szCs w:val="10"/>
                <w:color w:val="auto"/>
              </w:rPr>
            </w:pPr>
          </w:p>
        </w:tc>
        <w:tc>
          <w:tcPr>
            <w:tcW w:w="40" w:type="dxa"/>
            <w:vAlign w:val="bottom"/>
          </w:tcPr>
          <w:p>
            <w:pPr>
              <w:spacing w:after="0"/>
              <w:rPr>
                <w:sz w:val="10"/>
                <w:szCs w:val="10"/>
                <w:color w:val="auto"/>
              </w:rPr>
            </w:pPr>
          </w:p>
        </w:tc>
        <w:tc>
          <w:tcPr>
            <w:tcW w:w="40" w:type="dxa"/>
            <w:vAlign w:val="bottom"/>
          </w:tcPr>
          <w:p>
            <w:pPr>
              <w:spacing w:after="0"/>
              <w:rPr>
                <w:sz w:val="10"/>
                <w:szCs w:val="10"/>
                <w:color w:val="auto"/>
              </w:rPr>
            </w:pPr>
          </w:p>
        </w:tc>
        <w:tc>
          <w:tcPr>
            <w:tcW w:w="40" w:type="dxa"/>
            <w:vAlign w:val="bottom"/>
          </w:tcPr>
          <w:p>
            <w:pPr>
              <w:spacing w:after="0"/>
              <w:rPr>
                <w:sz w:val="10"/>
                <w:szCs w:val="10"/>
                <w:color w:val="auto"/>
              </w:rPr>
            </w:pPr>
          </w:p>
        </w:tc>
        <w:tc>
          <w:tcPr>
            <w:tcW w:w="40" w:type="dxa"/>
            <w:vAlign w:val="bottom"/>
          </w:tcPr>
          <w:p>
            <w:pPr>
              <w:spacing w:after="0"/>
              <w:rPr>
                <w:sz w:val="10"/>
                <w:szCs w:val="10"/>
                <w:color w:val="auto"/>
              </w:rPr>
            </w:pPr>
          </w:p>
        </w:tc>
        <w:tc>
          <w:tcPr>
            <w:tcW w:w="60" w:type="dxa"/>
            <w:vAlign w:val="bottom"/>
          </w:tcPr>
          <w:p>
            <w:pPr>
              <w:spacing w:after="0"/>
              <w:rPr>
                <w:sz w:val="10"/>
                <w:szCs w:val="10"/>
                <w:color w:val="auto"/>
              </w:rPr>
            </w:pPr>
          </w:p>
        </w:tc>
        <w:tc>
          <w:tcPr>
            <w:tcW w:w="40" w:type="dxa"/>
            <w:vAlign w:val="bottom"/>
          </w:tcPr>
          <w:p>
            <w:pPr>
              <w:spacing w:after="0"/>
              <w:rPr>
                <w:sz w:val="10"/>
                <w:szCs w:val="10"/>
                <w:color w:val="auto"/>
              </w:rPr>
            </w:pPr>
          </w:p>
        </w:tc>
        <w:tc>
          <w:tcPr>
            <w:tcW w:w="20" w:type="dxa"/>
            <w:vAlign w:val="bottom"/>
          </w:tcPr>
          <w:p>
            <w:pPr>
              <w:spacing w:after="0"/>
              <w:rPr>
                <w:sz w:val="10"/>
                <w:szCs w:val="10"/>
                <w:color w:val="auto"/>
              </w:rPr>
            </w:pPr>
          </w:p>
        </w:tc>
        <w:tc>
          <w:tcPr>
            <w:tcW w:w="40" w:type="dxa"/>
            <w:vAlign w:val="bottom"/>
          </w:tcPr>
          <w:p>
            <w:pPr>
              <w:spacing w:after="0"/>
              <w:rPr>
                <w:sz w:val="10"/>
                <w:szCs w:val="10"/>
                <w:color w:val="auto"/>
              </w:rPr>
            </w:pPr>
          </w:p>
        </w:tc>
        <w:tc>
          <w:tcPr>
            <w:tcW w:w="40" w:type="dxa"/>
            <w:vAlign w:val="bottom"/>
          </w:tcPr>
          <w:p>
            <w:pPr>
              <w:spacing w:after="0"/>
              <w:rPr>
                <w:sz w:val="10"/>
                <w:szCs w:val="10"/>
                <w:color w:val="auto"/>
              </w:rPr>
            </w:pPr>
          </w:p>
        </w:tc>
        <w:tc>
          <w:tcPr>
            <w:tcW w:w="20" w:type="dxa"/>
            <w:vAlign w:val="bottom"/>
          </w:tcPr>
          <w:p>
            <w:pPr>
              <w:spacing w:after="0"/>
              <w:rPr>
                <w:sz w:val="10"/>
                <w:szCs w:val="10"/>
                <w:color w:val="auto"/>
              </w:rPr>
            </w:pPr>
          </w:p>
        </w:tc>
        <w:tc>
          <w:tcPr>
            <w:tcW w:w="40" w:type="dxa"/>
            <w:vAlign w:val="bottom"/>
          </w:tcPr>
          <w:p>
            <w:pPr>
              <w:spacing w:after="0"/>
              <w:rPr>
                <w:sz w:val="10"/>
                <w:szCs w:val="10"/>
                <w:color w:val="auto"/>
              </w:rPr>
            </w:pPr>
          </w:p>
        </w:tc>
        <w:tc>
          <w:tcPr>
            <w:tcW w:w="60" w:type="dxa"/>
            <w:vAlign w:val="bottom"/>
          </w:tcPr>
          <w:p>
            <w:pPr>
              <w:spacing w:after="0"/>
              <w:rPr>
                <w:sz w:val="10"/>
                <w:szCs w:val="10"/>
                <w:color w:val="auto"/>
              </w:rPr>
            </w:pPr>
          </w:p>
        </w:tc>
        <w:tc>
          <w:tcPr>
            <w:tcW w:w="160" w:type="dxa"/>
            <w:vAlign w:val="bottom"/>
          </w:tcPr>
          <w:p>
            <w:pPr>
              <w:spacing w:after="0"/>
              <w:rPr>
                <w:sz w:val="10"/>
                <w:szCs w:val="10"/>
                <w:color w:val="auto"/>
              </w:rPr>
            </w:pPr>
          </w:p>
        </w:tc>
        <w:tc>
          <w:tcPr>
            <w:tcW w:w="80" w:type="dxa"/>
            <w:vAlign w:val="bottom"/>
          </w:tcPr>
          <w:p>
            <w:pPr>
              <w:spacing w:after="0"/>
              <w:rPr>
                <w:sz w:val="10"/>
                <w:szCs w:val="10"/>
                <w:color w:val="auto"/>
              </w:rPr>
            </w:pPr>
          </w:p>
        </w:tc>
        <w:tc>
          <w:tcPr>
            <w:tcW w:w="60" w:type="dxa"/>
            <w:vAlign w:val="bottom"/>
          </w:tcPr>
          <w:p>
            <w:pPr>
              <w:spacing w:after="0"/>
              <w:rPr>
                <w:sz w:val="10"/>
                <w:szCs w:val="10"/>
                <w:color w:val="auto"/>
              </w:rPr>
            </w:pPr>
          </w:p>
        </w:tc>
        <w:tc>
          <w:tcPr>
            <w:tcW w:w="80" w:type="dxa"/>
            <w:vAlign w:val="bottom"/>
          </w:tcPr>
          <w:p>
            <w:pPr>
              <w:spacing w:after="0"/>
              <w:rPr>
                <w:sz w:val="10"/>
                <w:szCs w:val="10"/>
                <w:color w:val="auto"/>
              </w:rPr>
            </w:pPr>
          </w:p>
        </w:tc>
        <w:tc>
          <w:tcPr>
            <w:tcW w:w="80" w:type="dxa"/>
            <w:vAlign w:val="bottom"/>
          </w:tcPr>
          <w:p>
            <w:pPr>
              <w:spacing w:after="0"/>
              <w:rPr>
                <w:sz w:val="10"/>
                <w:szCs w:val="10"/>
                <w:color w:val="auto"/>
              </w:rPr>
            </w:pPr>
          </w:p>
        </w:tc>
        <w:tc>
          <w:tcPr>
            <w:tcW w:w="200" w:type="dxa"/>
            <w:vAlign w:val="bottom"/>
          </w:tcPr>
          <w:p>
            <w:pPr>
              <w:spacing w:after="0"/>
              <w:rPr>
                <w:sz w:val="10"/>
                <w:szCs w:val="10"/>
                <w:color w:val="auto"/>
              </w:rPr>
            </w:pPr>
          </w:p>
        </w:tc>
        <w:tc>
          <w:tcPr>
            <w:tcW w:w="1260" w:type="dxa"/>
            <w:vAlign w:val="bottom"/>
            <w:gridSpan w:val="19"/>
            <w:vMerge w:val="continue"/>
          </w:tcPr>
          <w:p>
            <w:pPr>
              <w:spacing w:after="0"/>
              <w:rPr>
                <w:sz w:val="10"/>
                <w:szCs w:val="10"/>
                <w:color w:val="auto"/>
              </w:rPr>
            </w:pPr>
          </w:p>
        </w:tc>
        <w:tc>
          <w:tcPr>
            <w:tcW w:w="60" w:type="dxa"/>
            <w:vAlign w:val="bottom"/>
          </w:tcPr>
          <w:p>
            <w:pPr>
              <w:spacing w:after="0"/>
              <w:rPr>
                <w:sz w:val="10"/>
                <w:szCs w:val="10"/>
                <w:color w:val="auto"/>
              </w:rPr>
            </w:pPr>
          </w:p>
        </w:tc>
        <w:tc>
          <w:tcPr>
            <w:tcW w:w="100" w:type="dxa"/>
            <w:vAlign w:val="bottom"/>
          </w:tcPr>
          <w:p>
            <w:pPr>
              <w:spacing w:after="0"/>
              <w:rPr>
                <w:sz w:val="10"/>
                <w:szCs w:val="10"/>
                <w:color w:val="auto"/>
              </w:rPr>
            </w:pPr>
          </w:p>
        </w:tc>
        <w:tc>
          <w:tcPr>
            <w:tcW w:w="60" w:type="dxa"/>
            <w:vAlign w:val="bottom"/>
          </w:tcPr>
          <w:p>
            <w:pPr>
              <w:spacing w:after="0"/>
              <w:rPr>
                <w:sz w:val="10"/>
                <w:szCs w:val="10"/>
                <w:color w:val="auto"/>
              </w:rPr>
            </w:pPr>
          </w:p>
        </w:tc>
        <w:tc>
          <w:tcPr>
            <w:tcW w:w="100" w:type="dxa"/>
            <w:vAlign w:val="bottom"/>
          </w:tcPr>
          <w:p>
            <w:pPr>
              <w:spacing w:after="0"/>
              <w:rPr>
                <w:sz w:val="10"/>
                <w:szCs w:val="10"/>
                <w:color w:val="auto"/>
              </w:rPr>
            </w:pPr>
          </w:p>
        </w:tc>
        <w:tc>
          <w:tcPr>
            <w:tcW w:w="20" w:type="dxa"/>
            <w:vAlign w:val="bottom"/>
          </w:tcPr>
          <w:p>
            <w:pPr>
              <w:spacing w:after="0"/>
              <w:rPr>
                <w:sz w:val="10"/>
                <w:szCs w:val="10"/>
                <w:color w:val="auto"/>
              </w:rPr>
            </w:pPr>
          </w:p>
        </w:tc>
        <w:tc>
          <w:tcPr>
            <w:tcW w:w="60" w:type="dxa"/>
            <w:vAlign w:val="bottom"/>
          </w:tcPr>
          <w:p>
            <w:pPr>
              <w:spacing w:after="0"/>
              <w:rPr>
                <w:sz w:val="10"/>
                <w:szCs w:val="10"/>
                <w:color w:val="auto"/>
              </w:rPr>
            </w:pPr>
          </w:p>
        </w:tc>
        <w:tc>
          <w:tcPr>
            <w:tcW w:w="80" w:type="dxa"/>
            <w:vAlign w:val="bottom"/>
          </w:tcPr>
          <w:p>
            <w:pPr>
              <w:spacing w:after="0"/>
              <w:rPr>
                <w:sz w:val="10"/>
                <w:szCs w:val="10"/>
                <w:color w:val="auto"/>
              </w:rPr>
            </w:pPr>
          </w:p>
        </w:tc>
        <w:tc>
          <w:tcPr>
            <w:tcW w:w="20" w:type="dxa"/>
            <w:vAlign w:val="bottom"/>
          </w:tcPr>
          <w:p>
            <w:pPr>
              <w:spacing w:after="0"/>
              <w:rPr>
                <w:sz w:val="10"/>
                <w:szCs w:val="10"/>
                <w:color w:val="auto"/>
              </w:rPr>
            </w:pPr>
          </w:p>
        </w:tc>
        <w:tc>
          <w:tcPr>
            <w:tcW w:w="60" w:type="dxa"/>
            <w:vAlign w:val="bottom"/>
          </w:tcPr>
          <w:p>
            <w:pPr>
              <w:spacing w:after="0"/>
              <w:rPr>
                <w:sz w:val="10"/>
                <w:szCs w:val="10"/>
                <w:color w:val="auto"/>
              </w:rPr>
            </w:pPr>
          </w:p>
        </w:tc>
        <w:tc>
          <w:tcPr>
            <w:tcW w:w="100" w:type="dxa"/>
            <w:vAlign w:val="bottom"/>
          </w:tcPr>
          <w:p>
            <w:pPr>
              <w:spacing w:after="0"/>
              <w:rPr>
                <w:sz w:val="10"/>
                <w:szCs w:val="10"/>
                <w:color w:val="auto"/>
              </w:rPr>
            </w:pPr>
          </w:p>
        </w:tc>
        <w:tc>
          <w:tcPr>
            <w:tcW w:w="20" w:type="dxa"/>
            <w:vAlign w:val="bottom"/>
          </w:tcPr>
          <w:p>
            <w:pPr>
              <w:spacing w:after="0"/>
              <w:rPr>
                <w:sz w:val="10"/>
                <w:szCs w:val="10"/>
                <w:color w:val="auto"/>
              </w:rPr>
            </w:pPr>
          </w:p>
        </w:tc>
        <w:tc>
          <w:tcPr>
            <w:tcW w:w="40" w:type="dxa"/>
            <w:vAlign w:val="bottom"/>
          </w:tcPr>
          <w:p>
            <w:pPr>
              <w:spacing w:after="0"/>
              <w:rPr>
                <w:sz w:val="10"/>
                <w:szCs w:val="10"/>
                <w:color w:val="auto"/>
              </w:rPr>
            </w:pPr>
          </w:p>
        </w:tc>
        <w:tc>
          <w:tcPr>
            <w:tcW w:w="20" w:type="dxa"/>
            <w:vAlign w:val="bottom"/>
            <w:shd w:val="clear" w:color="auto" w:fill="000000"/>
          </w:tcPr>
          <w:p>
            <w:pPr>
              <w:spacing w:after="0"/>
              <w:rPr>
                <w:sz w:val="10"/>
                <w:szCs w:val="10"/>
                <w:color w:val="auto"/>
              </w:rPr>
            </w:pPr>
          </w:p>
        </w:tc>
        <w:tc>
          <w:tcPr>
            <w:tcW w:w="540" w:type="dxa"/>
            <w:vAlign w:val="bottom"/>
          </w:tcPr>
          <w:p>
            <w:pPr>
              <w:spacing w:after="0"/>
              <w:rPr>
                <w:sz w:val="10"/>
                <w:szCs w:val="10"/>
                <w:color w:val="auto"/>
              </w:rPr>
            </w:pPr>
          </w:p>
        </w:tc>
        <w:tc>
          <w:tcPr>
            <w:tcW w:w="620" w:type="dxa"/>
            <w:vAlign w:val="bottom"/>
          </w:tcPr>
          <w:p>
            <w:pPr>
              <w:spacing w:after="0"/>
              <w:rPr>
                <w:sz w:val="10"/>
                <w:szCs w:val="10"/>
                <w:color w:val="auto"/>
              </w:rPr>
            </w:pPr>
          </w:p>
        </w:tc>
        <w:tc>
          <w:tcPr>
            <w:tcW w:w="0" w:type="dxa"/>
            <w:vAlign w:val="bottom"/>
          </w:tcPr>
          <w:p>
            <w:pPr>
              <w:spacing w:after="0"/>
              <w:rPr>
                <w:sz w:val="1"/>
                <w:szCs w:val="1"/>
                <w:color w:val="auto"/>
              </w:rPr>
            </w:pPr>
          </w:p>
        </w:tc>
      </w:tr>
      <w:tr>
        <w:trPr>
          <w:trHeight w:val="57"/>
        </w:trPr>
        <w:tc>
          <w:tcPr>
            <w:tcW w:w="40" w:type="dxa"/>
            <w:vAlign w:val="bottom"/>
          </w:tcPr>
          <w:p>
            <w:pPr>
              <w:spacing w:after="0"/>
              <w:rPr>
                <w:sz w:val="4"/>
                <w:szCs w:val="4"/>
                <w:color w:val="auto"/>
              </w:rPr>
            </w:pPr>
          </w:p>
        </w:tc>
        <w:tc>
          <w:tcPr>
            <w:tcW w:w="1760" w:type="dxa"/>
            <w:vAlign w:val="bottom"/>
          </w:tcPr>
          <w:p>
            <w:pPr>
              <w:spacing w:after="0"/>
              <w:rPr>
                <w:sz w:val="4"/>
                <w:szCs w:val="4"/>
                <w:color w:val="auto"/>
              </w:rPr>
            </w:pPr>
          </w:p>
        </w:tc>
        <w:tc>
          <w:tcPr>
            <w:tcW w:w="60" w:type="dxa"/>
            <w:vAlign w:val="bottom"/>
          </w:tcPr>
          <w:p>
            <w:pPr>
              <w:spacing w:after="0"/>
              <w:rPr>
                <w:sz w:val="4"/>
                <w:szCs w:val="4"/>
                <w:color w:val="auto"/>
              </w:rPr>
            </w:pPr>
          </w:p>
        </w:tc>
        <w:tc>
          <w:tcPr>
            <w:tcW w:w="1480" w:type="dxa"/>
            <w:vAlign w:val="bottom"/>
          </w:tcPr>
          <w:p>
            <w:pPr>
              <w:spacing w:after="0"/>
              <w:rPr>
                <w:sz w:val="4"/>
                <w:szCs w:val="4"/>
                <w:color w:val="auto"/>
              </w:rPr>
            </w:pPr>
          </w:p>
        </w:tc>
        <w:tc>
          <w:tcPr>
            <w:tcW w:w="580" w:type="dxa"/>
            <w:vAlign w:val="bottom"/>
          </w:tcPr>
          <w:p>
            <w:pPr>
              <w:spacing w:after="0"/>
              <w:rPr>
                <w:sz w:val="4"/>
                <w:szCs w:val="4"/>
                <w:color w:val="auto"/>
              </w:rPr>
            </w:pPr>
          </w:p>
        </w:tc>
        <w:tc>
          <w:tcPr>
            <w:tcW w:w="40" w:type="dxa"/>
            <w:vAlign w:val="bottom"/>
          </w:tcPr>
          <w:p>
            <w:pPr>
              <w:spacing w:after="0"/>
              <w:rPr>
                <w:sz w:val="4"/>
                <w:szCs w:val="4"/>
                <w:color w:val="auto"/>
              </w:rPr>
            </w:pPr>
          </w:p>
        </w:tc>
        <w:tc>
          <w:tcPr>
            <w:tcW w:w="40" w:type="dxa"/>
            <w:vAlign w:val="bottom"/>
          </w:tcPr>
          <w:p>
            <w:pPr>
              <w:spacing w:after="0"/>
              <w:rPr>
                <w:sz w:val="4"/>
                <w:szCs w:val="4"/>
                <w:color w:val="auto"/>
              </w:rPr>
            </w:pPr>
          </w:p>
        </w:tc>
        <w:tc>
          <w:tcPr>
            <w:tcW w:w="40" w:type="dxa"/>
            <w:vAlign w:val="bottom"/>
          </w:tcPr>
          <w:p>
            <w:pPr>
              <w:spacing w:after="0"/>
              <w:rPr>
                <w:sz w:val="4"/>
                <w:szCs w:val="4"/>
                <w:color w:val="auto"/>
              </w:rPr>
            </w:pPr>
          </w:p>
        </w:tc>
        <w:tc>
          <w:tcPr>
            <w:tcW w:w="40" w:type="dxa"/>
            <w:vAlign w:val="bottom"/>
          </w:tcPr>
          <w:p>
            <w:pPr>
              <w:spacing w:after="0"/>
              <w:rPr>
                <w:sz w:val="4"/>
                <w:szCs w:val="4"/>
                <w:color w:val="auto"/>
              </w:rPr>
            </w:pPr>
          </w:p>
        </w:tc>
        <w:tc>
          <w:tcPr>
            <w:tcW w:w="40" w:type="dxa"/>
            <w:vAlign w:val="bottom"/>
          </w:tcPr>
          <w:p>
            <w:pPr>
              <w:spacing w:after="0"/>
              <w:rPr>
                <w:sz w:val="4"/>
                <w:szCs w:val="4"/>
                <w:color w:val="auto"/>
              </w:rPr>
            </w:pPr>
          </w:p>
        </w:tc>
        <w:tc>
          <w:tcPr>
            <w:tcW w:w="40" w:type="dxa"/>
            <w:vAlign w:val="bottom"/>
          </w:tcPr>
          <w:p>
            <w:pPr>
              <w:spacing w:after="0"/>
              <w:rPr>
                <w:sz w:val="4"/>
                <w:szCs w:val="4"/>
                <w:color w:val="auto"/>
              </w:rPr>
            </w:pPr>
          </w:p>
        </w:tc>
        <w:tc>
          <w:tcPr>
            <w:tcW w:w="60" w:type="dxa"/>
            <w:vAlign w:val="bottom"/>
          </w:tcPr>
          <w:p>
            <w:pPr>
              <w:spacing w:after="0"/>
              <w:rPr>
                <w:sz w:val="4"/>
                <w:szCs w:val="4"/>
                <w:color w:val="auto"/>
              </w:rPr>
            </w:pPr>
          </w:p>
        </w:tc>
        <w:tc>
          <w:tcPr>
            <w:tcW w:w="40" w:type="dxa"/>
            <w:vAlign w:val="bottom"/>
          </w:tcPr>
          <w:p>
            <w:pPr>
              <w:spacing w:after="0"/>
              <w:rPr>
                <w:sz w:val="4"/>
                <w:szCs w:val="4"/>
                <w:color w:val="auto"/>
              </w:rPr>
            </w:pPr>
          </w:p>
        </w:tc>
        <w:tc>
          <w:tcPr>
            <w:tcW w:w="20" w:type="dxa"/>
            <w:vAlign w:val="bottom"/>
          </w:tcPr>
          <w:p>
            <w:pPr>
              <w:spacing w:after="0"/>
              <w:rPr>
                <w:sz w:val="4"/>
                <w:szCs w:val="4"/>
                <w:color w:val="auto"/>
              </w:rPr>
            </w:pPr>
          </w:p>
        </w:tc>
        <w:tc>
          <w:tcPr>
            <w:tcW w:w="40" w:type="dxa"/>
            <w:vAlign w:val="bottom"/>
          </w:tcPr>
          <w:p>
            <w:pPr>
              <w:spacing w:after="0"/>
              <w:rPr>
                <w:sz w:val="4"/>
                <w:szCs w:val="4"/>
                <w:color w:val="auto"/>
              </w:rPr>
            </w:pPr>
          </w:p>
        </w:tc>
        <w:tc>
          <w:tcPr>
            <w:tcW w:w="40" w:type="dxa"/>
            <w:vAlign w:val="bottom"/>
          </w:tcPr>
          <w:p>
            <w:pPr>
              <w:spacing w:after="0"/>
              <w:rPr>
                <w:sz w:val="4"/>
                <w:szCs w:val="4"/>
                <w:color w:val="auto"/>
              </w:rPr>
            </w:pPr>
          </w:p>
        </w:tc>
        <w:tc>
          <w:tcPr>
            <w:tcW w:w="20" w:type="dxa"/>
            <w:vAlign w:val="bottom"/>
          </w:tcPr>
          <w:p>
            <w:pPr>
              <w:spacing w:after="0"/>
              <w:rPr>
                <w:sz w:val="4"/>
                <w:szCs w:val="4"/>
                <w:color w:val="auto"/>
              </w:rPr>
            </w:pPr>
          </w:p>
        </w:tc>
        <w:tc>
          <w:tcPr>
            <w:tcW w:w="40" w:type="dxa"/>
            <w:vAlign w:val="bottom"/>
          </w:tcPr>
          <w:p>
            <w:pPr>
              <w:spacing w:after="0"/>
              <w:rPr>
                <w:sz w:val="4"/>
                <w:szCs w:val="4"/>
                <w:color w:val="auto"/>
              </w:rPr>
            </w:pPr>
          </w:p>
        </w:tc>
        <w:tc>
          <w:tcPr>
            <w:tcW w:w="60" w:type="dxa"/>
            <w:vAlign w:val="bottom"/>
          </w:tcPr>
          <w:p>
            <w:pPr>
              <w:spacing w:after="0"/>
              <w:rPr>
                <w:sz w:val="4"/>
                <w:szCs w:val="4"/>
                <w:color w:val="auto"/>
              </w:rPr>
            </w:pPr>
          </w:p>
        </w:tc>
        <w:tc>
          <w:tcPr>
            <w:tcW w:w="160" w:type="dxa"/>
            <w:vAlign w:val="bottom"/>
          </w:tcPr>
          <w:p>
            <w:pPr>
              <w:spacing w:after="0"/>
              <w:rPr>
                <w:sz w:val="4"/>
                <w:szCs w:val="4"/>
                <w:color w:val="auto"/>
              </w:rPr>
            </w:pPr>
          </w:p>
        </w:tc>
        <w:tc>
          <w:tcPr>
            <w:tcW w:w="80" w:type="dxa"/>
            <w:vAlign w:val="bottom"/>
          </w:tcPr>
          <w:p>
            <w:pPr>
              <w:spacing w:after="0"/>
              <w:rPr>
                <w:sz w:val="4"/>
                <w:szCs w:val="4"/>
                <w:color w:val="auto"/>
              </w:rPr>
            </w:pPr>
          </w:p>
        </w:tc>
        <w:tc>
          <w:tcPr>
            <w:tcW w:w="60" w:type="dxa"/>
            <w:vAlign w:val="bottom"/>
          </w:tcPr>
          <w:p>
            <w:pPr>
              <w:spacing w:after="0"/>
              <w:rPr>
                <w:sz w:val="4"/>
                <w:szCs w:val="4"/>
                <w:color w:val="auto"/>
              </w:rPr>
            </w:pPr>
          </w:p>
        </w:tc>
        <w:tc>
          <w:tcPr>
            <w:tcW w:w="80" w:type="dxa"/>
            <w:vAlign w:val="bottom"/>
          </w:tcPr>
          <w:p>
            <w:pPr>
              <w:spacing w:after="0"/>
              <w:rPr>
                <w:sz w:val="4"/>
                <w:szCs w:val="4"/>
                <w:color w:val="auto"/>
              </w:rPr>
            </w:pPr>
          </w:p>
        </w:tc>
        <w:tc>
          <w:tcPr>
            <w:tcW w:w="80" w:type="dxa"/>
            <w:vAlign w:val="bottom"/>
          </w:tcPr>
          <w:p>
            <w:pPr>
              <w:spacing w:after="0"/>
              <w:rPr>
                <w:sz w:val="4"/>
                <w:szCs w:val="4"/>
                <w:color w:val="auto"/>
              </w:rPr>
            </w:pPr>
          </w:p>
        </w:tc>
        <w:tc>
          <w:tcPr>
            <w:tcW w:w="200" w:type="dxa"/>
            <w:vAlign w:val="bottom"/>
          </w:tcPr>
          <w:p>
            <w:pPr>
              <w:spacing w:after="0"/>
              <w:rPr>
                <w:sz w:val="4"/>
                <w:szCs w:val="4"/>
                <w:color w:val="auto"/>
              </w:rPr>
            </w:pPr>
          </w:p>
        </w:tc>
        <w:tc>
          <w:tcPr>
            <w:tcW w:w="1260" w:type="dxa"/>
            <w:vAlign w:val="bottom"/>
            <w:gridSpan w:val="19"/>
            <w:vMerge w:val="continue"/>
          </w:tcPr>
          <w:p>
            <w:pPr>
              <w:spacing w:after="0"/>
              <w:rPr>
                <w:sz w:val="4"/>
                <w:szCs w:val="4"/>
                <w:color w:val="auto"/>
              </w:rPr>
            </w:pPr>
          </w:p>
        </w:tc>
        <w:tc>
          <w:tcPr>
            <w:tcW w:w="60" w:type="dxa"/>
            <w:vAlign w:val="bottom"/>
          </w:tcPr>
          <w:p>
            <w:pPr>
              <w:spacing w:after="0"/>
              <w:rPr>
                <w:sz w:val="4"/>
                <w:szCs w:val="4"/>
                <w:color w:val="auto"/>
              </w:rPr>
            </w:pPr>
          </w:p>
        </w:tc>
        <w:tc>
          <w:tcPr>
            <w:tcW w:w="100" w:type="dxa"/>
            <w:vAlign w:val="bottom"/>
          </w:tcPr>
          <w:p>
            <w:pPr>
              <w:spacing w:after="0"/>
              <w:rPr>
                <w:sz w:val="4"/>
                <w:szCs w:val="4"/>
                <w:color w:val="auto"/>
              </w:rPr>
            </w:pPr>
          </w:p>
        </w:tc>
        <w:tc>
          <w:tcPr>
            <w:tcW w:w="60" w:type="dxa"/>
            <w:vAlign w:val="bottom"/>
          </w:tcPr>
          <w:p>
            <w:pPr>
              <w:spacing w:after="0"/>
              <w:rPr>
                <w:sz w:val="4"/>
                <w:szCs w:val="4"/>
                <w:color w:val="auto"/>
              </w:rPr>
            </w:pPr>
          </w:p>
        </w:tc>
        <w:tc>
          <w:tcPr>
            <w:tcW w:w="100" w:type="dxa"/>
            <w:vAlign w:val="bottom"/>
          </w:tcPr>
          <w:p>
            <w:pPr>
              <w:spacing w:after="0"/>
              <w:rPr>
                <w:sz w:val="4"/>
                <w:szCs w:val="4"/>
                <w:color w:val="auto"/>
              </w:rPr>
            </w:pPr>
          </w:p>
        </w:tc>
        <w:tc>
          <w:tcPr>
            <w:tcW w:w="20" w:type="dxa"/>
            <w:vAlign w:val="bottom"/>
          </w:tcPr>
          <w:p>
            <w:pPr>
              <w:spacing w:after="0"/>
              <w:rPr>
                <w:sz w:val="4"/>
                <w:szCs w:val="4"/>
                <w:color w:val="auto"/>
              </w:rPr>
            </w:pPr>
          </w:p>
        </w:tc>
        <w:tc>
          <w:tcPr>
            <w:tcW w:w="60" w:type="dxa"/>
            <w:vAlign w:val="bottom"/>
          </w:tcPr>
          <w:p>
            <w:pPr>
              <w:spacing w:after="0"/>
              <w:rPr>
                <w:sz w:val="4"/>
                <w:szCs w:val="4"/>
                <w:color w:val="auto"/>
              </w:rPr>
            </w:pPr>
          </w:p>
        </w:tc>
        <w:tc>
          <w:tcPr>
            <w:tcW w:w="80" w:type="dxa"/>
            <w:vAlign w:val="bottom"/>
          </w:tcPr>
          <w:p>
            <w:pPr>
              <w:spacing w:after="0"/>
              <w:rPr>
                <w:sz w:val="4"/>
                <w:szCs w:val="4"/>
                <w:color w:val="auto"/>
              </w:rPr>
            </w:pPr>
          </w:p>
        </w:tc>
        <w:tc>
          <w:tcPr>
            <w:tcW w:w="20" w:type="dxa"/>
            <w:vAlign w:val="bottom"/>
          </w:tcPr>
          <w:p>
            <w:pPr>
              <w:spacing w:after="0"/>
              <w:rPr>
                <w:sz w:val="4"/>
                <w:szCs w:val="4"/>
                <w:color w:val="auto"/>
              </w:rPr>
            </w:pPr>
          </w:p>
        </w:tc>
        <w:tc>
          <w:tcPr>
            <w:tcW w:w="60" w:type="dxa"/>
            <w:vAlign w:val="bottom"/>
          </w:tcPr>
          <w:p>
            <w:pPr>
              <w:spacing w:after="0"/>
              <w:rPr>
                <w:sz w:val="4"/>
                <w:szCs w:val="4"/>
                <w:color w:val="auto"/>
              </w:rPr>
            </w:pPr>
          </w:p>
        </w:tc>
        <w:tc>
          <w:tcPr>
            <w:tcW w:w="100" w:type="dxa"/>
            <w:vAlign w:val="bottom"/>
          </w:tcPr>
          <w:p>
            <w:pPr>
              <w:spacing w:after="0"/>
              <w:rPr>
                <w:sz w:val="4"/>
                <w:szCs w:val="4"/>
                <w:color w:val="auto"/>
              </w:rPr>
            </w:pPr>
          </w:p>
        </w:tc>
        <w:tc>
          <w:tcPr>
            <w:tcW w:w="20" w:type="dxa"/>
            <w:vAlign w:val="bottom"/>
          </w:tcPr>
          <w:p>
            <w:pPr>
              <w:spacing w:after="0"/>
              <w:rPr>
                <w:sz w:val="4"/>
                <w:szCs w:val="4"/>
                <w:color w:val="auto"/>
              </w:rPr>
            </w:pPr>
          </w:p>
        </w:tc>
        <w:tc>
          <w:tcPr>
            <w:tcW w:w="40" w:type="dxa"/>
            <w:vAlign w:val="bottom"/>
          </w:tcPr>
          <w:p>
            <w:pPr>
              <w:spacing w:after="0"/>
              <w:rPr>
                <w:sz w:val="4"/>
                <w:szCs w:val="4"/>
                <w:color w:val="auto"/>
              </w:rPr>
            </w:pPr>
          </w:p>
        </w:tc>
        <w:tc>
          <w:tcPr>
            <w:tcW w:w="20" w:type="dxa"/>
            <w:vAlign w:val="bottom"/>
            <w:tcBorders>
              <w:bottom w:val="single" w:sz="8" w:color="auto"/>
            </w:tcBorders>
          </w:tcPr>
          <w:p>
            <w:pPr>
              <w:spacing w:after="0"/>
              <w:rPr>
                <w:sz w:val="4"/>
                <w:szCs w:val="4"/>
                <w:color w:val="auto"/>
              </w:rPr>
            </w:pPr>
          </w:p>
        </w:tc>
        <w:tc>
          <w:tcPr>
            <w:tcW w:w="540" w:type="dxa"/>
            <w:vAlign w:val="bottom"/>
          </w:tcPr>
          <w:p>
            <w:pPr>
              <w:spacing w:after="0"/>
              <w:rPr>
                <w:sz w:val="4"/>
                <w:szCs w:val="4"/>
                <w:color w:val="auto"/>
              </w:rPr>
            </w:pPr>
          </w:p>
        </w:tc>
        <w:tc>
          <w:tcPr>
            <w:tcW w:w="620" w:type="dxa"/>
            <w:vAlign w:val="bottom"/>
          </w:tcPr>
          <w:p>
            <w:pPr>
              <w:spacing w:after="0"/>
              <w:rPr>
                <w:sz w:val="4"/>
                <w:szCs w:val="4"/>
                <w:color w:val="auto"/>
              </w:rPr>
            </w:pPr>
          </w:p>
        </w:tc>
        <w:tc>
          <w:tcPr>
            <w:tcW w:w="0" w:type="dxa"/>
            <w:vAlign w:val="bottom"/>
          </w:tcPr>
          <w:p>
            <w:pPr>
              <w:spacing w:after="0"/>
              <w:rPr>
                <w:sz w:val="1"/>
                <w:szCs w:val="1"/>
                <w:color w:val="auto"/>
              </w:rPr>
            </w:pPr>
          </w:p>
        </w:tc>
      </w:tr>
      <w:tr>
        <w:trPr>
          <w:trHeight w:val="101"/>
        </w:trPr>
        <w:tc>
          <w:tcPr>
            <w:tcW w:w="40" w:type="dxa"/>
            <w:vAlign w:val="bottom"/>
          </w:tcPr>
          <w:p>
            <w:pPr>
              <w:spacing w:after="0"/>
              <w:rPr>
                <w:sz w:val="8"/>
                <w:szCs w:val="8"/>
                <w:color w:val="auto"/>
              </w:rPr>
            </w:pPr>
          </w:p>
        </w:tc>
        <w:tc>
          <w:tcPr>
            <w:tcW w:w="1760" w:type="dxa"/>
            <w:vAlign w:val="bottom"/>
          </w:tcPr>
          <w:p>
            <w:pPr>
              <w:spacing w:after="0"/>
              <w:rPr>
                <w:sz w:val="8"/>
                <w:szCs w:val="8"/>
                <w:color w:val="auto"/>
              </w:rPr>
            </w:pPr>
          </w:p>
        </w:tc>
        <w:tc>
          <w:tcPr>
            <w:tcW w:w="60" w:type="dxa"/>
            <w:vAlign w:val="bottom"/>
          </w:tcPr>
          <w:p>
            <w:pPr>
              <w:spacing w:after="0"/>
              <w:rPr>
                <w:sz w:val="8"/>
                <w:szCs w:val="8"/>
                <w:color w:val="auto"/>
              </w:rPr>
            </w:pPr>
          </w:p>
        </w:tc>
        <w:tc>
          <w:tcPr>
            <w:tcW w:w="1480" w:type="dxa"/>
            <w:vAlign w:val="bottom"/>
          </w:tcPr>
          <w:p>
            <w:pPr>
              <w:spacing w:after="0"/>
              <w:rPr>
                <w:sz w:val="8"/>
                <w:szCs w:val="8"/>
                <w:color w:val="auto"/>
              </w:rPr>
            </w:pPr>
          </w:p>
        </w:tc>
        <w:tc>
          <w:tcPr>
            <w:tcW w:w="580" w:type="dxa"/>
            <w:vAlign w:val="bottom"/>
            <w:tcBorders>
              <w:right w:val="single" w:sz="8" w:color="auto"/>
            </w:tcBorders>
          </w:tcPr>
          <w:p>
            <w:pPr>
              <w:spacing w:after="0"/>
              <w:rPr>
                <w:sz w:val="8"/>
                <w:szCs w:val="8"/>
                <w:color w:val="auto"/>
              </w:rPr>
            </w:pPr>
          </w:p>
        </w:tc>
        <w:tc>
          <w:tcPr>
            <w:tcW w:w="40" w:type="dxa"/>
            <w:vAlign w:val="bottom"/>
          </w:tcPr>
          <w:p>
            <w:pPr>
              <w:spacing w:after="0"/>
              <w:rPr>
                <w:sz w:val="8"/>
                <w:szCs w:val="8"/>
                <w:color w:val="auto"/>
              </w:rPr>
            </w:pPr>
          </w:p>
        </w:tc>
        <w:tc>
          <w:tcPr>
            <w:tcW w:w="40" w:type="dxa"/>
            <w:vAlign w:val="bottom"/>
          </w:tcPr>
          <w:p>
            <w:pPr>
              <w:spacing w:after="0"/>
              <w:rPr>
                <w:sz w:val="8"/>
                <w:szCs w:val="8"/>
                <w:color w:val="auto"/>
              </w:rPr>
            </w:pPr>
          </w:p>
        </w:tc>
        <w:tc>
          <w:tcPr>
            <w:tcW w:w="40" w:type="dxa"/>
            <w:vAlign w:val="bottom"/>
          </w:tcPr>
          <w:p>
            <w:pPr>
              <w:spacing w:after="0"/>
              <w:rPr>
                <w:sz w:val="8"/>
                <w:szCs w:val="8"/>
                <w:color w:val="auto"/>
              </w:rPr>
            </w:pPr>
          </w:p>
        </w:tc>
        <w:tc>
          <w:tcPr>
            <w:tcW w:w="40" w:type="dxa"/>
            <w:vAlign w:val="bottom"/>
          </w:tcPr>
          <w:p>
            <w:pPr>
              <w:spacing w:after="0"/>
              <w:rPr>
                <w:sz w:val="8"/>
                <w:szCs w:val="8"/>
                <w:color w:val="auto"/>
              </w:rPr>
            </w:pPr>
          </w:p>
        </w:tc>
        <w:tc>
          <w:tcPr>
            <w:tcW w:w="40" w:type="dxa"/>
            <w:vAlign w:val="bottom"/>
          </w:tcPr>
          <w:p>
            <w:pPr>
              <w:spacing w:after="0"/>
              <w:rPr>
                <w:sz w:val="8"/>
                <w:szCs w:val="8"/>
                <w:color w:val="auto"/>
              </w:rPr>
            </w:pPr>
          </w:p>
        </w:tc>
        <w:tc>
          <w:tcPr>
            <w:tcW w:w="40" w:type="dxa"/>
            <w:vAlign w:val="bottom"/>
          </w:tcPr>
          <w:p>
            <w:pPr>
              <w:spacing w:after="0"/>
              <w:rPr>
                <w:sz w:val="8"/>
                <w:szCs w:val="8"/>
                <w:color w:val="auto"/>
              </w:rPr>
            </w:pPr>
          </w:p>
        </w:tc>
        <w:tc>
          <w:tcPr>
            <w:tcW w:w="60" w:type="dxa"/>
            <w:vAlign w:val="bottom"/>
          </w:tcPr>
          <w:p>
            <w:pPr>
              <w:spacing w:after="0"/>
              <w:rPr>
                <w:sz w:val="8"/>
                <w:szCs w:val="8"/>
                <w:color w:val="auto"/>
              </w:rPr>
            </w:pPr>
          </w:p>
        </w:tc>
        <w:tc>
          <w:tcPr>
            <w:tcW w:w="40" w:type="dxa"/>
            <w:vAlign w:val="bottom"/>
          </w:tcPr>
          <w:p>
            <w:pPr>
              <w:spacing w:after="0"/>
              <w:rPr>
                <w:sz w:val="8"/>
                <w:szCs w:val="8"/>
                <w:color w:val="auto"/>
              </w:rPr>
            </w:pPr>
          </w:p>
        </w:tc>
        <w:tc>
          <w:tcPr>
            <w:tcW w:w="20" w:type="dxa"/>
            <w:vAlign w:val="bottom"/>
          </w:tcPr>
          <w:p>
            <w:pPr>
              <w:spacing w:after="0"/>
              <w:rPr>
                <w:sz w:val="8"/>
                <w:szCs w:val="8"/>
                <w:color w:val="auto"/>
              </w:rPr>
            </w:pPr>
          </w:p>
        </w:tc>
        <w:tc>
          <w:tcPr>
            <w:tcW w:w="40" w:type="dxa"/>
            <w:vAlign w:val="bottom"/>
          </w:tcPr>
          <w:p>
            <w:pPr>
              <w:spacing w:after="0"/>
              <w:rPr>
                <w:sz w:val="8"/>
                <w:szCs w:val="8"/>
                <w:color w:val="auto"/>
              </w:rPr>
            </w:pPr>
          </w:p>
        </w:tc>
        <w:tc>
          <w:tcPr>
            <w:tcW w:w="40" w:type="dxa"/>
            <w:vAlign w:val="bottom"/>
          </w:tcPr>
          <w:p>
            <w:pPr>
              <w:spacing w:after="0"/>
              <w:rPr>
                <w:sz w:val="8"/>
                <w:szCs w:val="8"/>
                <w:color w:val="auto"/>
              </w:rPr>
            </w:pPr>
          </w:p>
        </w:tc>
        <w:tc>
          <w:tcPr>
            <w:tcW w:w="2760" w:type="dxa"/>
            <w:vAlign w:val="bottom"/>
            <w:gridSpan w:val="40"/>
            <w:vMerge w:val="restart"/>
          </w:tcPr>
          <w:p>
            <w:pPr>
              <w:jc w:val="center"/>
              <w:ind w:right="520"/>
              <w:spacing w:after="0"/>
              <w:rPr>
                <w:sz w:val="20"/>
                <w:szCs w:val="20"/>
                <w:color w:val="auto"/>
              </w:rPr>
            </w:pPr>
            <w:r>
              <w:rPr>
                <w:rFonts w:ascii="Arial" w:cs="Arial" w:eastAsia="Arial" w:hAnsi="Arial"/>
                <w:sz w:val="11"/>
                <w:szCs w:val="11"/>
                <w:color w:val="auto"/>
                <w:w w:val="96"/>
              </w:rPr>
              <w:t>Repair services (cf. shiprepair, container repair)</w:t>
            </w:r>
          </w:p>
        </w:tc>
        <w:tc>
          <w:tcPr>
            <w:tcW w:w="20" w:type="dxa"/>
            <w:vAlign w:val="bottom"/>
            <w:shd w:val="clear" w:color="auto" w:fill="000000"/>
          </w:tcPr>
          <w:p>
            <w:pPr>
              <w:spacing w:after="0"/>
              <w:rPr>
                <w:sz w:val="8"/>
                <w:szCs w:val="8"/>
                <w:color w:val="auto"/>
              </w:rPr>
            </w:pPr>
          </w:p>
        </w:tc>
        <w:tc>
          <w:tcPr>
            <w:tcW w:w="1160" w:type="dxa"/>
            <w:vAlign w:val="bottom"/>
            <w:gridSpan w:val="2"/>
          </w:tcPr>
          <w:p>
            <w:pPr>
              <w:spacing w:after="0"/>
              <w:rPr>
                <w:sz w:val="8"/>
                <w:szCs w:val="8"/>
                <w:color w:val="auto"/>
              </w:rPr>
            </w:pPr>
          </w:p>
        </w:tc>
        <w:tc>
          <w:tcPr>
            <w:tcW w:w="0" w:type="dxa"/>
            <w:vAlign w:val="bottom"/>
          </w:tcPr>
          <w:p>
            <w:pPr>
              <w:spacing w:after="0"/>
              <w:rPr>
                <w:sz w:val="1"/>
                <w:szCs w:val="1"/>
                <w:color w:val="auto"/>
              </w:rPr>
            </w:pPr>
          </w:p>
        </w:tc>
      </w:tr>
      <w:tr>
        <w:trPr>
          <w:trHeight w:val="57"/>
        </w:trPr>
        <w:tc>
          <w:tcPr>
            <w:tcW w:w="40" w:type="dxa"/>
            <w:vAlign w:val="bottom"/>
          </w:tcPr>
          <w:p>
            <w:pPr>
              <w:spacing w:after="0"/>
              <w:rPr>
                <w:sz w:val="4"/>
                <w:szCs w:val="4"/>
                <w:color w:val="auto"/>
              </w:rPr>
            </w:pPr>
          </w:p>
        </w:tc>
        <w:tc>
          <w:tcPr>
            <w:tcW w:w="1760" w:type="dxa"/>
            <w:vAlign w:val="bottom"/>
          </w:tcPr>
          <w:p>
            <w:pPr>
              <w:spacing w:after="0"/>
              <w:rPr>
                <w:sz w:val="4"/>
                <w:szCs w:val="4"/>
                <w:color w:val="auto"/>
              </w:rPr>
            </w:pPr>
          </w:p>
        </w:tc>
        <w:tc>
          <w:tcPr>
            <w:tcW w:w="60" w:type="dxa"/>
            <w:vAlign w:val="bottom"/>
          </w:tcPr>
          <w:p>
            <w:pPr>
              <w:spacing w:after="0"/>
              <w:rPr>
                <w:sz w:val="4"/>
                <w:szCs w:val="4"/>
                <w:color w:val="auto"/>
              </w:rPr>
            </w:pPr>
          </w:p>
        </w:tc>
        <w:tc>
          <w:tcPr>
            <w:tcW w:w="1480" w:type="dxa"/>
            <w:vAlign w:val="bottom"/>
          </w:tcPr>
          <w:p>
            <w:pPr>
              <w:spacing w:after="0"/>
              <w:rPr>
                <w:sz w:val="4"/>
                <w:szCs w:val="4"/>
                <w:color w:val="auto"/>
              </w:rPr>
            </w:pPr>
          </w:p>
        </w:tc>
        <w:tc>
          <w:tcPr>
            <w:tcW w:w="580" w:type="dxa"/>
            <w:vAlign w:val="bottom"/>
          </w:tcPr>
          <w:p>
            <w:pPr>
              <w:spacing w:after="0"/>
              <w:rPr>
                <w:sz w:val="4"/>
                <w:szCs w:val="4"/>
                <w:color w:val="auto"/>
              </w:rPr>
            </w:pPr>
          </w:p>
        </w:tc>
        <w:tc>
          <w:tcPr>
            <w:tcW w:w="40" w:type="dxa"/>
            <w:vAlign w:val="bottom"/>
          </w:tcPr>
          <w:p>
            <w:pPr>
              <w:spacing w:after="0"/>
              <w:rPr>
                <w:sz w:val="4"/>
                <w:szCs w:val="4"/>
                <w:color w:val="auto"/>
              </w:rPr>
            </w:pPr>
          </w:p>
        </w:tc>
        <w:tc>
          <w:tcPr>
            <w:tcW w:w="40" w:type="dxa"/>
            <w:vAlign w:val="bottom"/>
          </w:tcPr>
          <w:p>
            <w:pPr>
              <w:spacing w:after="0"/>
              <w:rPr>
                <w:sz w:val="4"/>
                <w:szCs w:val="4"/>
                <w:color w:val="auto"/>
              </w:rPr>
            </w:pPr>
          </w:p>
        </w:tc>
        <w:tc>
          <w:tcPr>
            <w:tcW w:w="40" w:type="dxa"/>
            <w:vAlign w:val="bottom"/>
          </w:tcPr>
          <w:p>
            <w:pPr>
              <w:spacing w:after="0"/>
              <w:rPr>
                <w:sz w:val="4"/>
                <w:szCs w:val="4"/>
                <w:color w:val="auto"/>
              </w:rPr>
            </w:pPr>
          </w:p>
        </w:tc>
        <w:tc>
          <w:tcPr>
            <w:tcW w:w="40" w:type="dxa"/>
            <w:vAlign w:val="bottom"/>
          </w:tcPr>
          <w:p>
            <w:pPr>
              <w:spacing w:after="0"/>
              <w:rPr>
                <w:sz w:val="4"/>
                <w:szCs w:val="4"/>
                <w:color w:val="auto"/>
              </w:rPr>
            </w:pPr>
          </w:p>
        </w:tc>
        <w:tc>
          <w:tcPr>
            <w:tcW w:w="40" w:type="dxa"/>
            <w:vAlign w:val="bottom"/>
          </w:tcPr>
          <w:p>
            <w:pPr>
              <w:spacing w:after="0"/>
              <w:rPr>
                <w:sz w:val="4"/>
                <w:szCs w:val="4"/>
                <w:color w:val="auto"/>
              </w:rPr>
            </w:pPr>
          </w:p>
        </w:tc>
        <w:tc>
          <w:tcPr>
            <w:tcW w:w="40" w:type="dxa"/>
            <w:vAlign w:val="bottom"/>
          </w:tcPr>
          <w:p>
            <w:pPr>
              <w:spacing w:after="0"/>
              <w:rPr>
                <w:sz w:val="4"/>
                <w:szCs w:val="4"/>
                <w:color w:val="auto"/>
              </w:rPr>
            </w:pPr>
          </w:p>
        </w:tc>
        <w:tc>
          <w:tcPr>
            <w:tcW w:w="60" w:type="dxa"/>
            <w:vAlign w:val="bottom"/>
          </w:tcPr>
          <w:p>
            <w:pPr>
              <w:spacing w:after="0"/>
              <w:rPr>
                <w:sz w:val="4"/>
                <w:szCs w:val="4"/>
                <w:color w:val="auto"/>
              </w:rPr>
            </w:pPr>
          </w:p>
        </w:tc>
        <w:tc>
          <w:tcPr>
            <w:tcW w:w="40" w:type="dxa"/>
            <w:vAlign w:val="bottom"/>
          </w:tcPr>
          <w:p>
            <w:pPr>
              <w:spacing w:after="0"/>
              <w:rPr>
                <w:sz w:val="4"/>
                <w:szCs w:val="4"/>
                <w:color w:val="auto"/>
              </w:rPr>
            </w:pPr>
          </w:p>
        </w:tc>
        <w:tc>
          <w:tcPr>
            <w:tcW w:w="20" w:type="dxa"/>
            <w:vAlign w:val="bottom"/>
          </w:tcPr>
          <w:p>
            <w:pPr>
              <w:spacing w:after="0"/>
              <w:rPr>
                <w:sz w:val="4"/>
                <w:szCs w:val="4"/>
                <w:color w:val="auto"/>
              </w:rPr>
            </w:pPr>
          </w:p>
        </w:tc>
        <w:tc>
          <w:tcPr>
            <w:tcW w:w="40" w:type="dxa"/>
            <w:vAlign w:val="bottom"/>
          </w:tcPr>
          <w:p>
            <w:pPr>
              <w:spacing w:after="0"/>
              <w:rPr>
                <w:sz w:val="4"/>
                <w:szCs w:val="4"/>
                <w:color w:val="auto"/>
              </w:rPr>
            </w:pPr>
          </w:p>
        </w:tc>
        <w:tc>
          <w:tcPr>
            <w:tcW w:w="40" w:type="dxa"/>
            <w:vAlign w:val="bottom"/>
          </w:tcPr>
          <w:p>
            <w:pPr>
              <w:spacing w:after="0"/>
              <w:rPr>
                <w:sz w:val="4"/>
                <w:szCs w:val="4"/>
                <w:color w:val="auto"/>
              </w:rPr>
            </w:pPr>
          </w:p>
        </w:tc>
        <w:tc>
          <w:tcPr>
            <w:tcW w:w="2760" w:type="dxa"/>
            <w:vAlign w:val="bottom"/>
            <w:gridSpan w:val="40"/>
            <w:vMerge w:val="continue"/>
          </w:tcPr>
          <w:p>
            <w:pPr>
              <w:spacing w:after="0"/>
              <w:rPr>
                <w:sz w:val="4"/>
                <w:szCs w:val="4"/>
                <w:color w:val="auto"/>
              </w:rPr>
            </w:pPr>
          </w:p>
        </w:tc>
        <w:tc>
          <w:tcPr>
            <w:tcW w:w="20" w:type="dxa"/>
            <w:vAlign w:val="bottom"/>
            <w:tcBorders>
              <w:bottom w:val="single" w:sz="8" w:color="auto"/>
            </w:tcBorders>
          </w:tcPr>
          <w:p>
            <w:pPr>
              <w:spacing w:after="0"/>
              <w:rPr>
                <w:sz w:val="4"/>
                <w:szCs w:val="4"/>
                <w:color w:val="auto"/>
              </w:rPr>
            </w:pPr>
          </w:p>
        </w:tc>
        <w:tc>
          <w:tcPr>
            <w:tcW w:w="540" w:type="dxa"/>
            <w:vAlign w:val="bottom"/>
          </w:tcPr>
          <w:p>
            <w:pPr>
              <w:spacing w:after="0"/>
              <w:rPr>
                <w:sz w:val="4"/>
                <w:szCs w:val="4"/>
                <w:color w:val="auto"/>
              </w:rPr>
            </w:pPr>
          </w:p>
        </w:tc>
        <w:tc>
          <w:tcPr>
            <w:tcW w:w="620" w:type="dxa"/>
            <w:vAlign w:val="bottom"/>
          </w:tcPr>
          <w:p>
            <w:pPr>
              <w:spacing w:after="0"/>
              <w:rPr>
                <w:sz w:val="4"/>
                <w:szCs w:val="4"/>
                <w:color w:val="auto"/>
              </w:rPr>
            </w:pPr>
          </w:p>
        </w:tc>
        <w:tc>
          <w:tcPr>
            <w:tcW w:w="0" w:type="dxa"/>
            <w:vAlign w:val="bottom"/>
          </w:tcPr>
          <w:p>
            <w:pPr>
              <w:spacing w:after="0"/>
              <w:rPr>
                <w:sz w:val="1"/>
                <w:szCs w:val="1"/>
                <w:color w:val="auto"/>
              </w:rPr>
            </w:pPr>
          </w:p>
        </w:tc>
      </w:tr>
      <w:tr>
        <w:trPr>
          <w:trHeight w:val="101"/>
        </w:trPr>
        <w:tc>
          <w:tcPr>
            <w:tcW w:w="40" w:type="dxa"/>
            <w:vAlign w:val="bottom"/>
          </w:tcPr>
          <w:p>
            <w:pPr>
              <w:spacing w:after="0"/>
              <w:rPr>
                <w:sz w:val="8"/>
                <w:szCs w:val="8"/>
                <w:color w:val="auto"/>
              </w:rPr>
            </w:pPr>
          </w:p>
        </w:tc>
        <w:tc>
          <w:tcPr>
            <w:tcW w:w="1760" w:type="dxa"/>
            <w:vAlign w:val="bottom"/>
          </w:tcPr>
          <w:p>
            <w:pPr>
              <w:spacing w:after="0"/>
              <w:rPr>
                <w:sz w:val="8"/>
                <w:szCs w:val="8"/>
                <w:color w:val="auto"/>
              </w:rPr>
            </w:pPr>
          </w:p>
        </w:tc>
        <w:tc>
          <w:tcPr>
            <w:tcW w:w="60" w:type="dxa"/>
            <w:vAlign w:val="bottom"/>
          </w:tcPr>
          <w:p>
            <w:pPr>
              <w:spacing w:after="0"/>
              <w:rPr>
                <w:sz w:val="8"/>
                <w:szCs w:val="8"/>
                <w:color w:val="auto"/>
              </w:rPr>
            </w:pPr>
          </w:p>
        </w:tc>
        <w:tc>
          <w:tcPr>
            <w:tcW w:w="1480" w:type="dxa"/>
            <w:vAlign w:val="bottom"/>
          </w:tcPr>
          <w:p>
            <w:pPr>
              <w:spacing w:after="0"/>
              <w:rPr>
                <w:sz w:val="8"/>
                <w:szCs w:val="8"/>
                <w:color w:val="auto"/>
              </w:rPr>
            </w:pPr>
          </w:p>
        </w:tc>
        <w:tc>
          <w:tcPr>
            <w:tcW w:w="580" w:type="dxa"/>
            <w:vAlign w:val="bottom"/>
            <w:tcBorders>
              <w:right w:val="single" w:sz="8" w:color="auto"/>
            </w:tcBorders>
          </w:tcPr>
          <w:p>
            <w:pPr>
              <w:spacing w:after="0"/>
              <w:rPr>
                <w:sz w:val="8"/>
                <w:szCs w:val="8"/>
                <w:color w:val="auto"/>
              </w:rPr>
            </w:pPr>
          </w:p>
        </w:tc>
        <w:tc>
          <w:tcPr>
            <w:tcW w:w="40" w:type="dxa"/>
            <w:vAlign w:val="bottom"/>
          </w:tcPr>
          <w:p>
            <w:pPr>
              <w:spacing w:after="0"/>
              <w:rPr>
                <w:sz w:val="8"/>
                <w:szCs w:val="8"/>
                <w:color w:val="auto"/>
              </w:rPr>
            </w:pPr>
          </w:p>
        </w:tc>
        <w:tc>
          <w:tcPr>
            <w:tcW w:w="40" w:type="dxa"/>
            <w:vAlign w:val="bottom"/>
          </w:tcPr>
          <w:p>
            <w:pPr>
              <w:spacing w:after="0"/>
              <w:rPr>
                <w:sz w:val="8"/>
                <w:szCs w:val="8"/>
                <w:color w:val="auto"/>
              </w:rPr>
            </w:pPr>
          </w:p>
        </w:tc>
        <w:tc>
          <w:tcPr>
            <w:tcW w:w="40" w:type="dxa"/>
            <w:vAlign w:val="bottom"/>
          </w:tcPr>
          <w:p>
            <w:pPr>
              <w:spacing w:after="0"/>
              <w:rPr>
                <w:sz w:val="8"/>
                <w:szCs w:val="8"/>
                <w:color w:val="auto"/>
              </w:rPr>
            </w:pPr>
          </w:p>
        </w:tc>
        <w:tc>
          <w:tcPr>
            <w:tcW w:w="40" w:type="dxa"/>
            <w:vAlign w:val="bottom"/>
          </w:tcPr>
          <w:p>
            <w:pPr>
              <w:spacing w:after="0"/>
              <w:rPr>
                <w:sz w:val="8"/>
                <w:szCs w:val="8"/>
                <w:color w:val="auto"/>
              </w:rPr>
            </w:pPr>
          </w:p>
        </w:tc>
        <w:tc>
          <w:tcPr>
            <w:tcW w:w="40" w:type="dxa"/>
            <w:vAlign w:val="bottom"/>
          </w:tcPr>
          <w:p>
            <w:pPr>
              <w:spacing w:after="0"/>
              <w:rPr>
                <w:sz w:val="8"/>
                <w:szCs w:val="8"/>
                <w:color w:val="auto"/>
              </w:rPr>
            </w:pPr>
          </w:p>
        </w:tc>
        <w:tc>
          <w:tcPr>
            <w:tcW w:w="40" w:type="dxa"/>
            <w:vAlign w:val="bottom"/>
          </w:tcPr>
          <w:p>
            <w:pPr>
              <w:spacing w:after="0"/>
              <w:rPr>
                <w:sz w:val="8"/>
                <w:szCs w:val="8"/>
                <w:color w:val="auto"/>
              </w:rPr>
            </w:pPr>
          </w:p>
        </w:tc>
        <w:tc>
          <w:tcPr>
            <w:tcW w:w="60" w:type="dxa"/>
            <w:vAlign w:val="bottom"/>
          </w:tcPr>
          <w:p>
            <w:pPr>
              <w:spacing w:after="0"/>
              <w:rPr>
                <w:sz w:val="8"/>
                <w:szCs w:val="8"/>
                <w:color w:val="auto"/>
              </w:rPr>
            </w:pPr>
          </w:p>
        </w:tc>
        <w:tc>
          <w:tcPr>
            <w:tcW w:w="40" w:type="dxa"/>
            <w:vAlign w:val="bottom"/>
          </w:tcPr>
          <w:p>
            <w:pPr>
              <w:spacing w:after="0"/>
              <w:rPr>
                <w:sz w:val="8"/>
                <w:szCs w:val="8"/>
                <w:color w:val="auto"/>
              </w:rPr>
            </w:pPr>
          </w:p>
        </w:tc>
        <w:tc>
          <w:tcPr>
            <w:tcW w:w="20" w:type="dxa"/>
            <w:vAlign w:val="bottom"/>
          </w:tcPr>
          <w:p>
            <w:pPr>
              <w:spacing w:after="0"/>
              <w:rPr>
                <w:sz w:val="8"/>
                <w:szCs w:val="8"/>
                <w:color w:val="auto"/>
              </w:rPr>
            </w:pPr>
          </w:p>
        </w:tc>
        <w:tc>
          <w:tcPr>
            <w:tcW w:w="40" w:type="dxa"/>
            <w:vAlign w:val="bottom"/>
          </w:tcPr>
          <w:p>
            <w:pPr>
              <w:spacing w:after="0"/>
              <w:rPr>
                <w:sz w:val="8"/>
                <w:szCs w:val="8"/>
                <w:color w:val="auto"/>
              </w:rPr>
            </w:pPr>
          </w:p>
        </w:tc>
        <w:tc>
          <w:tcPr>
            <w:tcW w:w="40" w:type="dxa"/>
            <w:vAlign w:val="bottom"/>
          </w:tcPr>
          <w:p>
            <w:pPr>
              <w:spacing w:after="0"/>
              <w:rPr>
                <w:sz w:val="8"/>
                <w:szCs w:val="8"/>
                <w:color w:val="auto"/>
              </w:rPr>
            </w:pPr>
          </w:p>
        </w:tc>
        <w:tc>
          <w:tcPr>
            <w:tcW w:w="20" w:type="dxa"/>
            <w:vAlign w:val="bottom"/>
          </w:tcPr>
          <w:p>
            <w:pPr>
              <w:spacing w:after="0"/>
              <w:rPr>
                <w:sz w:val="8"/>
                <w:szCs w:val="8"/>
                <w:color w:val="auto"/>
              </w:rPr>
            </w:pPr>
          </w:p>
        </w:tc>
        <w:tc>
          <w:tcPr>
            <w:tcW w:w="40" w:type="dxa"/>
            <w:vAlign w:val="bottom"/>
          </w:tcPr>
          <w:p>
            <w:pPr>
              <w:spacing w:after="0"/>
              <w:rPr>
                <w:sz w:val="8"/>
                <w:szCs w:val="8"/>
                <w:color w:val="auto"/>
              </w:rPr>
            </w:pPr>
          </w:p>
        </w:tc>
        <w:tc>
          <w:tcPr>
            <w:tcW w:w="60" w:type="dxa"/>
            <w:vAlign w:val="bottom"/>
          </w:tcPr>
          <w:p>
            <w:pPr>
              <w:spacing w:after="0"/>
              <w:rPr>
                <w:sz w:val="8"/>
                <w:szCs w:val="8"/>
                <w:color w:val="auto"/>
              </w:rPr>
            </w:pPr>
          </w:p>
        </w:tc>
        <w:tc>
          <w:tcPr>
            <w:tcW w:w="160" w:type="dxa"/>
            <w:vAlign w:val="bottom"/>
          </w:tcPr>
          <w:p>
            <w:pPr>
              <w:spacing w:after="0"/>
              <w:rPr>
                <w:sz w:val="8"/>
                <w:szCs w:val="8"/>
                <w:color w:val="auto"/>
              </w:rPr>
            </w:pPr>
          </w:p>
        </w:tc>
        <w:tc>
          <w:tcPr>
            <w:tcW w:w="80" w:type="dxa"/>
            <w:vAlign w:val="bottom"/>
          </w:tcPr>
          <w:p>
            <w:pPr>
              <w:spacing w:after="0"/>
              <w:rPr>
                <w:sz w:val="8"/>
                <w:szCs w:val="8"/>
                <w:color w:val="auto"/>
              </w:rPr>
            </w:pPr>
          </w:p>
        </w:tc>
        <w:tc>
          <w:tcPr>
            <w:tcW w:w="60" w:type="dxa"/>
            <w:vAlign w:val="bottom"/>
          </w:tcPr>
          <w:p>
            <w:pPr>
              <w:spacing w:after="0"/>
              <w:rPr>
                <w:sz w:val="8"/>
                <w:szCs w:val="8"/>
                <w:color w:val="auto"/>
              </w:rPr>
            </w:pPr>
          </w:p>
        </w:tc>
        <w:tc>
          <w:tcPr>
            <w:tcW w:w="80" w:type="dxa"/>
            <w:vAlign w:val="bottom"/>
          </w:tcPr>
          <w:p>
            <w:pPr>
              <w:spacing w:after="0"/>
              <w:rPr>
                <w:sz w:val="8"/>
                <w:szCs w:val="8"/>
                <w:color w:val="auto"/>
              </w:rPr>
            </w:pPr>
          </w:p>
        </w:tc>
        <w:tc>
          <w:tcPr>
            <w:tcW w:w="1540" w:type="dxa"/>
            <w:vAlign w:val="bottom"/>
            <w:gridSpan w:val="21"/>
            <w:vMerge w:val="restart"/>
          </w:tcPr>
          <w:p>
            <w:pPr>
              <w:jc w:val="center"/>
              <w:ind w:right="244"/>
              <w:spacing w:after="0"/>
              <w:rPr>
                <w:sz w:val="20"/>
                <w:szCs w:val="20"/>
                <w:color w:val="auto"/>
              </w:rPr>
            </w:pPr>
            <w:r>
              <w:rPr>
                <w:rFonts w:ascii="Arial" w:cs="Arial" w:eastAsia="Arial" w:hAnsi="Arial"/>
                <w:sz w:val="11"/>
                <w:szCs w:val="11"/>
                <w:color w:val="auto"/>
                <w:w w:val="95"/>
              </w:rPr>
              <w:t>Waste reception facilities</w:t>
            </w:r>
          </w:p>
        </w:tc>
        <w:tc>
          <w:tcPr>
            <w:tcW w:w="60" w:type="dxa"/>
            <w:vAlign w:val="bottom"/>
          </w:tcPr>
          <w:p>
            <w:pPr>
              <w:spacing w:after="0"/>
              <w:rPr>
                <w:sz w:val="8"/>
                <w:szCs w:val="8"/>
                <w:color w:val="auto"/>
              </w:rPr>
            </w:pPr>
          </w:p>
        </w:tc>
        <w:tc>
          <w:tcPr>
            <w:tcW w:w="100" w:type="dxa"/>
            <w:vAlign w:val="bottom"/>
          </w:tcPr>
          <w:p>
            <w:pPr>
              <w:spacing w:after="0"/>
              <w:rPr>
                <w:sz w:val="8"/>
                <w:szCs w:val="8"/>
                <w:color w:val="auto"/>
              </w:rPr>
            </w:pPr>
          </w:p>
        </w:tc>
        <w:tc>
          <w:tcPr>
            <w:tcW w:w="60" w:type="dxa"/>
            <w:vAlign w:val="bottom"/>
          </w:tcPr>
          <w:p>
            <w:pPr>
              <w:spacing w:after="0"/>
              <w:rPr>
                <w:sz w:val="8"/>
                <w:szCs w:val="8"/>
                <w:color w:val="auto"/>
              </w:rPr>
            </w:pPr>
          </w:p>
        </w:tc>
        <w:tc>
          <w:tcPr>
            <w:tcW w:w="100" w:type="dxa"/>
            <w:vAlign w:val="bottom"/>
          </w:tcPr>
          <w:p>
            <w:pPr>
              <w:spacing w:after="0"/>
              <w:rPr>
                <w:sz w:val="8"/>
                <w:szCs w:val="8"/>
                <w:color w:val="auto"/>
              </w:rPr>
            </w:pPr>
          </w:p>
        </w:tc>
        <w:tc>
          <w:tcPr>
            <w:tcW w:w="20" w:type="dxa"/>
            <w:vAlign w:val="bottom"/>
          </w:tcPr>
          <w:p>
            <w:pPr>
              <w:spacing w:after="0"/>
              <w:rPr>
                <w:sz w:val="8"/>
                <w:szCs w:val="8"/>
                <w:color w:val="auto"/>
              </w:rPr>
            </w:pPr>
          </w:p>
        </w:tc>
        <w:tc>
          <w:tcPr>
            <w:tcW w:w="60" w:type="dxa"/>
            <w:vAlign w:val="bottom"/>
          </w:tcPr>
          <w:p>
            <w:pPr>
              <w:spacing w:after="0"/>
              <w:rPr>
                <w:sz w:val="8"/>
                <w:szCs w:val="8"/>
                <w:color w:val="auto"/>
              </w:rPr>
            </w:pPr>
          </w:p>
        </w:tc>
        <w:tc>
          <w:tcPr>
            <w:tcW w:w="80" w:type="dxa"/>
            <w:vAlign w:val="bottom"/>
          </w:tcPr>
          <w:p>
            <w:pPr>
              <w:spacing w:after="0"/>
              <w:rPr>
                <w:sz w:val="8"/>
                <w:szCs w:val="8"/>
                <w:color w:val="auto"/>
              </w:rPr>
            </w:pPr>
          </w:p>
        </w:tc>
        <w:tc>
          <w:tcPr>
            <w:tcW w:w="20" w:type="dxa"/>
            <w:vAlign w:val="bottom"/>
          </w:tcPr>
          <w:p>
            <w:pPr>
              <w:spacing w:after="0"/>
              <w:rPr>
                <w:sz w:val="8"/>
                <w:szCs w:val="8"/>
                <w:color w:val="auto"/>
              </w:rPr>
            </w:pPr>
          </w:p>
        </w:tc>
        <w:tc>
          <w:tcPr>
            <w:tcW w:w="60" w:type="dxa"/>
            <w:vAlign w:val="bottom"/>
          </w:tcPr>
          <w:p>
            <w:pPr>
              <w:spacing w:after="0"/>
              <w:rPr>
                <w:sz w:val="8"/>
                <w:szCs w:val="8"/>
                <w:color w:val="auto"/>
              </w:rPr>
            </w:pPr>
          </w:p>
        </w:tc>
        <w:tc>
          <w:tcPr>
            <w:tcW w:w="100" w:type="dxa"/>
            <w:vAlign w:val="bottom"/>
          </w:tcPr>
          <w:p>
            <w:pPr>
              <w:spacing w:after="0"/>
              <w:rPr>
                <w:sz w:val="8"/>
                <w:szCs w:val="8"/>
                <w:color w:val="auto"/>
              </w:rPr>
            </w:pPr>
          </w:p>
        </w:tc>
        <w:tc>
          <w:tcPr>
            <w:tcW w:w="20" w:type="dxa"/>
            <w:vAlign w:val="bottom"/>
          </w:tcPr>
          <w:p>
            <w:pPr>
              <w:spacing w:after="0"/>
              <w:rPr>
                <w:sz w:val="8"/>
                <w:szCs w:val="8"/>
                <w:color w:val="auto"/>
              </w:rPr>
            </w:pPr>
          </w:p>
        </w:tc>
        <w:tc>
          <w:tcPr>
            <w:tcW w:w="40" w:type="dxa"/>
            <w:vAlign w:val="bottom"/>
          </w:tcPr>
          <w:p>
            <w:pPr>
              <w:spacing w:after="0"/>
              <w:rPr>
                <w:sz w:val="8"/>
                <w:szCs w:val="8"/>
                <w:color w:val="auto"/>
              </w:rPr>
            </w:pPr>
          </w:p>
        </w:tc>
        <w:tc>
          <w:tcPr>
            <w:tcW w:w="20" w:type="dxa"/>
            <w:vAlign w:val="bottom"/>
            <w:shd w:val="clear" w:color="auto" w:fill="000000"/>
          </w:tcPr>
          <w:p>
            <w:pPr>
              <w:spacing w:after="0"/>
              <w:rPr>
                <w:sz w:val="8"/>
                <w:szCs w:val="8"/>
                <w:color w:val="auto"/>
              </w:rPr>
            </w:pPr>
          </w:p>
        </w:tc>
        <w:tc>
          <w:tcPr>
            <w:tcW w:w="540" w:type="dxa"/>
            <w:vAlign w:val="bottom"/>
          </w:tcPr>
          <w:p>
            <w:pPr>
              <w:spacing w:after="0"/>
              <w:rPr>
                <w:sz w:val="8"/>
                <w:szCs w:val="8"/>
                <w:color w:val="auto"/>
              </w:rPr>
            </w:pPr>
          </w:p>
        </w:tc>
        <w:tc>
          <w:tcPr>
            <w:tcW w:w="620" w:type="dxa"/>
            <w:vAlign w:val="bottom"/>
          </w:tcPr>
          <w:p>
            <w:pPr>
              <w:spacing w:after="0"/>
              <w:rPr>
                <w:sz w:val="8"/>
                <w:szCs w:val="8"/>
                <w:color w:val="auto"/>
              </w:rPr>
            </w:pPr>
          </w:p>
        </w:tc>
        <w:tc>
          <w:tcPr>
            <w:tcW w:w="0" w:type="dxa"/>
            <w:vAlign w:val="bottom"/>
          </w:tcPr>
          <w:p>
            <w:pPr>
              <w:spacing w:after="0"/>
              <w:rPr>
                <w:sz w:val="1"/>
                <w:szCs w:val="1"/>
                <w:color w:val="auto"/>
              </w:rPr>
            </w:pPr>
          </w:p>
        </w:tc>
      </w:tr>
      <w:tr>
        <w:trPr>
          <w:trHeight w:val="55"/>
        </w:trPr>
        <w:tc>
          <w:tcPr>
            <w:tcW w:w="40" w:type="dxa"/>
            <w:vAlign w:val="bottom"/>
          </w:tcPr>
          <w:p>
            <w:pPr>
              <w:spacing w:after="0"/>
              <w:rPr>
                <w:sz w:val="4"/>
                <w:szCs w:val="4"/>
                <w:color w:val="auto"/>
              </w:rPr>
            </w:pPr>
          </w:p>
        </w:tc>
        <w:tc>
          <w:tcPr>
            <w:tcW w:w="1760" w:type="dxa"/>
            <w:vAlign w:val="bottom"/>
          </w:tcPr>
          <w:p>
            <w:pPr>
              <w:spacing w:after="0"/>
              <w:rPr>
                <w:sz w:val="4"/>
                <w:szCs w:val="4"/>
                <w:color w:val="auto"/>
              </w:rPr>
            </w:pPr>
          </w:p>
        </w:tc>
        <w:tc>
          <w:tcPr>
            <w:tcW w:w="60" w:type="dxa"/>
            <w:vAlign w:val="bottom"/>
          </w:tcPr>
          <w:p>
            <w:pPr>
              <w:spacing w:after="0"/>
              <w:rPr>
                <w:sz w:val="4"/>
                <w:szCs w:val="4"/>
                <w:color w:val="auto"/>
              </w:rPr>
            </w:pPr>
          </w:p>
        </w:tc>
        <w:tc>
          <w:tcPr>
            <w:tcW w:w="1480" w:type="dxa"/>
            <w:vAlign w:val="bottom"/>
          </w:tcPr>
          <w:p>
            <w:pPr>
              <w:spacing w:after="0"/>
              <w:rPr>
                <w:sz w:val="4"/>
                <w:szCs w:val="4"/>
                <w:color w:val="auto"/>
              </w:rPr>
            </w:pPr>
          </w:p>
        </w:tc>
        <w:tc>
          <w:tcPr>
            <w:tcW w:w="580" w:type="dxa"/>
            <w:vAlign w:val="bottom"/>
          </w:tcPr>
          <w:p>
            <w:pPr>
              <w:spacing w:after="0"/>
              <w:rPr>
                <w:sz w:val="4"/>
                <w:szCs w:val="4"/>
                <w:color w:val="auto"/>
              </w:rPr>
            </w:pPr>
          </w:p>
        </w:tc>
        <w:tc>
          <w:tcPr>
            <w:tcW w:w="40" w:type="dxa"/>
            <w:vAlign w:val="bottom"/>
          </w:tcPr>
          <w:p>
            <w:pPr>
              <w:spacing w:after="0"/>
              <w:rPr>
                <w:sz w:val="4"/>
                <w:szCs w:val="4"/>
                <w:color w:val="auto"/>
              </w:rPr>
            </w:pPr>
          </w:p>
        </w:tc>
        <w:tc>
          <w:tcPr>
            <w:tcW w:w="40" w:type="dxa"/>
            <w:vAlign w:val="bottom"/>
          </w:tcPr>
          <w:p>
            <w:pPr>
              <w:spacing w:after="0"/>
              <w:rPr>
                <w:sz w:val="4"/>
                <w:szCs w:val="4"/>
                <w:color w:val="auto"/>
              </w:rPr>
            </w:pPr>
          </w:p>
        </w:tc>
        <w:tc>
          <w:tcPr>
            <w:tcW w:w="40" w:type="dxa"/>
            <w:vAlign w:val="bottom"/>
          </w:tcPr>
          <w:p>
            <w:pPr>
              <w:spacing w:after="0"/>
              <w:rPr>
                <w:sz w:val="4"/>
                <w:szCs w:val="4"/>
                <w:color w:val="auto"/>
              </w:rPr>
            </w:pPr>
          </w:p>
        </w:tc>
        <w:tc>
          <w:tcPr>
            <w:tcW w:w="40" w:type="dxa"/>
            <w:vAlign w:val="bottom"/>
          </w:tcPr>
          <w:p>
            <w:pPr>
              <w:spacing w:after="0"/>
              <w:rPr>
                <w:sz w:val="4"/>
                <w:szCs w:val="4"/>
                <w:color w:val="auto"/>
              </w:rPr>
            </w:pPr>
          </w:p>
        </w:tc>
        <w:tc>
          <w:tcPr>
            <w:tcW w:w="40" w:type="dxa"/>
            <w:vAlign w:val="bottom"/>
          </w:tcPr>
          <w:p>
            <w:pPr>
              <w:spacing w:after="0"/>
              <w:rPr>
                <w:sz w:val="4"/>
                <w:szCs w:val="4"/>
                <w:color w:val="auto"/>
              </w:rPr>
            </w:pPr>
          </w:p>
        </w:tc>
        <w:tc>
          <w:tcPr>
            <w:tcW w:w="40" w:type="dxa"/>
            <w:vAlign w:val="bottom"/>
          </w:tcPr>
          <w:p>
            <w:pPr>
              <w:spacing w:after="0"/>
              <w:rPr>
                <w:sz w:val="4"/>
                <w:szCs w:val="4"/>
                <w:color w:val="auto"/>
              </w:rPr>
            </w:pPr>
          </w:p>
        </w:tc>
        <w:tc>
          <w:tcPr>
            <w:tcW w:w="60" w:type="dxa"/>
            <w:vAlign w:val="bottom"/>
          </w:tcPr>
          <w:p>
            <w:pPr>
              <w:spacing w:after="0"/>
              <w:rPr>
                <w:sz w:val="4"/>
                <w:szCs w:val="4"/>
                <w:color w:val="auto"/>
              </w:rPr>
            </w:pPr>
          </w:p>
        </w:tc>
        <w:tc>
          <w:tcPr>
            <w:tcW w:w="40" w:type="dxa"/>
            <w:vAlign w:val="bottom"/>
          </w:tcPr>
          <w:p>
            <w:pPr>
              <w:spacing w:after="0"/>
              <w:rPr>
                <w:sz w:val="4"/>
                <w:szCs w:val="4"/>
                <w:color w:val="auto"/>
              </w:rPr>
            </w:pPr>
          </w:p>
        </w:tc>
        <w:tc>
          <w:tcPr>
            <w:tcW w:w="20" w:type="dxa"/>
            <w:vAlign w:val="bottom"/>
          </w:tcPr>
          <w:p>
            <w:pPr>
              <w:spacing w:after="0"/>
              <w:rPr>
                <w:sz w:val="4"/>
                <w:szCs w:val="4"/>
                <w:color w:val="auto"/>
              </w:rPr>
            </w:pPr>
          </w:p>
        </w:tc>
        <w:tc>
          <w:tcPr>
            <w:tcW w:w="40" w:type="dxa"/>
            <w:vAlign w:val="bottom"/>
          </w:tcPr>
          <w:p>
            <w:pPr>
              <w:spacing w:after="0"/>
              <w:rPr>
                <w:sz w:val="4"/>
                <w:szCs w:val="4"/>
                <w:color w:val="auto"/>
              </w:rPr>
            </w:pPr>
          </w:p>
        </w:tc>
        <w:tc>
          <w:tcPr>
            <w:tcW w:w="40" w:type="dxa"/>
            <w:vAlign w:val="bottom"/>
          </w:tcPr>
          <w:p>
            <w:pPr>
              <w:spacing w:after="0"/>
              <w:rPr>
                <w:sz w:val="4"/>
                <w:szCs w:val="4"/>
                <w:color w:val="auto"/>
              </w:rPr>
            </w:pPr>
          </w:p>
        </w:tc>
        <w:tc>
          <w:tcPr>
            <w:tcW w:w="20" w:type="dxa"/>
            <w:vAlign w:val="bottom"/>
          </w:tcPr>
          <w:p>
            <w:pPr>
              <w:spacing w:after="0"/>
              <w:rPr>
                <w:sz w:val="4"/>
                <w:szCs w:val="4"/>
                <w:color w:val="auto"/>
              </w:rPr>
            </w:pPr>
          </w:p>
        </w:tc>
        <w:tc>
          <w:tcPr>
            <w:tcW w:w="40" w:type="dxa"/>
            <w:vAlign w:val="bottom"/>
          </w:tcPr>
          <w:p>
            <w:pPr>
              <w:spacing w:after="0"/>
              <w:rPr>
                <w:sz w:val="4"/>
                <w:szCs w:val="4"/>
                <w:color w:val="auto"/>
              </w:rPr>
            </w:pPr>
          </w:p>
        </w:tc>
        <w:tc>
          <w:tcPr>
            <w:tcW w:w="60" w:type="dxa"/>
            <w:vAlign w:val="bottom"/>
          </w:tcPr>
          <w:p>
            <w:pPr>
              <w:spacing w:after="0"/>
              <w:rPr>
                <w:sz w:val="4"/>
                <w:szCs w:val="4"/>
                <w:color w:val="auto"/>
              </w:rPr>
            </w:pPr>
          </w:p>
        </w:tc>
        <w:tc>
          <w:tcPr>
            <w:tcW w:w="160" w:type="dxa"/>
            <w:vAlign w:val="bottom"/>
          </w:tcPr>
          <w:p>
            <w:pPr>
              <w:spacing w:after="0"/>
              <w:rPr>
                <w:sz w:val="4"/>
                <w:szCs w:val="4"/>
                <w:color w:val="auto"/>
              </w:rPr>
            </w:pPr>
          </w:p>
        </w:tc>
        <w:tc>
          <w:tcPr>
            <w:tcW w:w="80" w:type="dxa"/>
            <w:vAlign w:val="bottom"/>
          </w:tcPr>
          <w:p>
            <w:pPr>
              <w:spacing w:after="0"/>
              <w:rPr>
                <w:sz w:val="4"/>
                <w:szCs w:val="4"/>
                <w:color w:val="auto"/>
              </w:rPr>
            </w:pPr>
          </w:p>
        </w:tc>
        <w:tc>
          <w:tcPr>
            <w:tcW w:w="60" w:type="dxa"/>
            <w:vAlign w:val="bottom"/>
          </w:tcPr>
          <w:p>
            <w:pPr>
              <w:spacing w:after="0"/>
              <w:rPr>
                <w:sz w:val="4"/>
                <w:szCs w:val="4"/>
                <w:color w:val="auto"/>
              </w:rPr>
            </w:pPr>
          </w:p>
        </w:tc>
        <w:tc>
          <w:tcPr>
            <w:tcW w:w="80" w:type="dxa"/>
            <w:vAlign w:val="bottom"/>
          </w:tcPr>
          <w:p>
            <w:pPr>
              <w:spacing w:after="0"/>
              <w:rPr>
                <w:sz w:val="4"/>
                <w:szCs w:val="4"/>
                <w:color w:val="auto"/>
              </w:rPr>
            </w:pPr>
          </w:p>
        </w:tc>
        <w:tc>
          <w:tcPr>
            <w:tcW w:w="1540" w:type="dxa"/>
            <w:vAlign w:val="bottom"/>
            <w:gridSpan w:val="21"/>
            <w:vMerge w:val="continue"/>
          </w:tcPr>
          <w:p>
            <w:pPr>
              <w:spacing w:after="0"/>
              <w:rPr>
                <w:sz w:val="4"/>
                <w:szCs w:val="4"/>
                <w:color w:val="auto"/>
              </w:rPr>
            </w:pPr>
          </w:p>
        </w:tc>
        <w:tc>
          <w:tcPr>
            <w:tcW w:w="60" w:type="dxa"/>
            <w:vAlign w:val="bottom"/>
          </w:tcPr>
          <w:p>
            <w:pPr>
              <w:spacing w:after="0"/>
              <w:rPr>
                <w:sz w:val="4"/>
                <w:szCs w:val="4"/>
                <w:color w:val="auto"/>
              </w:rPr>
            </w:pPr>
          </w:p>
        </w:tc>
        <w:tc>
          <w:tcPr>
            <w:tcW w:w="100" w:type="dxa"/>
            <w:vAlign w:val="bottom"/>
          </w:tcPr>
          <w:p>
            <w:pPr>
              <w:spacing w:after="0"/>
              <w:rPr>
                <w:sz w:val="4"/>
                <w:szCs w:val="4"/>
                <w:color w:val="auto"/>
              </w:rPr>
            </w:pPr>
          </w:p>
        </w:tc>
        <w:tc>
          <w:tcPr>
            <w:tcW w:w="60" w:type="dxa"/>
            <w:vAlign w:val="bottom"/>
          </w:tcPr>
          <w:p>
            <w:pPr>
              <w:spacing w:after="0"/>
              <w:rPr>
                <w:sz w:val="4"/>
                <w:szCs w:val="4"/>
                <w:color w:val="auto"/>
              </w:rPr>
            </w:pPr>
          </w:p>
        </w:tc>
        <w:tc>
          <w:tcPr>
            <w:tcW w:w="100" w:type="dxa"/>
            <w:vAlign w:val="bottom"/>
          </w:tcPr>
          <w:p>
            <w:pPr>
              <w:spacing w:after="0"/>
              <w:rPr>
                <w:sz w:val="4"/>
                <w:szCs w:val="4"/>
                <w:color w:val="auto"/>
              </w:rPr>
            </w:pPr>
          </w:p>
        </w:tc>
        <w:tc>
          <w:tcPr>
            <w:tcW w:w="20" w:type="dxa"/>
            <w:vAlign w:val="bottom"/>
          </w:tcPr>
          <w:p>
            <w:pPr>
              <w:spacing w:after="0"/>
              <w:rPr>
                <w:sz w:val="4"/>
                <w:szCs w:val="4"/>
                <w:color w:val="auto"/>
              </w:rPr>
            </w:pPr>
          </w:p>
        </w:tc>
        <w:tc>
          <w:tcPr>
            <w:tcW w:w="60" w:type="dxa"/>
            <w:vAlign w:val="bottom"/>
          </w:tcPr>
          <w:p>
            <w:pPr>
              <w:spacing w:after="0"/>
              <w:rPr>
                <w:sz w:val="4"/>
                <w:szCs w:val="4"/>
                <w:color w:val="auto"/>
              </w:rPr>
            </w:pPr>
          </w:p>
        </w:tc>
        <w:tc>
          <w:tcPr>
            <w:tcW w:w="80" w:type="dxa"/>
            <w:vAlign w:val="bottom"/>
          </w:tcPr>
          <w:p>
            <w:pPr>
              <w:spacing w:after="0"/>
              <w:rPr>
                <w:sz w:val="4"/>
                <w:szCs w:val="4"/>
                <w:color w:val="auto"/>
              </w:rPr>
            </w:pPr>
          </w:p>
        </w:tc>
        <w:tc>
          <w:tcPr>
            <w:tcW w:w="20" w:type="dxa"/>
            <w:vAlign w:val="bottom"/>
          </w:tcPr>
          <w:p>
            <w:pPr>
              <w:spacing w:after="0"/>
              <w:rPr>
                <w:sz w:val="4"/>
                <w:szCs w:val="4"/>
                <w:color w:val="auto"/>
              </w:rPr>
            </w:pPr>
          </w:p>
        </w:tc>
        <w:tc>
          <w:tcPr>
            <w:tcW w:w="60" w:type="dxa"/>
            <w:vAlign w:val="bottom"/>
          </w:tcPr>
          <w:p>
            <w:pPr>
              <w:spacing w:after="0"/>
              <w:rPr>
                <w:sz w:val="4"/>
                <w:szCs w:val="4"/>
                <w:color w:val="auto"/>
              </w:rPr>
            </w:pPr>
          </w:p>
        </w:tc>
        <w:tc>
          <w:tcPr>
            <w:tcW w:w="100" w:type="dxa"/>
            <w:vAlign w:val="bottom"/>
          </w:tcPr>
          <w:p>
            <w:pPr>
              <w:spacing w:after="0"/>
              <w:rPr>
                <w:sz w:val="4"/>
                <w:szCs w:val="4"/>
                <w:color w:val="auto"/>
              </w:rPr>
            </w:pPr>
          </w:p>
        </w:tc>
        <w:tc>
          <w:tcPr>
            <w:tcW w:w="20" w:type="dxa"/>
            <w:vAlign w:val="bottom"/>
          </w:tcPr>
          <w:p>
            <w:pPr>
              <w:spacing w:after="0"/>
              <w:rPr>
                <w:sz w:val="4"/>
                <w:szCs w:val="4"/>
                <w:color w:val="auto"/>
              </w:rPr>
            </w:pPr>
          </w:p>
        </w:tc>
        <w:tc>
          <w:tcPr>
            <w:tcW w:w="40" w:type="dxa"/>
            <w:vAlign w:val="bottom"/>
          </w:tcPr>
          <w:p>
            <w:pPr>
              <w:spacing w:after="0"/>
              <w:rPr>
                <w:sz w:val="4"/>
                <w:szCs w:val="4"/>
                <w:color w:val="auto"/>
              </w:rPr>
            </w:pPr>
          </w:p>
        </w:tc>
        <w:tc>
          <w:tcPr>
            <w:tcW w:w="20" w:type="dxa"/>
            <w:vAlign w:val="bottom"/>
          </w:tcPr>
          <w:p>
            <w:pPr>
              <w:spacing w:after="0"/>
              <w:rPr>
                <w:sz w:val="4"/>
                <w:szCs w:val="4"/>
                <w:color w:val="auto"/>
              </w:rPr>
            </w:pPr>
          </w:p>
        </w:tc>
        <w:tc>
          <w:tcPr>
            <w:tcW w:w="540" w:type="dxa"/>
            <w:vAlign w:val="bottom"/>
          </w:tcPr>
          <w:p>
            <w:pPr>
              <w:spacing w:after="0"/>
              <w:rPr>
                <w:sz w:val="4"/>
                <w:szCs w:val="4"/>
                <w:color w:val="auto"/>
              </w:rPr>
            </w:pPr>
          </w:p>
        </w:tc>
        <w:tc>
          <w:tcPr>
            <w:tcW w:w="620" w:type="dxa"/>
            <w:vAlign w:val="bottom"/>
          </w:tcPr>
          <w:p>
            <w:pPr>
              <w:spacing w:after="0"/>
              <w:rPr>
                <w:sz w:val="4"/>
                <w:szCs w:val="4"/>
                <w:color w:val="auto"/>
              </w:rPr>
            </w:pPr>
          </w:p>
        </w:tc>
        <w:tc>
          <w:tcPr>
            <w:tcW w:w="0" w:type="dxa"/>
            <w:vAlign w:val="bottom"/>
          </w:tcPr>
          <w:p>
            <w:pPr>
              <w:spacing w:after="0"/>
              <w:rPr>
                <w:sz w:val="1"/>
                <w:szCs w:val="1"/>
                <w:color w:val="auto"/>
              </w:rPr>
            </w:pPr>
          </w:p>
        </w:tc>
      </w:tr>
      <w:tr>
        <w:trPr>
          <w:trHeight w:val="120"/>
        </w:trPr>
        <w:tc>
          <w:tcPr>
            <w:tcW w:w="40" w:type="dxa"/>
            <w:vAlign w:val="bottom"/>
          </w:tcPr>
          <w:p>
            <w:pPr>
              <w:spacing w:after="0"/>
              <w:rPr>
                <w:sz w:val="10"/>
                <w:szCs w:val="10"/>
                <w:color w:val="auto"/>
              </w:rPr>
            </w:pPr>
          </w:p>
        </w:tc>
        <w:tc>
          <w:tcPr>
            <w:tcW w:w="1760" w:type="dxa"/>
            <w:vAlign w:val="bottom"/>
          </w:tcPr>
          <w:p>
            <w:pPr>
              <w:spacing w:after="0"/>
              <w:rPr>
                <w:sz w:val="10"/>
                <w:szCs w:val="10"/>
                <w:color w:val="auto"/>
              </w:rPr>
            </w:pPr>
          </w:p>
        </w:tc>
        <w:tc>
          <w:tcPr>
            <w:tcW w:w="60" w:type="dxa"/>
            <w:vAlign w:val="bottom"/>
          </w:tcPr>
          <w:p>
            <w:pPr>
              <w:spacing w:after="0"/>
              <w:rPr>
                <w:sz w:val="10"/>
                <w:szCs w:val="10"/>
                <w:color w:val="auto"/>
              </w:rPr>
            </w:pPr>
          </w:p>
        </w:tc>
        <w:tc>
          <w:tcPr>
            <w:tcW w:w="1480" w:type="dxa"/>
            <w:vAlign w:val="bottom"/>
          </w:tcPr>
          <w:p>
            <w:pPr>
              <w:spacing w:after="0"/>
              <w:rPr>
                <w:sz w:val="10"/>
                <w:szCs w:val="10"/>
                <w:color w:val="auto"/>
              </w:rPr>
            </w:pPr>
          </w:p>
        </w:tc>
        <w:tc>
          <w:tcPr>
            <w:tcW w:w="580" w:type="dxa"/>
            <w:vAlign w:val="bottom"/>
            <w:tcBorders>
              <w:right w:val="single" w:sz="8" w:color="auto"/>
            </w:tcBorders>
          </w:tcPr>
          <w:p>
            <w:pPr>
              <w:spacing w:after="0"/>
              <w:rPr>
                <w:sz w:val="10"/>
                <w:szCs w:val="10"/>
                <w:color w:val="auto"/>
              </w:rPr>
            </w:pPr>
          </w:p>
        </w:tc>
        <w:tc>
          <w:tcPr>
            <w:tcW w:w="40" w:type="dxa"/>
            <w:vAlign w:val="bottom"/>
          </w:tcPr>
          <w:p>
            <w:pPr>
              <w:spacing w:after="0"/>
              <w:rPr>
                <w:sz w:val="10"/>
                <w:szCs w:val="10"/>
                <w:color w:val="auto"/>
              </w:rPr>
            </w:pPr>
          </w:p>
        </w:tc>
        <w:tc>
          <w:tcPr>
            <w:tcW w:w="40" w:type="dxa"/>
            <w:vAlign w:val="bottom"/>
          </w:tcPr>
          <w:p>
            <w:pPr>
              <w:spacing w:after="0"/>
              <w:rPr>
                <w:sz w:val="10"/>
                <w:szCs w:val="10"/>
                <w:color w:val="auto"/>
              </w:rPr>
            </w:pPr>
          </w:p>
        </w:tc>
        <w:tc>
          <w:tcPr>
            <w:tcW w:w="40" w:type="dxa"/>
            <w:vAlign w:val="bottom"/>
          </w:tcPr>
          <w:p>
            <w:pPr>
              <w:spacing w:after="0"/>
              <w:rPr>
                <w:sz w:val="10"/>
                <w:szCs w:val="10"/>
                <w:color w:val="auto"/>
              </w:rPr>
            </w:pPr>
          </w:p>
        </w:tc>
        <w:tc>
          <w:tcPr>
            <w:tcW w:w="40" w:type="dxa"/>
            <w:vAlign w:val="bottom"/>
          </w:tcPr>
          <w:p>
            <w:pPr>
              <w:spacing w:after="0"/>
              <w:rPr>
                <w:sz w:val="10"/>
                <w:szCs w:val="10"/>
                <w:color w:val="auto"/>
              </w:rPr>
            </w:pPr>
          </w:p>
        </w:tc>
        <w:tc>
          <w:tcPr>
            <w:tcW w:w="40" w:type="dxa"/>
            <w:vAlign w:val="bottom"/>
          </w:tcPr>
          <w:p>
            <w:pPr>
              <w:spacing w:after="0"/>
              <w:rPr>
                <w:sz w:val="10"/>
                <w:szCs w:val="10"/>
                <w:color w:val="auto"/>
              </w:rPr>
            </w:pPr>
          </w:p>
        </w:tc>
        <w:tc>
          <w:tcPr>
            <w:tcW w:w="40" w:type="dxa"/>
            <w:vAlign w:val="bottom"/>
          </w:tcPr>
          <w:p>
            <w:pPr>
              <w:spacing w:after="0"/>
              <w:rPr>
                <w:sz w:val="10"/>
                <w:szCs w:val="10"/>
                <w:color w:val="auto"/>
              </w:rPr>
            </w:pPr>
          </w:p>
        </w:tc>
        <w:tc>
          <w:tcPr>
            <w:tcW w:w="60" w:type="dxa"/>
            <w:vAlign w:val="bottom"/>
          </w:tcPr>
          <w:p>
            <w:pPr>
              <w:spacing w:after="0"/>
              <w:rPr>
                <w:sz w:val="10"/>
                <w:szCs w:val="10"/>
                <w:color w:val="auto"/>
              </w:rPr>
            </w:pPr>
          </w:p>
        </w:tc>
        <w:tc>
          <w:tcPr>
            <w:tcW w:w="40" w:type="dxa"/>
            <w:vAlign w:val="bottom"/>
          </w:tcPr>
          <w:p>
            <w:pPr>
              <w:spacing w:after="0"/>
              <w:rPr>
                <w:sz w:val="10"/>
                <w:szCs w:val="10"/>
                <w:color w:val="auto"/>
              </w:rPr>
            </w:pPr>
          </w:p>
        </w:tc>
        <w:tc>
          <w:tcPr>
            <w:tcW w:w="20" w:type="dxa"/>
            <w:vAlign w:val="bottom"/>
          </w:tcPr>
          <w:p>
            <w:pPr>
              <w:spacing w:after="0"/>
              <w:rPr>
                <w:sz w:val="10"/>
                <w:szCs w:val="10"/>
                <w:color w:val="auto"/>
              </w:rPr>
            </w:pPr>
          </w:p>
        </w:tc>
        <w:tc>
          <w:tcPr>
            <w:tcW w:w="40" w:type="dxa"/>
            <w:vAlign w:val="bottom"/>
          </w:tcPr>
          <w:p>
            <w:pPr>
              <w:spacing w:after="0"/>
              <w:rPr>
                <w:sz w:val="10"/>
                <w:szCs w:val="10"/>
                <w:color w:val="auto"/>
              </w:rPr>
            </w:pPr>
          </w:p>
        </w:tc>
        <w:tc>
          <w:tcPr>
            <w:tcW w:w="40" w:type="dxa"/>
            <w:vAlign w:val="bottom"/>
          </w:tcPr>
          <w:p>
            <w:pPr>
              <w:spacing w:after="0"/>
              <w:rPr>
                <w:sz w:val="10"/>
                <w:szCs w:val="10"/>
                <w:color w:val="auto"/>
              </w:rPr>
            </w:pPr>
          </w:p>
        </w:tc>
        <w:tc>
          <w:tcPr>
            <w:tcW w:w="20" w:type="dxa"/>
            <w:vAlign w:val="bottom"/>
          </w:tcPr>
          <w:p>
            <w:pPr>
              <w:spacing w:after="0"/>
              <w:rPr>
                <w:sz w:val="10"/>
                <w:szCs w:val="10"/>
                <w:color w:val="auto"/>
              </w:rPr>
            </w:pPr>
          </w:p>
        </w:tc>
        <w:tc>
          <w:tcPr>
            <w:tcW w:w="40" w:type="dxa"/>
            <w:vAlign w:val="bottom"/>
          </w:tcPr>
          <w:p>
            <w:pPr>
              <w:spacing w:after="0"/>
              <w:rPr>
                <w:sz w:val="10"/>
                <w:szCs w:val="10"/>
                <w:color w:val="auto"/>
              </w:rPr>
            </w:pPr>
          </w:p>
        </w:tc>
        <w:tc>
          <w:tcPr>
            <w:tcW w:w="60" w:type="dxa"/>
            <w:vAlign w:val="bottom"/>
          </w:tcPr>
          <w:p>
            <w:pPr>
              <w:spacing w:after="0"/>
              <w:rPr>
                <w:sz w:val="10"/>
                <w:szCs w:val="10"/>
                <w:color w:val="auto"/>
              </w:rPr>
            </w:pPr>
          </w:p>
        </w:tc>
        <w:tc>
          <w:tcPr>
            <w:tcW w:w="160" w:type="dxa"/>
            <w:vAlign w:val="bottom"/>
          </w:tcPr>
          <w:p>
            <w:pPr>
              <w:spacing w:after="0"/>
              <w:rPr>
                <w:sz w:val="10"/>
                <w:szCs w:val="10"/>
                <w:color w:val="auto"/>
              </w:rPr>
            </w:pPr>
          </w:p>
        </w:tc>
        <w:tc>
          <w:tcPr>
            <w:tcW w:w="80" w:type="dxa"/>
            <w:vAlign w:val="bottom"/>
          </w:tcPr>
          <w:p>
            <w:pPr>
              <w:spacing w:after="0"/>
              <w:rPr>
                <w:sz w:val="10"/>
                <w:szCs w:val="10"/>
                <w:color w:val="auto"/>
              </w:rPr>
            </w:pPr>
          </w:p>
        </w:tc>
        <w:tc>
          <w:tcPr>
            <w:tcW w:w="60" w:type="dxa"/>
            <w:vAlign w:val="bottom"/>
          </w:tcPr>
          <w:p>
            <w:pPr>
              <w:spacing w:after="0"/>
              <w:rPr>
                <w:sz w:val="10"/>
                <w:szCs w:val="10"/>
                <w:color w:val="auto"/>
              </w:rPr>
            </w:pPr>
          </w:p>
        </w:tc>
        <w:tc>
          <w:tcPr>
            <w:tcW w:w="80" w:type="dxa"/>
            <w:vAlign w:val="bottom"/>
          </w:tcPr>
          <w:p>
            <w:pPr>
              <w:spacing w:after="0"/>
              <w:rPr>
                <w:sz w:val="10"/>
                <w:szCs w:val="10"/>
                <w:color w:val="auto"/>
              </w:rPr>
            </w:pPr>
          </w:p>
        </w:tc>
        <w:tc>
          <w:tcPr>
            <w:tcW w:w="80" w:type="dxa"/>
            <w:vAlign w:val="bottom"/>
          </w:tcPr>
          <w:p>
            <w:pPr>
              <w:spacing w:after="0"/>
              <w:rPr>
                <w:sz w:val="10"/>
                <w:szCs w:val="10"/>
                <w:color w:val="auto"/>
              </w:rPr>
            </w:pPr>
          </w:p>
        </w:tc>
        <w:tc>
          <w:tcPr>
            <w:tcW w:w="1460" w:type="dxa"/>
            <w:vAlign w:val="bottom"/>
            <w:gridSpan w:val="20"/>
            <w:vMerge w:val="restart"/>
          </w:tcPr>
          <w:p>
            <w:pPr>
              <w:jc w:val="center"/>
              <w:ind w:right="304"/>
              <w:spacing w:after="0"/>
              <w:rPr>
                <w:sz w:val="20"/>
                <w:szCs w:val="20"/>
                <w:color w:val="auto"/>
              </w:rPr>
            </w:pPr>
            <w:r>
              <w:rPr>
                <w:rFonts w:ascii="Arial" w:cs="Arial" w:eastAsia="Arial" w:hAnsi="Arial"/>
                <w:sz w:val="11"/>
                <w:szCs w:val="11"/>
                <w:color w:val="auto"/>
                <w:w w:val="96"/>
              </w:rPr>
              <w:t>Inspection services</w:t>
            </w:r>
          </w:p>
        </w:tc>
        <w:tc>
          <w:tcPr>
            <w:tcW w:w="60" w:type="dxa"/>
            <w:vAlign w:val="bottom"/>
          </w:tcPr>
          <w:p>
            <w:pPr>
              <w:spacing w:after="0"/>
              <w:rPr>
                <w:sz w:val="10"/>
                <w:szCs w:val="10"/>
                <w:color w:val="auto"/>
              </w:rPr>
            </w:pPr>
          </w:p>
        </w:tc>
        <w:tc>
          <w:tcPr>
            <w:tcW w:w="100" w:type="dxa"/>
            <w:vAlign w:val="bottom"/>
          </w:tcPr>
          <w:p>
            <w:pPr>
              <w:spacing w:after="0"/>
              <w:rPr>
                <w:sz w:val="10"/>
                <w:szCs w:val="10"/>
                <w:color w:val="auto"/>
              </w:rPr>
            </w:pPr>
          </w:p>
        </w:tc>
        <w:tc>
          <w:tcPr>
            <w:tcW w:w="60" w:type="dxa"/>
            <w:vAlign w:val="bottom"/>
          </w:tcPr>
          <w:p>
            <w:pPr>
              <w:spacing w:after="0"/>
              <w:rPr>
                <w:sz w:val="10"/>
                <w:szCs w:val="10"/>
                <w:color w:val="auto"/>
              </w:rPr>
            </w:pPr>
          </w:p>
        </w:tc>
        <w:tc>
          <w:tcPr>
            <w:tcW w:w="100" w:type="dxa"/>
            <w:vAlign w:val="bottom"/>
          </w:tcPr>
          <w:p>
            <w:pPr>
              <w:spacing w:after="0"/>
              <w:rPr>
                <w:sz w:val="10"/>
                <w:szCs w:val="10"/>
                <w:color w:val="auto"/>
              </w:rPr>
            </w:pPr>
          </w:p>
        </w:tc>
        <w:tc>
          <w:tcPr>
            <w:tcW w:w="20" w:type="dxa"/>
            <w:vAlign w:val="bottom"/>
          </w:tcPr>
          <w:p>
            <w:pPr>
              <w:spacing w:after="0"/>
              <w:rPr>
                <w:sz w:val="10"/>
                <w:szCs w:val="10"/>
                <w:color w:val="auto"/>
              </w:rPr>
            </w:pPr>
          </w:p>
        </w:tc>
        <w:tc>
          <w:tcPr>
            <w:tcW w:w="60" w:type="dxa"/>
            <w:vAlign w:val="bottom"/>
          </w:tcPr>
          <w:p>
            <w:pPr>
              <w:spacing w:after="0"/>
              <w:rPr>
                <w:sz w:val="10"/>
                <w:szCs w:val="10"/>
                <w:color w:val="auto"/>
              </w:rPr>
            </w:pPr>
          </w:p>
        </w:tc>
        <w:tc>
          <w:tcPr>
            <w:tcW w:w="80" w:type="dxa"/>
            <w:vAlign w:val="bottom"/>
          </w:tcPr>
          <w:p>
            <w:pPr>
              <w:spacing w:after="0"/>
              <w:rPr>
                <w:sz w:val="10"/>
                <w:szCs w:val="10"/>
                <w:color w:val="auto"/>
              </w:rPr>
            </w:pPr>
          </w:p>
        </w:tc>
        <w:tc>
          <w:tcPr>
            <w:tcW w:w="20" w:type="dxa"/>
            <w:vAlign w:val="bottom"/>
          </w:tcPr>
          <w:p>
            <w:pPr>
              <w:spacing w:after="0"/>
              <w:rPr>
                <w:sz w:val="10"/>
                <w:szCs w:val="10"/>
                <w:color w:val="auto"/>
              </w:rPr>
            </w:pPr>
          </w:p>
        </w:tc>
        <w:tc>
          <w:tcPr>
            <w:tcW w:w="60" w:type="dxa"/>
            <w:vAlign w:val="bottom"/>
          </w:tcPr>
          <w:p>
            <w:pPr>
              <w:spacing w:after="0"/>
              <w:rPr>
                <w:sz w:val="10"/>
                <w:szCs w:val="10"/>
                <w:color w:val="auto"/>
              </w:rPr>
            </w:pPr>
          </w:p>
        </w:tc>
        <w:tc>
          <w:tcPr>
            <w:tcW w:w="100" w:type="dxa"/>
            <w:vAlign w:val="bottom"/>
          </w:tcPr>
          <w:p>
            <w:pPr>
              <w:spacing w:after="0"/>
              <w:rPr>
                <w:sz w:val="10"/>
                <w:szCs w:val="10"/>
                <w:color w:val="auto"/>
              </w:rPr>
            </w:pPr>
          </w:p>
        </w:tc>
        <w:tc>
          <w:tcPr>
            <w:tcW w:w="20" w:type="dxa"/>
            <w:vAlign w:val="bottom"/>
          </w:tcPr>
          <w:p>
            <w:pPr>
              <w:spacing w:after="0"/>
              <w:rPr>
                <w:sz w:val="10"/>
                <w:szCs w:val="10"/>
                <w:color w:val="auto"/>
              </w:rPr>
            </w:pPr>
          </w:p>
        </w:tc>
        <w:tc>
          <w:tcPr>
            <w:tcW w:w="40" w:type="dxa"/>
            <w:vAlign w:val="bottom"/>
          </w:tcPr>
          <w:p>
            <w:pPr>
              <w:spacing w:after="0"/>
              <w:rPr>
                <w:sz w:val="10"/>
                <w:szCs w:val="10"/>
                <w:color w:val="auto"/>
              </w:rPr>
            </w:pPr>
          </w:p>
        </w:tc>
        <w:tc>
          <w:tcPr>
            <w:tcW w:w="20" w:type="dxa"/>
            <w:vAlign w:val="bottom"/>
            <w:shd w:val="clear" w:color="auto" w:fill="000000"/>
          </w:tcPr>
          <w:p>
            <w:pPr>
              <w:spacing w:after="0"/>
              <w:rPr>
                <w:sz w:val="10"/>
                <w:szCs w:val="10"/>
                <w:color w:val="auto"/>
              </w:rPr>
            </w:pPr>
          </w:p>
        </w:tc>
        <w:tc>
          <w:tcPr>
            <w:tcW w:w="540" w:type="dxa"/>
            <w:vAlign w:val="bottom"/>
          </w:tcPr>
          <w:p>
            <w:pPr>
              <w:spacing w:after="0"/>
              <w:rPr>
                <w:sz w:val="10"/>
                <w:szCs w:val="10"/>
                <w:color w:val="auto"/>
              </w:rPr>
            </w:pPr>
          </w:p>
        </w:tc>
        <w:tc>
          <w:tcPr>
            <w:tcW w:w="620" w:type="dxa"/>
            <w:vAlign w:val="bottom"/>
          </w:tcPr>
          <w:p>
            <w:pPr>
              <w:spacing w:after="0"/>
              <w:rPr>
                <w:sz w:val="10"/>
                <w:szCs w:val="10"/>
                <w:color w:val="auto"/>
              </w:rPr>
            </w:pPr>
          </w:p>
        </w:tc>
        <w:tc>
          <w:tcPr>
            <w:tcW w:w="0" w:type="dxa"/>
            <w:vAlign w:val="bottom"/>
          </w:tcPr>
          <w:p>
            <w:pPr>
              <w:spacing w:after="0"/>
              <w:rPr>
                <w:sz w:val="1"/>
                <w:szCs w:val="1"/>
                <w:color w:val="auto"/>
              </w:rPr>
            </w:pPr>
          </w:p>
        </w:tc>
      </w:tr>
      <w:tr>
        <w:trPr>
          <w:trHeight w:val="58"/>
        </w:trPr>
        <w:tc>
          <w:tcPr>
            <w:tcW w:w="40" w:type="dxa"/>
            <w:vAlign w:val="bottom"/>
          </w:tcPr>
          <w:p>
            <w:pPr>
              <w:spacing w:after="0"/>
              <w:rPr>
                <w:sz w:val="5"/>
                <w:szCs w:val="5"/>
                <w:color w:val="auto"/>
              </w:rPr>
            </w:pPr>
          </w:p>
        </w:tc>
        <w:tc>
          <w:tcPr>
            <w:tcW w:w="1760" w:type="dxa"/>
            <w:vAlign w:val="bottom"/>
          </w:tcPr>
          <w:p>
            <w:pPr>
              <w:spacing w:after="0"/>
              <w:rPr>
                <w:sz w:val="5"/>
                <w:szCs w:val="5"/>
                <w:color w:val="auto"/>
              </w:rPr>
            </w:pPr>
          </w:p>
        </w:tc>
        <w:tc>
          <w:tcPr>
            <w:tcW w:w="60" w:type="dxa"/>
            <w:vAlign w:val="bottom"/>
          </w:tcPr>
          <w:p>
            <w:pPr>
              <w:spacing w:after="0"/>
              <w:rPr>
                <w:sz w:val="5"/>
                <w:szCs w:val="5"/>
                <w:color w:val="auto"/>
              </w:rPr>
            </w:pPr>
          </w:p>
        </w:tc>
        <w:tc>
          <w:tcPr>
            <w:tcW w:w="1480" w:type="dxa"/>
            <w:vAlign w:val="bottom"/>
          </w:tcPr>
          <w:p>
            <w:pPr>
              <w:spacing w:after="0"/>
              <w:rPr>
                <w:sz w:val="5"/>
                <w:szCs w:val="5"/>
                <w:color w:val="auto"/>
              </w:rPr>
            </w:pPr>
          </w:p>
        </w:tc>
        <w:tc>
          <w:tcPr>
            <w:tcW w:w="580" w:type="dxa"/>
            <w:vAlign w:val="bottom"/>
          </w:tcPr>
          <w:p>
            <w:pPr>
              <w:spacing w:after="0"/>
              <w:rPr>
                <w:sz w:val="5"/>
                <w:szCs w:val="5"/>
                <w:color w:val="auto"/>
              </w:rPr>
            </w:pPr>
          </w:p>
        </w:tc>
        <w:tc>
          <w:tcPr>
            <w:tcW w:w="40" w:type="dxa"/>
            <w:vAlign w:val="bottom"/>
          </w:tcPr>
          <w:p>
            <w:pPr>
              <w:spacing w:after="0"/>
              <w:rPr>
                <w:sz w:val="5"/>
                <w:szCs w:val="5"/>
                <w:color w:val="auto"/>
              </w:rPr>
            </w:pPr>
          </w:p>
        </w:tc>
        <w:tc>
          <w:tcPr>
            <w:tcW w:w="40" w:type="dxa"/>
            <w:vAlign w:val="bottom"/>
          </w:tcPr>
          <w:p>
            <w:pPr>
              <w:spacing w:after="0"/>
              <w:rPr>
                <w:sz w:val="5"/>
                <w:szCs w:val="5"/>
                <w:color w:val="auto"/>
              </w:rPr>
            </w:pPr>
          </w:p>
        </w:tc>
        <w:tc>
          <w:tcPr>
            <w:tcW w:w="40" w:type="dxa"/>
            <w:vAlign w:val="bottom"/>
          </w:tcPr>
          <w:p>
            <w:pPr>
              <w:spacing w:after="0"/>
              <w:rPr>
                <w:sz w:val="5"/>
                <w:szCs w:val="5"/>
                <w:color w:val="auto"/>
              </w:rPr>
            </w:pPr>
          </w:p>
        </w:tc>
        <w:tc>
          <w:tcPr>
            <w:tcW w:w="40" w:type="dxa"/>
            <w:vAlign w:val="bottom"/>
          </w:tcPr>
          <w:p>
            <w:pPr>
              <w:spacing w:after="0"/>
              <w:rPr>
                <w:sz w:val="5"/>
                <w:szCs w:val="5"/>
                <w:color w:val="auto"/>
              </w:rPr>
            </w:pPr>
          </w:p>
        </w:tc>
        <w:tc>
          <w:tcPr>
            <w:tcW w:w="40" w:type="dxa"/>
            <w:vAlign w:val="bottom"/>
          </w:tcPr>
          <w:p>
            <w:pPr>
              <w:spacing w:after="0"/>
              <w:rPr>
                <w:sz w:val="5"/>
                <w:szCs w:val="5"/>
                <w:color w:val="auto"/>
              </w:rPr>
            </w:pPr>
          </w:p>
        </w:tc>
        <w:tc>
          <w:tcPr>
            <w:tcW w:w="40" w:type="dxa"/>
            <w:vAlign w:val="bottom"/>
          </w:tcPr>
          <w:p>
            <w:pPr>
              <w:spacing w:after="0"/>
              <w:rPr>
                <w:sz w:val="5"/>
                <w:szCs w:val="5"/>
                <w:color w:val="auto"/>
              </w:rPr>
            </w:pPr>
          </w:p>
        </w:tc>
        <w:tc>
          <w:tcPr>
            <w:tcW w:w="60" w:type="dxa"/>
            <w:vAlign w:val="bottom"/>
          </w:tcPr>
          <w:p>
            <w:pPr>
              <w:spacing w:after="0"/>
              <w:rPr>
                <w:sz w:val="5"/>
                <w:szCs w:val="5"/>
                <w:color w:val="auto"/>
              </w:rPr>
            </w:pPr>
          </w:p>
        </w:tc>
        <w:tc>
          <w:tcPr>
            <w:tcW w:w="40" w:type="dxa"/>
            <w:vAlign w:val="bottom"/>
          </w:tcPr>
          <w:p>
            <w:pPr>
              <w:spacing w:after="0"/>
              <w:rPr>
                <w:sz w:val="5"/>
                <w:szCs w:val="5"/>
                <w:color w:val="auto"/>
              </w:rPr>
            </w:pPr>
          </w:p>
        </w:tc>
        <w:tc>
          <w:tcPr>
            <w:tcW w:w="20" w:type="dxa"/>
            <w:vAlign w:val="bottom"/>
          </w:tcPr>
          <w:p>
            <w:pPr>
              <w:spacing w:after="0"/>
              <w:rPr>
                <w:sz w:val="5"/>
                <w:szCs w:val="5"/>
                <w:color w:val="auto"/>
              </w:rPr>
            </w:pPr>
          </w:p>
        </w:tc>
        <w:tc>
          <w:tcPr>
            <w:tcW w:w="40" w:type="dxa"/>
            <w:vAlign w:val="bottom"/>
          </w:tcPr>
          <w:p>
            <w:pPr>
              <w:spacing w:after="0"/>
              <w:rPr>
                <w:sz w:val="5"/>
                <w:szCs w:val="5"/>
                <w:color w:val="auto"/>
              </w:rPr>
            </w:pPr>
          </w:p>
        </w:tc>
        <w:tc>
          <w:tcPr>
            <w:tcW w:w="40" w:type="dxa"/>
            <w:vAlign w:val="bottom"/>
          </w:tcPr>
          <w:p>
            <w:pPr>
              <w:spacing w:after="0"/>
              <w:rPr>
                <w:sz w:val="5"/>
                <w:szCs w:val="5"/>
                <w:color w:val="auto"/>
              </w:rPr>
            </w:pPr>
          </w:p>
        </w:tc>
        <w:tc>
          <w:tcPr>
            <w:tcW w:w="20" w:type="dxa"/>
            <w:vAlign w:val="bottom"/>
          </w:tcPr>
          <w:p>
            <w:pPr>
              <w:spacing w:after="0"/>
              <w:rPr>
                <w:sz w:val="5"/>
                <w:szCs w:val="5"/>
                <w:color w:val="auto"/>
              </w:rPr>
            </w:pPr>
          </w:p>
        </w:tc>
        <w:tc>
          <w:tcPr>
            <w:tcW w:w="40" w:type="dxa"/>
            <w:vAlign w:val="bottom"/>
          </w:tcPr>
          <w:p>
            <w:pPr>
              <w:spacing w:after="0"/>
              <w:rPr>
                <w:sz w:val="5"/>
                <w:szCs w:val="5"/>
                <w:color w:val="auto"/>
              </w:rPr>
            </w:pPr>
          </w:p>
        </w:tc>
        <w:tc>
          <w:tcPr>
            <w:tcW w:w="60" w:type="dxa"/>
            <w:vAlign w:val="bottom"/>
          </w:tcPr>
          <w:p>
            <w:pPr>
              <w:spacing w:after="0"/>
              <w:rPr>
                <w:sz w:val="5"/>
                <w:szCs w:val="5"/>
                <w:color w:val="auto"/>
              </w:rPr>
            </w:pPr>
          </w:p>
        </w:tc>
        <w:tc>
          <w:tcPr>
            <w:tcW w:w="160" w:type="dxa"/>
            <w:vAlign w:val="bottom"/>
          </w:tcPr>
          <w:p>
            <w:pPr>
              <w:spacing w:after="0"/>
              <w:rPr>
                <w:sz w:val="5"/>
                <w:szCs w:val="5"/>
                <w:color w:val="auto"/>
              </w:rPr>
            </w:pPr>
          </w:p>
        </w:tc>
        <w:tc>
          <w:tcPr>
            <w:tcW w:w="80" w:type="dxa"/>
            <w:vAlign w:val="bottom"/>
          </w:tcPr>
          <w:p>
            <w:pPr>
              <w:spacing w:after="0"/>
              <w:rPr>
                <w:sz w:val="5"/>
                <w:szCs w:val="5"/>
                <w:color w:val="auto"/>
              </w:rPr>
            </w:pPr>
          </w:p>
        </w:tc>
        <w:tc>
          <w:tcPr>
            <w:tcW w:w="60" w:type="dxa"/>
            <w:vAlign w:val="bottom"/>
          </w:tcPr>
          <w:p>
            <w:pPr>
              <w:spacing w:after="0"/>
              <w:rPr>
                <w:sz w:val="5"/>
                <w:szCs w:val="5"/>
                <w:color w:val="auto"/>
              </w:rPr>
            </w:pPr>
          </w:p>
        </w:tc>
        <w:tc>
          <w:tcPr>
            <w:tcW w:w="80" w:type="dxa"/>
            <w:vAlign w:val="bottom"/>
          </w:tcPr>
          <w:p>
            <w:pPr>
              <w:spacing w:after="0"/>
              <w:rPr>
                <w:sz w:val="5"/>
                <w:szCs w:val="5"/>
                <w:color w:val="auto"/>
              </w:rPr>
            </w:pPr>
          </w:p>
        </w:tc>
        <w:tc>
          <w:tcPr>
            <w:tcW w:w="80" w:type="dxa"/>
            <w:vAlign w:val="bottom"/>
          </w:tcPr>
          <w:p>
            <w:pPr>
              <w:spacing w:after="0"/>
              <w:rPr>
                <w:sz w:val="5"/>
                <w:szCs w:val="5"/>
                <w:color w:val="auto"/>
              </w:rPr>
            </w:pPr>
          </w:p>
        </w:tc>
        <w:tc>
          <w:tcPr>
            <w:tcW w:w="1460" w:type="dxa"/>
            <w:vAlign w:val="bottom"/>
            <w:gridSpan w:val="20"/>
            <w:vMerge w:val="continue"/>
          </w:tcPr>
          <w:p>
            <w:pPr>
              <w:spacing w:after="0"/>
              <w:rPr>
                <w:sz w:val="5"/>
                <w:szCs w:val="5"/>
                <w:color w:val="auto"/>
              </w:rPr>
            </w:pPr>
          </w:p>
        </w:tc>
        <w:tc>
          <w:tcPr>
            <w:tcW w:w="60" w:type="dxa"/>
            <w:vAlign w:val="bottom"/>
          </w:tcPr>
          <w:p>
            <w:pPr>
              <w:spacing w:after="0"/>
              <w:rPr>
                <w:sz w:val="5"/>
                <w:szCs w:val="5"/>
                <w:color w:val="auto"/>
              </w:rPr>
            </w:pPr>
          </w:p>
        </w:tc>
        <w:tc>
          <w:tcPr>
            <w:tcW w:w="100" w:type="dxa"/>
            <w:vAlign w:val="bottom"/>
          </w:tcPr>
          <w:p>
            <w:pPr>
              <w:spacing w:after="0"/>
              <w:rPr>
                <w:sz w:val="5"/>
                <w:szCs w:val="5"/>
                <w:color w:val="auto"/>
              </w:rPr>
            </w:pPr>
          </w:p>
        </w:tc>
        <w:tc>
          <w:tcPr>
            <w:tcW w:w="60" w:type="dxa"/>
            <w:vAlign w:val="bottom"/>
          </w:tcPr>
          <w:p>
            <w:pPr>
              <w:spacing w:after="0"/>
              <w:rPr>
                <w:sz w:val="5"/>
                <w:szCs w:val="5"/>
                <w:color w:val="auto"/>
              </w:rPr>
            </w:pPr>
          </w:p>
        </w:tc>
        <w:tc>
          <w:tcPr>
            <w:tcW w:w="100" w:type="dxa"/>
            <w:vAlign w:val="bottom"/>
          </w:tcPr>
          <w:p>
            <w:pPr>
              <w:spacing w:after="0"/>
              <w:rPr>
                <w:sz w:val="5"/>
                <w:szCs w:val="5"/>
                <w:color w:val="auto"/>
              </w:rPr>
            </w:pPr>
          </w:p>
        </w:tc>
        <w:tc>
          <w:tcPr>
            <w:tcW w:w="20" w:type="dxa"/>
            <w:vAlign w:val="bottom"/>
          </w:tcPr>
          <w:p>
            <w:pPr>
              <w:spacing w:after="0"/>
              <w:rPr>
                <w:sz w:val="5"/>
                <w:szCs w:val="5"/>
                <w:color w:val="auto"/>
              </w:rPr>
            </w:pPr>
          </w:p>
        </w:tc>
        <w:tc>
          <w:tcPr>
            <w:tcW w:w="60" w:type="dxa"/>
            <w:vAlign w:val="bottom"/>
          </w:tcPr>
          <w:p>
            <w:pPr>
              <w:spacing w:after="0"/>
              <w:rPr>
                <w:sz w:val="5"/>
                <w:szCs w:val="5"/>
                <w:color w:val="auto"/>
              </w:rPr>
            </w:pPr>
          </w:p>
        </w:tc>
        <w:tc>
          <w:tcPr>
            <w:tcW w:w="80" w:type="dxa"/>
            <w:vAlign w:val="bottom"/>
          </w:tcPr>
          <w:p>
            <w:pPr>
              <w:spacing w:after="0"/>
              <w:rPr>
                <w:sz w:val="5"/>
                <w:szCs w:val="5"/>
                <w:color w:val="auto"/>
              </w:rPr>
            </w:pPr>
          </w:p>
        </w:tc>
        <w:tc>
          <w:tcPr>
            <w:tcW w:w="20" w:type="dxa"/>
            <w:vAlign w:val="bottom"/>
          </w:tcPr>
          <w:p>
            <w:pPr>
              <w:spacing w:after="0"/>
              <w:rPr>
                <w:sz w:val="5"/>
                <w:szCs w:val="5"/>
                <w:color w:val="auto"/>
              </w:rPr>
            </w:pPr>
          </w:p>
        </w:tc>
        <w:tc>
          <w:tcPr>
            <w:tcW w:w="60" w:type="dxa"/>
            <w:vAlign w:val="bottom"/>
          </w:tcPr>
          <w:p>
            <w:pPr>
              <w:spacing w:after="0"/>
              <w:rPr>
                <w:sz w:val="5"/>
                <w:szCs w:val="5"/>
                <w:color w:val="auto"/>
              </w:rPr>
            </w:pPr>
          </w:p>
        </w:tc>
        <w:tc>
          <w:tcPr>
            <w:tcW w:w="100" w:type="dxa"/>
            <w:vAlign w:val="bottom"/>
          </w:tcPr>
          <w:p>
            <w:pPr>
              <w:spacing w:after="0"/>
              <w:rPr>
                <w:sz w:val="5"/>
                <w:szCs w:val="5"/>
                <w:color w:val="auto"/>
              </w:rPr>
            </w:pPr>
          </w:p>
        </w:tc>
        <w:tc>
          <w:tcPr>
            <w:tcW w:w="20" w:type="dxa"/>
            <w:vAlign w:val="bottom"/>
          </w:tcPr>
          <w:p>
            <w:pPr>
              <w:spacing w:after="0"/>
              <w:rPr>
                <w:sz w:val="5"/>
                <w:szCs w:val="5"/>
                <w:color w:val="auto"/>
              </w:rPr>
            </w:pPr>
          </w:p>
        </w:tc>
        <w:tc>
          <w:tcPr>
            <w:tcW w:w="40" w:type="dxa"/>
            <w:vAlign w:val="bottom"/>
          </w:tcPr>
          <w:p>
            <w:pPr>
              <w:spacing w:after="0"/>
              <w:rPr>
                <w:sz w:val="5"/>
                <w:szCs w:val="5"/>
                <w:color w:val="auto"/>
              </w:rPr>
            </w:pPr>
          </w:p>
        </w:tc>
        <w:tc>
          <w:tcPr>
            <w:tcW w:w="20" w:type="dxa"/>
            <w:vAlign w:val="bottom"/>
          </w:tcPr>
          <w:p>
            <w:pPr>
              <w:spacing w:after="0"/>
              <w:rPr>
                <w:sz w:val="5"/>
                <w:szCs w:val="5"/>
                <w:color w:val="auto"/>
              </w:rPr>
            </w:pPr>
          </w:p>
        </w:tc>
        <w:tc>
          <w:tcPr>
            <w:tcW w:w="540" w:type="dxa"/>
            <w:vAlign w:val="bottom"/>
          </w:tcPr>
          <w:p>
            <w:pPr>
              <w:spacing w:after="0"/>
              <w:rPr>
                <w:sz w:val="5"/>
                <w:szCs w:val="5"/>
                <w:color w:val="auto"/>
              </w:rPr>
            </w:pPr>
          </w:p>
        </w:tc>
        <w:tc>
          <w:tcPr>
            <w:tcW w:w="620" w:type="dxa"/>
            <w:vAlign w:val="bottom"/>
          </w:tcPr>
          <w:p>
            <w:pPr>
              <w:spacing w:after="0"/>
              <w:rPr>
                <w:sz w:val="5"/>
                <w:szCs w:val="5"/>
                <w:color w:val="auto"/>
              </w:rPr>
            </w:pPr>
          </w:p>
        </w:tc>
        <w:tc>
          <w:tcPr>
            <w:tcW w:w="0" w:type="dxa"/>
            <w:vAlign w:val="bottom"/>
          </w:tcPr>
          <w:p>
            <w:pPr>
              <w:spacing w:after="0"/>
              <w:rPr>
                <w:sz w:val="1"/>
                <w:szCs w:val="1"/>
                <w:color w:val="auto"/>
              </w:rPr>
            </w:pPr>
          </w:p>
        </w:tc>
      </w:tr>
      <w:tr>
        <w:trPr>
          <w:trHeight w:val="120"/>
        </w:trPr>
        <w:tc>
          <w:tcPr>
            <w:tcW w:w="40" w:type="dxa"/>
            <w:vAlign w:val="bottom"/>
          </w:tcPr>
          <w:p>
            <w:pPr>
              <w:spacing w:after="0"/>
              <w:rPr>
                <w:sz w:val="10"/>
                <w:szCs w:val="10"/>
                <w:color w:val="auto"/>
              </w:rPr>
            </w:pPr>
          </w:p>
        </w:tc>
        <w:tc>
          <w:tcPr>
            <w:tcW w:w="1760" w:type="dxa"/>
            <w:vAlign w:val="bottom"/>
          </w:tcPr>
          <w:p>
            <w:pPr>
              <w:spacing w:after="0"/>
              <w:rPr>
                <w:sz w:val="10"/>
                <w:szCs w:val="10"/>
                <w:color w:val="auto"/>
              </w:rPr>
            </w:pPr>
          </w:p>
        </w:tc>
        <w:tc>
          <w:tcPr>
            <w:tcW w:w="60" w:type="dxa"/>
            <w:vAlign w:val="bottom"/>
          </w:tcPr>
          <w:p>
            <w:pPr>
              <w:spacing w:after="0"/>
              <w:rPr>
                <w:sz w:val="10"/>
                <w:szCs w:val="10"/>
                <w:color w:val="auto"/>
              </w:rPr>
            </w:pPr>
          </w:p>
        </w:tc>
        <w:tc>
          <w:tcPr>
            <w:tcW w:w="1480" w:type="dxa"/>
            <w:vAlign w:val="bottom"/>
          </w:tcPr>
          <w:p>
            <w:pPr>
              <w:spacing w:after="0"/>
              <w:rPr>
                <w:sz w:val="10"/>
                <w:szCs w:val="10"/>
                <w:color w:val="auto"/>
              </w:rPr>
            </w:pPr>
          </w:p>
        </w:tc>
        <w:tc>
          <w:tcPr>
            <w:tcW w:w="580" w:type="dxa"/>
            <w:vAlign w:val="bottom"/>
            <w:tcBorders>
              <w:right w:val="single" w:sz="8" w:color="auto"/>
            </w:tcBorders>
          </w:tcPr>
          <w:p>
            <w:pPr>
              <w:spacing w:after="0"/>
              <w:rPr>
                <w:sz w:val="10"/>
                <w:szCs w:val="10"/>
                <w:color w:val="auto"/>
              </w:rPr>
            </w:pPr>
          </w:p>
        </w:tc>
        <w:tc>
          <w:tcPr>
            <w:tcW w:w="40" w:type="dxa"/>
            <w:vAlign w:val="bottom"/>
          </w:tcPr>
          <w:p>
            <w:pPr>
              <w:spacing w:after="0"/>
              <w:rPr>
                <w:sz w:val="10"/>
                <w:szCs w:val="10"/>
                <w:color w:val="auto"/>
              </w:rPr>
            </w:pPr>
          </w:p>
        </w:tc>
        <w:tc>
          <w:tcPr>
            <w:tcW w:w="40" w:type="dxa"/>
            <w:vAlign w:val="bottom"/>
          </w:tcPr>
          <w:p>
            <w:pPr>
              <w:spacing w:after="0"/>
              <w:rPr>
                <w:sz w:val="10"/>
                <w:szCs w:val="10"/>
                <w:color w:val="auto"/>
              </w:rPr>
            </w:pPr>
          </w:p>
        </w:tc>
        <w:tc>
          <w:tcPr>
            <w:tcW w:w="40" w:type="dxa"/>
            <w:vAlign w:val="bottom"/>
          </w:tcPr>
          <w:p>
            <w:pPr>
              <w:spacing w:after="0"/>
              <w:rPr>
                <w:sz w:val="10"/>
                <w:szCs w:val="10"/>
                <w:color w:val="auto"/>
              </w:rPr>
            </w:pPr>
          </w:p>
        </w:tc>
        <w:tc>
          <w:tcPr>
            <w:tcW w:w="40" w:type="dxa"/>
            <w:vAlign w:val="bottom"/>
          </w:tcPr>
          <w:p>
            <w:pPr>
              <w:spacing w:after="0"/>
              <w:rPr>
                <w:sz w:val="10"/>
                <w:szCs w:val="10"/>
                <w:color w:val="auto"/>
              </w:rPr>
            </w:pPr>
          </w:p>
        </w:tc>
        <w:tc>
          <w:tcPr>
            <w:tcW w:w="40" w:type="dxa"/>
            <w:vAlign w:val="bottom"/>
          </w:tcPr>
          <w:p>
            <w:pPr>
              <w:spacing w:after="0"/>
              <w:rPr>
                <w:sz w:val="10"/>
                <w:szCs w:val="10"/>
                <w:color w:val="auto"/>
              </w:rPr>
            </w:pPr>
          </w:p>
        </w:tc>
        <w:tc>
          <w:tcPr>
            <w:tcW w:w="40" w:type="dxa"/>
            <w:vAlign w:val="bottom"/>
          </w:tcPr>
          <w:p>
            <w:pPr>
              <w:spacing w:after="0"/>
              <w:rPr>
                <w:sz w:val="10"/>
                <w:szCs w:val="10"/>
                <w:color w:val="auto"/>
              </w:rPr>
            </w:pPr>
          </w:p>
        </w:tc>
        <w:tc>
          <w:tcPr>
            <w:tcW w:w="60" w:type="dxa"/>
            <w:vAlign w:val="bottom"/>
          </w:tcPr>
          <w:p>
            <w:pPr>
              <w:spacing w:after="0"/>
              <w:rPr>
                <w:sz w:val="10"/>
                <w:szCs w:val="10"/>
                <w:color w:val="auto"/>
              </w:rPr>
            </w:pPr>
          </w:p>
        </w:tc>
        <w:tc>
          <w:tcPr>
            <w:tcW w:w="40" w:type="dxa"/>
            <w:vAlign w:val="bottom"/>
          </w:tcPr>
          <w:p>
            <w:pPr>
              <w:spacing w:after="0"/>
              <w:rPr>
                <w:sz w:val="10"/>
                <w:szCs w:val="10"/>
                <w:color w:val="auto"/>
              </w:rPr>
            </w:pPr>
          </w:p>
        </w:tc>
        <w:tc>
          <w:tcPr>
            <w:tcW w:w="20" w:type="dxa"/>
            <w:vAlign w:val="bottom"/>
          </w:tcPr>
          <w:p>
            <w:pPr>
              <w:spacing w:after="0"/>
              <w:rPr>
                <w:sz w:val="10"/>
                <w:szCs w:val="10"/>
                <w:color w:val="auto"/>
              </w:rPr>
            </w:pPr>
          </w:p>
        </w:tc>
        <w:tc>
          <w:tcPr>
            <w:tcW w:w="40" w:type="dxa"/>
            <w:vAlign w:val="bottom"/>
          </w:tcPr>
          <w:p>
            <w:pPr>
              <w:spacing w:after="0"/>
              <w:rPr>
                <w:sz w:val="10"/>
                <w:szCs w:val="10"/>
                <w:color w:val="auto"/>
              </w:rPr>
            </w:pPr>
          </w:p>
        </w:tc>
        <w:tc>
          <w:tcPr>
            <w:tcW w:w="40" w:type="dxa"/>
            <w:vAlign w:val="bottom"/>
          </w:tcPr>
          <w:p>
            <w:pPr>
              <w:spacing w:after="0"/>
              <w:rPr>
                <w:sz w:val="10"/>
                <w:szCs w:val="10"/>
                <w:color w:val="auto"/>
              </w:rPr>
            </w:pPr>
          </w:p>
        </w:tc>
        <w:tc>
          <w:tcPr>
            <w:tcW w:w="20" w:type="dxa"/>
            <w:vAlign w:val="bottom"/>
          </w:tcPr>
          <w:p>
            <w:pPr>
              <w:spacing w:after="0"/>
              <w:rPr>
                <w:sz w:val="10"/>
                <w:szCs w:val="10"/>
                <w:color w:val="auto"/>
              </w:rPr>
            </w:pPr>
          </w:p>
        </w:tc>
        <w:tc>
          <w:tcPr>
            <w:tcW w:w="40" w:type="dxa"/>
            <w:vAlign w:val="bottom"/>
          </w:tcPr>
          <w:p>
            <w:pPr>
              <w:spacing w:after="0"/>
              <w:rPr>
                <w:sz w:val="10"/>
                <w:szCs w:val="10"/>
                <w:color w:val="auto"/>
              </w:rPr>
            </w:pPr>
          </w:p>
        </w:tc>
        <w:tc>
          <w:tcPr>
            <w:tcW w:w="60" w:type="dxa"/>
            <w:vAlign w:val="bottom"/>
          </w:tcPr>
          <w:p>
            <w:pPr>
              <w:spacing w:after="0"/>
              <w:rPr>
                <w:sz w:val="10"/>
                <w:szCs w:val="10"/>
                <w:color w:val="auto"/>
              </w:rPr>
            </w:pPr>
          </w:p>
        </w:tc>
        <w:tc>
          <w:tcPr>
            <w:tcW w:w="160" w:type="dxa"/>
            <w:vAlign w:val="bottom"/>
          </w:tcPr>
          <w:p>
            <w:pPr>
              <w:spacing w:after="0"/>
              <w:rPr>
                <w:sz w:val="10"/>
                <w:szCs w:val="10"/>
                <w:color w:val="auto"/>
              </w:rPr>
            </w:pPr>
          </w:p>
        </w:tc>
        <w:tc>
          <w:tcPr>
            <w:tcW w:w="80" w:type="dxa"/>
            <w:vAlign w:val="bottom"/>
          </w:tcPr>
          <w:p>
            <w:pPr>
              <w:spacing w:after="0"/>
              <w:rPr>
                <w:sz w:val="10"/>
                <w:szCs w:val="10"/>
                <w:color w:val="auto"/>
              </w:rPr>
            </w:pPr>
          </w:p>
        </w:tc>
        <w:tc>
          <w:tcPr>
            <w:tcW w:w="60" w:type="dxa"/>
            <w:vAlign w:val="bottom"/>
          </w:tcPr>
          <w:p>
            <w:pPr>
              <w:spacing w:after="0"/>
              <w:rPr>
                <w:sz w:val="10"/>
                <w:szCs w:val="10"/>
                <w:color w:val="auto"/>
              </w:rPr>
            </w:pPr>
          </w:p>
        </w:tc>
        <w:tc>
          <w:tcPr>
            <w:tcW w:w="80" w:type="dxa"/>
            <w:vAlign w:val="bottom"/>
          </w:tcPr>
          <w:p>
            <w:pPr>
              <w:spacing w:after="0"/>
              <w:rPr>
                <w:sz w:val="10"/>
                <w:szCs w:val="10"/>
                <w:color w:val="auto"/>
              </w:rPr>
            </w:pPr>
          </w:p>
        </w:tc>
        <w:tc>
          <w:tcPr>
            <w:tcW w:w="80" w:type="dxa"/>
            <w:vAlign w:val="bottom"/>
          </w:tcPr>
          <w:p>
            <w:pPr>
              <w:spacing w:after="0"/>
              <w:rPr>
                <w:sz w:val="10"/>
                <w:szCs w:val="10"/>
                <w:color w:val="auto"/>
              </w:rPr>
            </w:pPr>
          </w:p>
        </w:tc>
        <w:tc>
          <w:tcPr>
            <w:tcW w:w="200" w:type="dxa"/>
            <w:vAlign w:val="bottom"/>
          </w:tcPr>
          <w:p>
            <w:pPr>
              <w:spacing w:after="0"/>
              <w:rPr>
                <w:sz w:val="10"/>
                <w:szCs w:val="10"/>
                <w:color w:val="auto"/>
              </w:rPr>
            </w:pPr>
          </w:p>
        </w:tc>
        <w:tc>
          <w:tcPr>
            <w:tcW w:w="60" w:type="dxa"/>
            <w:vAlign w:val="bottom"/>
          </w:tcPr>
          <w:p>
            <w:pPr>
              <w:spacing w:after="0"/>
              <w:rPr>
                <w:sz w:val="10"/>
                <w:szCs w:val="10"/>
                <w:color w:val="auto"/>
              </w:rPr>
            </w:pPr>
          </w:p>
        </w:tc>
        <w:tc>
          <w:tcPr>
            <w:tcW w:w="80" w:type="dxa"/>
            <w:vAlign w:val="bottom"/>
          </w:tcPr>
          <w:p>
            <w:pPr>
              <w:spacing w:after="0"/>
              <w:rPr>
                <w:sz w:val="10"/>
                <w:szCs w:val="10"/>
                <w:color w:val="auto"/>
              </w:rPr>
            </w:pPr>
          </w:p>
        </w:tc>
        <w:tc>
          <w:tcPr>
            <w:tcW w:w="80" w:type="dxa"/>
            <w:vAlign w:val="bottom"/>
          </w:tcPr>
          <w:p>
            <w:pPr>
              <w:spacing w:after="0"/>
              <w:rPr>
                <w:sz w:val="10"/>
                <w:szCs w:val="10"/>
                <w:color w:val="auto"/>
              </w:rPr>
            </w:pPr>
          </w:p>
        </w:tc>
        <w:tc>
          <w:tcPr>
            <w:tcW w:w="100" w:type="dxa"/>
            <w:vAlign w:val="bottom"/>
          </w:tcPr>
          <w:p>
            <w:pPr>
              <w:spacing w:after="0"/>
              <w:rPr>
                <w:sz w:val="10"/>
                <w:szCs w:val="10"/>
                <w:color w:val="auto"/>
              </w:rPr>
            </w:pPr>
          </w:p>
        </w:tc>
        <w:tc>
          <w:tcPr>
            <w:tcW w:w="60" w:type="dxa"/>
            <w:vAlign w:val="bottom"/>
          </w:tcPr>
          <w:p>
            <w:pPr>
              <w:spacing w:after="0"/>
              <w:rPr>
                <w:sz w:val="10"/>
                <w:szCs w:val="10"/>
                <w:color w:val="auto"/>
              </w:rPr>
            </w:pPr>
          </w:p>
        </w:tc>
        <w:tc>
          <w:tcPr>
            <w:tcW w:w="1600" w:type="dxa"/>
            <w:vAlign w:val="bottom"/>
            <w:gridSpan w:val="26"/>
            <w:vMerge w:val="restart"/>
          </w:tcPr>
          <w:p>
            <w:pPr>
              <w:jc w:val="center"/>
              <w:spacing w:after="0"/>
              <w:rPr>
                <w:sz w:val="20"/>
                <w:szCs w:val="20"/>
                <w:color w:val="auto"/>
              </w:rPr>
            </w:pPr>
            <w:r>
              <w:rPr>
                <w:rFonts w:ascii="Arial" w:cs="Arial" w:eastAsia="Arial" w:hAnsi="Arial"/>
                <w:sz w:val="11"/>
                <w:szCs w:val="11"/>
                <w:color w:val="auto"/>
                <w:w w:val="96"/>
              </w:rPr>
              <w:t>Banks, insurance companies, ...</w:t>
            </w:r>
          </w:p>
        </w:tc>
        <w:tc>
          <w:tcPr>
            <w:tcW w:w="20" w:type="dxa"/>
            <w:vAlign w:val="bottom"/>
            <w:shd w:val="clear" w:color="auto" w:fill="000000"/>
          </w:tcPr>
          <w:p>
            <w:pPr>
              <w:spacing w:after="0"/>
              <w:rPr>
                <w:sz w:val="10"/>
                <w:szCs w:val="10"/>
                <w:color w:val="auto"/>
              </w:rPr>
            </w:pPr>
          </w:p>
        </w:tc>
        <w:tc>
          <w:tcPr>
            <w:tcW w:w="1160" w:type="dxa"/>
            <w:vAlign w:val="bottom"/>
            <w:gridSpan w:val="2"/>
          </w:tcPr>
          <w:p>
            <w:pPr>
              <w:spacing w:after="0"/>
              <w:rPr>
                <w:sz w:val="10"/>
                <w:szCs w:val="10"/>
                <w:color w:val="auto"/>
              </w:rPr>
            </w:pPr>
          </w:p>
        </w:tc>
        <w:tc>
          <w:tcPr>
            <w:tcW w:w="0" w:type="dxa"/>
            <w:vAlign w:val="bottom"/>
          </w:tcPr>
          <w:p>
            <w:pPr>
              <w:spacing w:after="0"/>
              <w:rPr>
                <w:sz w:val="1"/>
                <w:szCs w:val="1"/>
                <w:color w:val="auto"/>
              </w:rPr>
            </w:pPr>
          </w:p>
        </w:tc>
      </w:tr>
      <w:tr>
        <w:trPr>
          <w:trHeight w:val="57"/>
        </w:trPr>
        <w:tc>
          <w:tcPr>
            <w:tcW w:w="40" w:type="dxa"/>
            <w:vAlign w:val="bottom"/>
          </w:tcPr>
          <w:p>
            <w:pPr>
              <w:spacing w:after="0"/>
              <w:rPr>
                <w:sz w:val="4"/>
                <w:szCs w:val="4"/>
                <w:color w:val="auto"/>
              </w:rPr>
            </w:pPr>
          </w:p>
        </w:tc>
        <w:tc>
          <w:tcPr>
            <w:tcW w:w="1760" w:type="dxa"/>
            <w:vAlign w:val="bottom"/>
          </w:tcPr>
          <w:p>
            <w:pPr>
              <w:spacing w:after="0"/>
              <w:rPr>
                <w:sz w:val="4"/>
                <w:szCs w:val="4"/>
                <w:color w:val="auto"/>
              </w:rPr>
            </w:pPr>
          </w:p>
        </w:tc>
        <w:tc>
          <w:tcPr>
            <w:tcW w:w="60" w:type="dxa"/>
            <w:vAlign w:val="bottom"/>
          </w:tcPr>
          <w:p>
            <w:pPr>
              <w:spacing w:after="0"/>
              <w:rPr>
                <w:sz w:val="4"/>
                <w:szCs w:val="4"/>
                <w:color w:val="auto"/>
              </w:rPr>
            </w:pPr>
          </w:p>
        </w:tc>
        <w:tc>
          <w:tcPr>
            <w:tcW w:w="1480" w:type="dxa"/>
            <w:vAlign w:val="bottom"/>
          </w:tcPr>
          <w:p>
            <w:pPr>
              <w:spacing w:after="0"/>
              <w:rPr>
                <w:sz w:val="4"/>
                <w:szCs w:val="4"/>
                <w:color w:val="auto"/>
              </w:rPr>
            </w:pPr>
          </w:p>
        </w:tc>
        <w:tc>
          <w:tcPr>
            <w:tcW w:w="580" w:type="dxa"/>
            <w:vAlign w:val="bottom"/>
          </w:tcPr>
          <w:p>
            <w:pPr>
              <w:spacing w:after="0"/>
              <w:rPr>
                <w:sz w:val="4"/>
                <w:szCs w:val="4"/>
                <w:color w:val="auto"/>
              </w:rPr>
            </w:pPr>
          </w:p>
        </w:tc>
        <w:tc>
          <w:tcPr>
            <w:tcW w:w="40" w:type="dxa"/>
            <w:vAlign w:val="bottom"/>
          </w:tcPr>
          <w:p>
            <w:pPr>
              <w:spacing w:after="0"/>
              <w:rPr>
                <w:sz w:val="4"/>
                <w:szCs w:val="4"/>
                <w:color w:val="auto"/>
              </w:rPr>
            </w:pPr>
          </w:p>
        </w:tc>
        <w:tc>
          <w:tcPr>
            <w:tcW w:w="40" w:type="dxa"/>
            <w:vAlign w:val="bottom"/>
          </w:tcPr>
          <w:p>
            <w:pPr>
              <w:spacing w:after="0"/>
              <w:rPr>
                <w:sz w:val="4"/>
                <w:szCs w:val="4"/>
                <w:color w:val="auto"/>
              </w:rPr>
            </w:pPr>
          </w:p>
        </w:tc>
        <w:tc>
          <w:tcPr>
            <w:tcW w:w="40" w:type="dxa"/>
            <w:vAlign w:val="bottom"/>
          </w:tcPr>
          <w:p>
            <w:pPr>
              <w:spacing w:after="0"/>
              <w:rPr>
                <w:sz w:val="4"/>
                <w:szCs w:val="4"/>
                <w:color w:val="auto"/>
              </w:rPr>
            </w:pPr>
          </w:p>
        </w:tc>
        <w:tc>
          <w:tcPr>
            <w:tcW w:w="40" w:type="dxa"/>
            <w:vAlign w:val="bottom"/>
          </w:tcPr>
          <w:p>
            <w:pPr>
              <w:spacing w:after="0"/>
              <w:rPr>
                <w:sz w:val="4"/>
                <w:szCs w:val="4"/>
                <w:color w:val="auto"/>
              </w:rPr>
            </w:pPr>
          </w:p>
        </w:tc>
        <w:tc>
          <w:tcPr>
            <w:tcW w:w="40" w:type="dxa"/>
            <w:vAlign w:val="bottom"/>
          </w:tcPr>
          <w:p>
            <w:pPr>
              <w:spacing w:after="0"/>
              <w:rPr>
                <w:sz w:val="4"/>
                <w:szCs w:val="4"/>
                <w:color w:val="auto"/>
              </w:rPr>
            </w:pPr>
          </w:p>
        </w:tc>
        <w:tc>
          <w:tcPr>
            <w:tcW w:w="40" w:type="dxa"/>
            <w:vAlign w:val="bottom"/>
          </w:tcPr>
          <w:p>
            <w:pPr>
              <w:spacing w:after="0"/>
              <w:rPr>
                <w:sz w:val="4"/>
                <w:szCs w:val="4"/>
                <w:color w:val="auto"/>
              </w:rPr>
            </w:pPr>
          </w:p>
        </w:tc>
        <w:tc>
          <w:tcPr>
            <w:tcW w:w="60" w:type="dxa"/>
            <w:vAlign w:val="bottom"/>
          </w:tcPr>
          <w:p>
            <w:pPr>
              <w:spacing w:after="0"/>
              <w:rPr>
                <w:sz w:val="4"/>
                <w:szCs w:val="4"/>
                <w:color w:val="auto"/>
              </w:rPr>
            </w:pPr>
          </w:p>
        </w:tc>
        <w:tc>
          <w:tcPr>
            <w:tcW w:w="40" w:type="dxa"/>
            <w:vAlign w:val="bottom"/>
          </w:tcPr>
          <w:p>
            <w:pPr>
              <w:spacing w:after="0"/>
              <w:rPr>
                <w:sz w:val="4"/>
                <w:szCs w:val="4"/>
                <w:color w:val="auto"/>
              </w:rPr>
            </w:pPr>
          </w:p>
        </w:tc>
        <w:tc>
          <w:tcPr>
            <w:tcW w:w="20" w:type="dxa"/>
            <w:vAlign w:val="bottom"/>
          </w:tcPr>
          <w:p>
            <w:pPr>
              <w:spacing w:after="0"/>
              <w:rPr>
                <w:sz w:val="4"/>
                <w:szCs w:val="4"/>
                <w:color w:val="auto"/>
              </w:rPr>
            </w:pPr>
          </w:p>
        </w:tc>
        <w:tc>
          <w:tcPr>
            <w:tcW w:w="40" w:type="dxa"/>
            <w:vAlign w:val="bottom"/>
          </w:tcPr>
          <w:p>
            <w:pPr>
              <w:spacing w:after="0"/>
              <w:rPr>
                <w:sz w:val="4"/>
                <w:szCs w:val="4"/>
                <w:color w:val="auto"/>
              </w:rPr>
            </w:pPr>
          </w:p>
        </w:tc>
        <w:tc>
          <w:tcPr>
            <w:tcW w:w="40" w:type="dxa"/>
            <w:vAlign w:val="bottom"/>
          </w:tcPr>
          <w:p>
            <w:pPr>
              <w:spacing w:after="0"/>
              <w:rPr>
                <w:sz w:val="4"/>
                <w:szCs w:val="4"/>
                <w:color w:val="auto"/>
              </w:rPr>
            </w:pPr>
          </w:p>
        </w:tc>
        <w:tc>
          <w:tcPr>
            <w:tcW w:w="20" w:type="dxa"/>
            <w:vAlign w:val="bottom"/>
          </w:tcPr>
          <w:p>
            <w:pPr>
              <w:spacing w:after="0"/>
              <w:rPr>
                <w:sz w:val="4"/>
                <w:szCs w:val="4"/>
                <w:color w:val="auto"/>
              </w:rPr>
            </w:pPr>
          </w:p>
        </w:tc>
        <w:tc>
          <w:tcPr>
            <w:tcW w:w="40" w:type="dxa"/>
            <w:vAlign w:val="bottom"/>
          </w:tcPr>
          <w:p>
            <w:pPr>
              <w:spacing w:after="0"/>
              <w:rPr>
                <w:sz w:val="4"/>
                <w:szCs w:val="4"/>
                <w:color w:val="auto"/>
              </w:rPr>
            </w:pPr>
          </w:p>
        </w:tc>
        <w:tc>
          <w:tcPr>
            <w:tcW w:w="60" w:type="dxa"/>
            <w:vAlign w:val="bottom"/>
          </w:tcPr>
          <w:p>
            <w:pPr>
              <w:spacing w:after="0"/>
              <w:rPr>
                <w:sz w:val="4"/>
                <w:szCs w:val="4"/>
                <w:color w:val="auto"/>
              </w:rPr>
            </w:pPr>
          </w:p>
        </w:tc>
        <w:tc>
          <w:tcPr>
            <w:tcW w:w="160" w:type="dxa"/>
            <w:vAlign w:val="bottom"/>
          </w:tcPr>
          <w:p>
            <w:pPr>
              <w:spacing w:after="0"/>
              <w:rPr>
                <w:sz w:val="4"/>
                <w:szCs w:val="4"/>
                <w:color w:val="auto"/>
              </w:rPr>
            </w:pPr>
          </w:p>
        </w:tc>
        <w:tc>
          <w:tcPr>
            <w:tcW w:w="80" w:type="dxa"/>
            <w:vAlign w:val="bottom"/>
          </w:tcPr>
          <w:p>
            <w:pPr>
              <w:spacing w:after="0"/>
              <w:rPr>
                <w:sz w:val="4"/>
                <w:szCs w:val="4"/>
                <w:color w:val="auto"/>
              </w:rPr>
            </w:pPr>
          </w:p>
        </w:tc>
        <w:tc>
          <w:tcPr>
            <w:tcW w:w="60" w:type="dxa"/>
            <w:vAlign w:val="bottom"/>
          </w:tcPr>
          <w:p>
            <w:pPr>
              <w:spacing w:after="0"/>
              <w:rPr>
                <w:sz w:val="4"/>
                <w:szCs w:val="4"/>
                <w:color w:val="auto"/>
              </w:rPr>
            </w:pPr>
          </w:p>
        </w:tc>
        <w:tc>
          <w:tcPr>
            <w:tcW w:w="80" w:type="dxa"/>
            <w:vAlign w:val="bottom"/>
          </w:tcPr>
          <w:p>
            <w:pPr>
              <w:spacing w:after="0"/>
              <w:rPr>
                <w:sz w:val="4"/>
                <w:szCs w:val="4"/>
                <w:color w:val="auto"/>
              </w:rPr>
            </w:pPr>
          </w:p>
        </w:tc>
        <w:tc>
          <w:tcPr>
            <w:tcW w:w="80" w:type="dxa"/>
            <w:vAlign w:val="bottom"/>
          </w:tcPr>
          <w:p>
            <w:pPr>
              <w:spacing w:after="0"/>
              <w:rPr>
                <w:sz w:val="4"/>
                <w:szCs w:val="4"/>
                <w:color w:val="auto"/>
              </w:rPr>
            </w:pPr>
          </w:p>
        </w:tc>
        <w:tc>
          <w:tcPr>
            <w:tcW w:w="200" w:type="dxa"/>
            <w:vAlign w:val="bottom"/>
          </w:tcPr>
          <w:p>
            <w:pPr>
              <w:spacing w:after="0"/>
              <w:rPr>
                <w:sz w:val="4"/>
                <w:szCs w:val="4"/>
                <w:color w:val="auto"/>
              </w:rPr>
            </w:pPr>
          </w:p>
        </w:tc>
        <w:tc>
          <w:tcPr>
            <w:tcW w:w="60" w:type="dxa"/>
            <w:vAlign w:val="bottom"/>
          </w:tcPr>
          <w:p>
            <w:pPr>
              <w:spacing w:after="0"/>
              <w:rPr>
                <w:sz w:val="4"/>
                <w:szCs w:val="4"/>
                <w:color w:val="auto"/>
              </w:rPr>
            </w:pPr>
          </w:p>
        </w:tc>
        <w:tc>
          <w:tcPr>
            <w:tcW w:w="80" w:type="dxa"/>
            <w:vAlign w:val="bottom"/>
          </w:tcPr>
          <w:p>
            <w:pPr>
              <w:spacing w:after="0"/>
              <w:rPr>
                <w:sz w:val="4"/>
                <w:szCs w:val="4"/>
                <w:color w:val="auto"/>
              </w:rPr>
            </w:pPr>
          </w:p>
        </w:tc>
        <w:tc>
          <w:tcPr>
            <w:tcW w:w="80" w:type="dxa"/>
            <w:vAlign w:val="bottom"/>
          </w:tcPr>
          <w:p>
            <w:pPr>
              <w:spacing w:after="0"/>
              <w:rPr>
                <w:sz w:val="4"/>
                <w:szCs w:val="4"/>
                <w:color w:val="auto"/>
              </w:rPr>
            </w:pPr>
          </w:p>
        </w:tc>
        <w:tc>
          <w:tcPr>
            <w:tcW w:w="100" w:type="dxa"/>
            <w:vAlign w:val="bottom"/>
          </w:tcPr>
          <w:p>
            <w:pPr>
              <w:spacing w:after="0"/>
              <w:rPr>
                <w:sz w:val="4"/>
                <w:szCs w:val="4"/>
                <w:color w:val="auto"/>
              </w:rPr>
            </w:pPr>
          </w:p>
        </w:tc>
        <w:tc>
          <w:tcPr>
            <w:tcW w:w="60" w:type="dxa"/>
            <w:vAlign w:val="bottom"/>
          </w:tcPr>
          <w:p>
            <w:pPr>
              <w:spacing w:after="0"/>
              <w:rPr>
                <w:sz w:val="4"/>
                <w:szCs w:val="4"/>
                <w:color w:val="auto"/>
              </w:rPr>
            </w:pPr>
          </w:p>
        </w:tc>
        <w:tc>
          <w:tcPr>
            <w:tcW w:w="1600" w:type="dxa"/>
            <w:vAlign w:val="bottom"/>
            <w:gridSpan w:val="26"/>
            <w:vMerge w:val="continue"/>
          </w:tcPr>
          <w:p>
            <w:pPr>
              <w:spacing w:after="0"/>
              <w:rPr>
                <w:sz w:val="4"/>
                <w:szCs w:val="4"/>
                <w:color w:val="auto"/>
              </w:rPr>
            </w:pPr>
          </w:p>
        </w:tc>
        <w:tc>
          <w:tcPr>
            <w:tcW w:w="20" w:type="dxa"/>
            <w:vAlign w:val="bottom"/>
            <w:tcBorders>
              <w:bottom w:val="single" w:sz="8" w:color="auto"/>
            </w:tcBorders>
          </w:tcPr>
          <w:p>
            <w:pPr>
              <w:spacing w:after="0"/>
              <w:rPr>
                <w:sz w:val="4"/>
                <w:szCs w:val="4"/>
                <w:color w:val="auto"/>
              </w:rPr>
            </w:pPr>
          </w:p>
        </w:tc>
        <w:tc>
          <w:tcPr>
            <w:tcW w:w="540" w:type="dxa"/>
            <w:vAlign w:val="bottom"/>
          </w:tcPr>
          <w:p>
            <w:pPr>
              <w:spacing w:after="0"/>
              <w:rPr>
                <w:sz w:val="4"/>
                <w:szCs w:val="4"/>
                <w:color w:val="auto"/>
              </w:rPr>
            </w:pPr>
          </w:p>
        </w:tc>
        <w:tc>
          <w:tcPr>
            <w:tcW w:w="620" w:type="dxa"/>
            <w:vAlign w:val="bottom"/>
          </w:tcPr>
          <w:p>
            <w:pPr>
              <w:spacing w:after="0"/>
              <w:rPr>
                <w:sz w:val="4"/>
                <w:szCs w:val="4"/>
                <w:color w:val="auto"/>
              </w:rPr>
            </w:pPr>
          </w:p>
        </w:tc>
        <w:tc>
          <w:tcPr>
            <w:tcW w:w="0" w:type="dxa"/>
            <w:vAlign w:val="bottom"/>
          </w:tcPr>
          <w:p>
            <w:pPr>
              <w:spacing w:after="0"/>
              <w:rPr>
                <w:sz w:val="1"/>
                <w:szCs w:val="1"/>
                <w:color w:val="auto"/>
              </w:rPr>
            </w:pPr>
          </w:p>
        </w:tc>
      </w:tr>
      <w:tr>
        <w:trPr>
          <w:trHeight w:val="101"/>
        </w:trPr>
        <w:tc>
          <w:tcPr>
            <w:tcW w:w="40" w:type="dxa"/>
            <w:vAlign w:val="bottom"/>
          </w:tcPr>
          <w:p>
            <w:pPr>
              <w:spacing w:after="0"/>
              <w:rPr>
                <w:sz w:val="8"/>
                <w:szCs w:val="8"/>
                <w:color w:val="auto"/>
              </w:rPr>
            </w:pPr>
          </w:p>
        </w:tc>
        <w:tc>
          <w:tcPr>
            <w:tcW w:w="3300" w:type="dxa"/>
            <w:vAlign w:val="bottom"/>
            <w:gridSpan w:val="3"/>
            <w:vMerge w:val="restart"/>
          </w:tcPr>
          <w:p>
            <w:pPr>
              <w:spacing w:after="0"/>
              <w:rPr>
                <w:sz w:val="20"/>
                <w:szCs w:val="20"/>
                <w:color w:val="auto"/>
              </w:rPr>
            </w:pPr>
            <w:r>
              <w:rPr>
                <w:rFonts w:ascii="Arial" w:cs="Arial" w:eastAsia="Arial" w:hAnsi="Arial"/>
                <w:sz w:val="14"/>
                <w:szCs w:val="14"/>
                <w:b w:val="1"/>
                <w:bCs w:val="1"/>
                <w:i w:val="1"/>
                <w:iCs w:val="1"/>
                <w:color w:val="auto"/>
              </w:rPr>
              <w:t>INDUSTRY GROUPS</w:t>
            </w:r>
          </w:p>
        </w:tc>
        <w:tc>
          <w:tcPr>
            <w:tcW w:w="580" w:type="dxa"/>
            <w:vAlign w:val="bottom"/>
            <w:tcBorders>
              <w:right w:val="single" w:sz="8" w:color="auto"/>
            </w:tcBorders>
          </w:tcPr>
          <w:p>
            <w:pPr>
              <w:spacing w:after="0"/>
              <w:rPr>
                <w:sz w:val="8"/>
                <w:szCs w:val="8"/>
                <w:color w:val="auto"/>
              </w:rPr>
            </w:pPr>
          </w:p>
        </w:tc>
        <w:tc>
          <w:tcPr>
            <w:tcW w:w="40" w:type="dxa"/>
            <w:vAlign w:val="bottom"/>
          </w:tcPr>
          <w:p>
            <w:pPr>
              <w:spacing w:after="0"/>
              <w:rPr>
                <w:sz w:val="8"/>
                <w:szCs w:val="8"/>
                <w:color w:val="auto"/>
              </w:rPr>
            </w:pPr>
          </w:p>
        </w:tc>
        <w:tc>
          <w:tcPr>
            <w:tcW w:w="40" w:type="dxa"/>
            <w:vAlign w:val="bottom"/>
          </w:tcPr>
          <w:p>
            <w:pPr>
              <w:spacing w:after="0"/>
              <w:rPr>
                <w:sz w:val="8"/>
                <w:szCs w:val="8"/>
                <w:color w:val="auto"/>
              </w:rPr>
            </w:pPr>
          </w:p>
        </w:tc>
        <w:tc>
          <w:tcPr>
            <w:tcW w:w="40" w:type="dxa"/>
            <w:vAlign w:val="bottom"/>
          </w:tcPr>
          <w:p>
            <w:pPr>
              <w:spacing w:after="0"/>
              <w:rPr>
                <w:sz w:val="8"/>
                <w:szCs w:val="8"/>
                <w:color w:val="auto"/>
              </w:rPr>
            </w:pPr>
          </w:p>
        </w:tc>
        <w:tc>
          <w:tcPr>
            <w:tcW w:w="40" w:type="dxa"/>
            <w:vAlign w:val="bottom"/>
          </w:tcPr>
          <w:p>
            <w:pPr>
              <w:spacing w:after="0"/>
              <w:rPr>
                <w:sz w:val="8"/>
                <w:szCs w:val="8"/>
                <w:color w:val="auto"/>
              </w:rPr>
            </w:pPr>
          </w:p>
        </w:tc>
        <w:tc>
          <w:tcPr>
            <w:tcW w:w="40" w:type="dxa"/>
            <w:vAlign w:val="bottom"/>
          </w:tcPr>
          <w:p>
            <w:pPr>
              <w:spacing w:after="0"/>
              <w:rPr>
                <w:sz w:val="8"/>
                <w:szCs w:val="8"/>
                <w:color w:val="auto"/>
              </w:rPr>
            </w:pPr>
          </w:p>
        </w:tc>
        <w:tc>
          <w:tcPr>
            <w:tcW w:w="40" w:type="dxa"/>
            <w:vAlign w:val="bottom"/>
          </w:tcPr>
          <w:p>
            <w:pPr>
              <w:spacing w:after="0"/>
              <w:rPr>
                <w:sz w:val="8"/>
                <w:szCs w:val="8"/>
                <w:color w:val="auto"/>
              </w:rPr>
            </w:pPr>
          </w:p>
        </w:tc>
        <w:tc>
          <w:tcPr>
            <w:tcW w:w="60" w:type="dxa"/>
            <w:vAlign w:val="bottom"/>
          </w:tcPr>
          <w:p>
            <w:pPr>
              <w:spacing w:after="0"/>
              <w:rPr>
                <w:sz w:val="8"/>
                <w:szCs w:val="8"/>
                <w:color w:val="auto"/>
              </w:rPr>
            </w:pPr>
          </w:p>
        </w:tc>
        <w:tc>
          <w:tcPr>
            <w:tcW w:w="40" w:type="dxa"/>
            <w:vAlign w:val="bottom"/>
          </w:tcPr>
          <w:p>
            <w:pPr>
              <w:spacing w:after="0"/>
              <w:rPr>
                <w:sz w:val="8"/>
                <w:szCs w:val="8"/>
                <w:color w:val="auto"/>
              </w:rPr>
            </w:pPr>
          </w:p>
        </w:tc>
        <w:tc>
          <w:tcPr>
            <w:tcW w:w="20" w:type="dxa"/>
            <w:vAlign w:val="bottom"/>
          </w:tcPr>
          <w:p>
            <w:pPr>
              <w:spacing w:after="0"/>
              <w:rPr>
                <w:sz w:val="8"/>
                <w:szCs w:val="8"/>
                <w:color w:val="auto"/>
              </w:rPr>
            </w:pPr>
          </w:p>
        </w:tc>
        <w:tc>
          <w:tcPr>
            <w:tcW w:w="40" w:type="dxa"/>
            <w:vAlign w:val="bottom"/>
          </w:tcPr>
          <w:p>
            <w:pPr>
              <w:spacing w:after="0"/>
              <w:rPr>
                <w:sz w:val="8"/>
                <w:szCs w:val="8"/>
                <w:color w:val="auto"/>
              </w:rPr>
            </w:pPr>
          </w:p>
        </w:tc>
        <w:tc>
          <w:tcPr>
            <w:tcW w:w="40" w:type="dxa"/>
            <w:vAlign w:val="bottom"/>
          </w:tcPr>
          <w:p>
            <w:pPr>
              <w:spacing w:after="0"/>
              <w:rPr>
                <w:sz w:val="8"/>
                <w:szCs w:val="8"/>
                <w:color w:val="auto"/>
              </w:rPr>
            </w:pPr>
          </w:p>
        </w:tc>
        <w:tc>
          <w:tcPr>
            <w:tcW w:w="20" w:type="dxa"/>
            <w:vAlign w:val="bottom"/>
          </w:tcPr>
          <w:p>
            <w:pPr>
              <w:spacing w:after="0"/>
              <w:rPr>
                <w:sz w:val="8"/>
                <w:szCs w:val="8"/>
                <w:color w:val="auto"/>
              </w:rPr>
            </w:pPr>
          </w:p>
        </w:tc>
        <w:tc>
          <w:tcPr>
            <w:tcW w:w="40" w:type="dxa"/>
            <w:vAlign w:val="bottom"/>
          </w:tcPr>
          <w:p>
            <w:pPr>
              <w:spacing w:after="0"/>
              <w:rPr>
                <w:sz w:val="8"/>
                <w:szCs w:val="8"/>
                <w:color w:val="auto"/>
              </w:rPr>
            </w:pPr>
          </w:p>
        </w:tc>
        <w:tc>
          <w:tcPr>
            <w:tcW w:w="60" w:type="dxa"/>
            <w:vAlign w:val="bottom"/>
          </w:tcPr>
          <w:p>
            <w:pPr>
              <w:spacing w:after="0"/>
              <w:rPr>
                <w:sz w:val="8"/>
                <w:szCs w:val="8"/>
                <w:color w:val="auto"/>
              </w:rPr>
            </w:pPr>
          </w:p>
        </w:tc>
        <w:tc>
          <w:tcPr>
            <w:tcW w:w="160" w:type="dxa"/>
            <w:vAlign w:val="bottom"/>
          </w:tcPr>
          <w:p>
            <w:pPr>
              <w:spacing w:after="0"/>
              <w:rPr>
                <w:sz w:val="8"/>
                <w:szCs w:val="8"/>
                <w:color w:val="auto"/>
              </w:rPr>
            </w:pPr>
          </w:p>
        </w:tc>
        <w:tc>
          <w:tcPr>
            <w:tcW w:w="80" w:type="dxa"/>
            <w:vAlign w:val="bottom"/>
          </w:tcPr>
          <w:p>
            <w:pPr>
              <w:spacing w:after="0"/>
              <w:rPr>
                <w:sz w:val="8"/>
                <w:szCs w:val="8"/>
                <w:color w:val="auto"/>
              </w:rPr>
            </w:pPr>
          </w:p>
        </w:tc>
        <w:tc>
          <w:tcPr>
            <w:tcW w:w="60" w:type="dxa"/>
            <w:vAlign w:val="bottom"/>
          </w:tcPr>
          <w:p>
            <w:pPr>
              <w:spacing w:after="0"/>
              <w:rPr>
                <w:sz w:val="8"/>
                <w:szCs w:val="8"/>
                <w:color w:val="auto"/>
              </w:rPr>
            </w:pPr>
          </w:p>
        </w:tc>
        <w:tc>
          <w:tcPr>
            <w:tcW w:w="80" w:type="dxa"/>
            <w:vAlign w:val="bottom"/>
          </w:tcPr>
          <w:p>
            <w:pPr>
              <w:spacing w:after="0"/>
              <w:rPr>
                <w:sz w:val="8"/>
                <w:szCs w:val="8"/>
                <w:color w:val="auto"/>
              </w:rPr>
            </w:pPr>
          </w:p>
        </w:tc>
        <w:tc>
          <w:tcPr>
            <w:tcW w:w="80" w:type="dxa"/>
            <w:vAlign w:val="bottom"/>
          </w:tcPr>
          <w:p>
            <w:pPr>
              <w:spacing w:after="0"/>
              <w:rPr>
                <w:sz w:val="8"/>
                <w:szCs w:val="8"/>
                <w:color w:val="auto"/>
              </w:rPr>
            </w:pPr>
          </w:p>
        </w:tc>
        <w:tc>
          <w:tcPr>
            <w:tcW w:w="200" w:type="dxa"/>
            <w:vAlign w:val="bottom"/>
          </w:tcPr>
          <w:p>
            <w:pPr>
              <w:spacing w:after="0"/>
              <w:rPr>
                <w:sz w:val="8"/>
                <w:szCs w:val="8"/>
                <w:color w:val="auto"/>
              </w:rPr>
            </w:pPr>
          </w:p>
        </w:tc>
        <w:tc>
          <w:tcPr>
            <w:tcW w:w="60" w:type="dxa"/>
            <w:vAlign w:val="bottom"/>
          </w:tcPr>
          <w:p>
            <w:pPr>
              <w:spacing w:after="0"/>
              <w:rPr>
                <w:sz w:val="8"/>
                <w:szCs w:val="8"/>
                <w:color w:val="auto"/>
              </w:rPr>
            </w:pPr>
          </w:p>
        </w:tc>
        <w:tc>
          <w:tcPr>
            <w:tcW w:w="80" w:type="dxa"/>
            <w:vAlign w:val="bottom"/>
          </w:tcPr>
          <w:p>
            <w:pPr>
              <w:spacing w:after="0"/>
              <w:rPr>
                <w:sz w:val="8"/>
                <w:szCs w:val="8"/>
                <w:color w:val="auto"/>
              </w:rPr>
            </w:pPr>
          </w:p>
        </w:tc>
        <w:tc>
          <w:tcPr>
            <w:tcW w:w="80" w:type="dxa"/>
            <w:vAlign w:val="bottom"/>
          </w:tcPr>
          <w:p>
            <w:pPr>
              <w:spacing w:after="0"/>
              <w:rPr>
                <w:sz w:val="8"/>
                <w:szCs w:val="8"/>
                <w:color w:val="auto"/>
              </w:rPr>
            </w:pPr>
          </w:p>
        </w:tc>
        <w:tc>
          <w:tcPr>
            <w:tcW w:w="100" w:type="dxa"/>
            <w:vAlign w:val="bottom"/>
          </w:tcPr>
          <w:p>
            <w:pPr>
              <w:spacing w:after="0"/>
              <w:rPr>
                <w:sz w:val="8"/>
                <w:szCs w:val="8"/>
                <w:color w:val="auto"/>
              </w:rPr>
            </w:pPr>
          </w:p>
        </w:tc>
        <w:tc>
          <w:tcPr>
            <w:tcW w:w="60" w:type="dxa"/>
            <w:vAlign w:val="bottom"/>
          </w:tcPr>
          <w:p>
            <w:pPr>
              <w:spacing w:after="0"/>
              <w:rPr>
                <w:sz w:val="8"/>
                <w:szCs w:val="8"/>
                <w:color w:val="auto"/>
              </w:rPr>
            </w:pPr>
          </w:p>
        </w:tc>
        <w:tc>
          <w:tcPr>
            <w:tcW w:w="80" w:type="dxa"/>
            <w:vAlign w:val="bottom"/>
          </w:tcPr>
          <w:p>
            <w:pPr>
              <w:spacing w:after="0"/>
              <w:rPr>
                <w:sz w:val="8"/>
                <w:szCs w:val="8"/>
                <w:color w:val="auto"/>
              </w:rPr>
            </w:pPr>
          </w:p>
        </w:tc>
        <w:tc>
          <w:tcPr>
            <w:tcW w:w="200" w:type="dxa"/>
            <w:vAlign w:val="bottom"/>
          </w:tcPr>
          <w:p>
            <w:pPr>
              <w:spacing w:after="0"/>
              <w:rPr>
                <w:sz w:val="8"/>
                <w:szCs w:val="8"/>
                <w:color w:val="auto"/>
              </w:rPr>
            </w:pPr>
          </w:p>
        </w:tc>
        <w:tc>
          <w:tcPr>
            <w:tcW w:w="1320" w:type="dxa"/>
            <w:vAlign w:val="bottom"/>
            <w:gridSpan w:val="24"/>
            <w:vMerge w:val="restart"/>
          </w:tcPr>
          <w:p>
            <w:pPr>
              <w:jc w:val="center"/>
              <w:ind w:right="240"/>
              <w:spacing w:after="0"/>
              <w:rPr>
                <w:sz w:val="20"/>
                <w:szCs w:val="20"/>
                <w:color w:val="auto"/>
              </w:rPr>
            </w:pPr>
            <w:r>
              <w:rPr>
                <w:rFonts w:ascii="Arial" w:cs="Arial" w:eastAsia="Arial" w:hAnsi="Arial"/>
                <w:sz w:val="11"/>
                <w:szCs w:val="11"/>
                <w:color w:val="auto"/>
                <w:w w:val="94"/>
              </w:rPr>
              <w:t>Legal firms (lawyers, ..)</w:t>
            </w:r>
          </w:p>
        </w:tc>
        <w:tc>
          <w:tcPr>
            <w:tcW w:w="20" w:type="dxa"/>
            <w:vAlign w:val="bottom"/>
            <w:shd w:val="clear" w:color="auto" w:fill="000000"/>
          </w:tcPr>
          <w:p>
            <w:pPr>
              <w:spacing w:after="0"/>
              <w:rPr>
                <w:sz w:val="8"/>
                <w:szCs w:val="8"/>
                <w:color w:val="auto"/>
              </w:rPr>
            </w:pPr>
          </w:p>
        </w:tc>
        <w:tc>
          <w:tcPr>
            <w:tcW w:w="1160" w:type="dxa"/>
            <w:vAlign w:val="bottom"/>
            <w:gridSpan w:val="2"/>
          </w:tcPr>
          <w:p>
            <w:pPr>
              <w:spacing w:after="0"/>
              <w:rPr>
                <w:sz w:val="8"/>
                <w:szCs w:val="8"/>
                <w:color w:val="auto"/>
              </w:rPr>
            </w:pPr>
          </w:p>
        </w:tc>
        <w:tc>
          <w:tcPr>
            <w:tcW w:w="0" w:type="dxa"/>
            <w:vAlign w:val="bottom"/>
          </w:tcPr>
          <w:p>
            <w:pPr>
              <w:spacing w:after="0"/>
              <w:rPr>
                <w:sz w:val="1"/>
                <w:szCs w:val="1"/>
                <w:color w:val="auto"/>
              </w:rPr>
            </w:pPr>
          </w:p>
        </w:tc>
      </w:tr>
      <w:tr>
        <w:trPr>
          <w:trHeight w:val="55"/>
        </w:trPr>
        <w:tc>
          <w:tcPr>
            <w:tcW w:w="40" w:type="dxa"/>
            <w:vAlign w:val="bottom"/>
          </w:tcPr>
          <w:p>
            <w:pPr>
              <w:spacing w:after="0"/>
              <w:rPr>
                <w:sz w:val="4"/>
                <w:szCs w:val="4"/>
                <w:color w:val="auto"/>
              </w:rPr>
            </w:pPr>
          </w:p>
        </w:tc>
        <w:tc>
          <w:tcPr>
            <w:tcW w:w="3300" w:type="dxa"/>
            <w:vAlign w:val="bottom"/>
            <w:gridSpan w:val="3"/>
            <w:vMerge w:val="continue"/>
          </w:tcPr>
          <w:p>
            <w:pPr>
              <w:spacing w:after="0"/>
              <w:rPr>
                <w:sz w:val="4"/>
                <w:szCs w:val="4"/>
                <w:color w:val="auto"/>
              </w:rPr>
            </w:pPr>
          </w:p>
        </w:tc>
        <w:tc>
          <w:tcPr>
            <w:tcW w:w="580" w:type="dxa"/>
            <w:vAlign w:val="bottom"/>
          </w:tcPr>
          <w:p>
            <w:pPr>
              <w:spacing w:after="0"/>
              <w:rPr>
                <w:sz w:val="4"/>
                <w:szCs w:val="4"/>
                <w:color w:val="auto"/>
              </w:rPr>
            </w:pPr>
          </w:p>
        </w:tc>
        <w:tc>
          <w:tcPr>
            <w:tcW w:w="40" w:type="dxa"/>
            <w:vAlign w:val="bottom"/>
          </w:tcPr>
          <w:p>
            <w:pPr>
              <w:spacing w:after="0"/>
              <w:rPr>
                <w:sz w:val="4"/>
                <w:szCs w:val="4"/>
                <w:color w:val="auto"/>
              </w:rPr>
            </w:pPr>
          </w:p>
        </w:tc>
        <w:tc>
          <w:tcPr>
            <w:tcW w:w="40" w:type="dxa"/>
            <w:vAlign w:val="bottom"/>
          </w:tcPr>
          <w:p>
            <w:pPr>
              <w:spacing w:after="0"/>
              <w:rPr>
                <w:sz w:val="4"/>
                <w:szCs w:val="4"/>
                <w:color w:val="auto"/>
              </w:rPr>
            </w:pPr>
          </w:p>
        </w:tc>
        <w:tc>
          <w:tcPr>
            <w:tcW w:w="40" w:type="dxa"/>
            <w:vAlign w:val="bottom"/>
          </w:tcPr>
          <w:p>
            <w:pPr>
              <w:spacing w:after="0"/>
              <w:rPr>
                <w:sz w:val="4"/>
                <w:szCs w:val="4"/>
                <w:color w:val="auto"/>
              </w:rPr>
            </w:pPr>
          </w:p>
        </w:tc>
        <w:tc>
          <w:tcPr>
            <w:tcW w:w="40" w:type="dxa"/>
            <w:vAlign w:val="bottom"/>
          </w:tcPr>
          <w:p>
            <w:pPr>
              <w:spacing w:after="0"/>
              <w:rPr>
                <w:sz w:val="4"/>
                <w:szCs w:val="4"/>
                <w:color w:val="auto"/>
              </w:rPr>
            </w:pPr>
          </w:p>
        </w:tc>
        <w:tc>
          <w:tcPr>
            <w:tcW w:w="40" w:type="dxa"/>
            <w:vAlign w:val="bottom"/>
          </w:tcPr>
          <w:p>
            <w:pPr>
              <w:spacing w:after="0"/>
              <w:rPr>
                <w:sz w:val="4"/>
                <w:szCs w:val="4"/>
                <w:color w:val="auto"/>
              </w:rPr>
            </w:pPr>
          </w:p>
        </w:tc>
        <w:tc>
          <w:tcPr>
            <w:tcW w:w="40" w:type="dxa"/>
            <w:vAlign w:val="bottom"/>
          </w:tcPr>
          <w:p>
            <w:pPr>
              <w:spacing w:after="0"/>
              <w:rPr>
                <w:sz w:val="4"/>
                <w:szCs w:val="4"/>
                <w:color w:val="auto"/>
              </w:rPr>
            </w:pPr>
          </w:p>
        </w:tc>
        <w:tc>
          <w:tcPr>
            <w:tcW w:w="60" w:type="dxa"/>
            <w:vAlign w:val="bottom"/>
          </w:tcPr>
          <w:p>
            <w:pPr>
              <w:spacing w:after="0"/>
              <w:rPr>
                <w:sz w:val="4"/>
                <w:szCs w:val="4"/>
                <w:color w:val="auto"/>
              </w:rPr>
            </w:pPr>
          </w:p>
        </w:tc>
        <w:tc>
          <w:tcPr>
            <w:tcW w:w="40" w:type="dxa"/>
            <w:vAlign w:val="bottom"/>
          </w:tcPr>
          <w:p>
            <w:pPr>
              <w:spacing w:after="0"/>
              <w:rPr>
                <w:sz w:val="4"/>
                <w:szCs w:val="4"/>
                <w:color w:val="auto"/>
              </w:rPr>
            </w:pPr>
          </w:p>
        </w:tc>
        <w:tc>
          <w:tcPr>
            <w:tcW w:w="20" w:type="dxa"/>
            <w:vAlign w:val="bottom"/>
          </w:tcPr>
          <w:p>
            <w:pPr>
              <w:spacing w:after="0"/>
              <w:rPr>
                <w:sz w:val="4"/>
                <w:szCs w:val="4"/>
                <w:color w:val="auto"/>
              </w:rPr>
            </w:pPr>
          </w:p>
        </w:tc>
        <w:tc>
          <w:tcPr>
            <w:tcW w:w="40" w:type="dxa"/>
            <w:vAlign w:val="bottom"/>
          </w:tcPr>
          <w:p>
            <w:pPr>
              <w:spacing w:after="0"/>
              <w:rPr>
                <w:sz w:val="4"/>
                <w:szCs w:val="4"/>
                <w:color w:val="auto"/>
              </w:rPr>
            </w:pPr>
          </w:p>
        </w:tc>
        <w:tc>
          <w:tcPr>
            <w:tcW w:w="40" w:type="dxa"/>
            <w:vAlign w:val="bottom"/>
          </w:tcPr>
          <w:p>
            <w:pPr>
              <w:spacing w:after="0"/>
              <w:rPr>
                <w:sz w:val="4"/>
                <w:szCs w:val="4"/>
                <w:color w:val="auto"/>
              </w:rPr>
            </w:pPr>
          </w:p>
        </w:tc>
        <w:tc>
          <w:tcPr>
            <w:tcW w:w="20" w:type="dxa"/>
            <w:vAlign w:val="bottom"/>
          </w:tcPr>
          <w:p>
            <w:pPr>
              <w:spacing w:after="0"/>
              <w:rPr>
                <w:sz w:val="4"/>
                <w:szCs w:val="4"/>
                <w:color w:val="auto"/>
              </w:rPr>
            </w:pPr>
          </w:p>
        </w:tc>
        <w:tc>
          <w:tcPr>
            <w:tcW w:w="40" w:type="dxa"/>
            <w:vAlign w:val="bottom"/>
          </w:tcPr>
          <w:p>
            <w:pPr>
              <w:spacing w:after="0"/>
              <w:rPr>
                <w:sz w:val="4"/>
                <w:szCs w:val="4"/>
                <w:color w:val="auto"/>
              </w:rPr>
            </w:pPr>
          </w:p>
        </w:tc>
        <w:tc>
          <w:tcPr>
            <w:tcW w:w="60" w:type="dxa"/>
            <w:vAlign w:val="bottom"/>
          </w:tcPr>
          <w:p>
            <w:pPr>
              <w:spacing w:after="0"/>
              <w:rPr>
                <w:sz w:val="4"/>
                <w:szCs w:val="4"/>
                <w:color w:val="auto"/>
              </w:rPr>
            </w:pPr>
          </w:p>
        </w:tc>
        <w:tc>
          <w:tcPr>
            <w:tcW w:w="160" w:type="dxa"/>
            <w:vAlign w:val="bottom"/>
          </w:tcPr>
          <w:p>
            <w:pPr>
              <w:spacing w:after="0"/>
              <w:rPr>
                <w:sz w:val="4"/>
                <w:szCs w:val="4"/>
                <w:color w:val="auto"/>
              </w:rPr>
            </w:pPr>
          </w:p>
        </w:tc>
        <w:tc>
          <w:tcPr>
            <w:tcW w:w="80" w:type="dxa"/>
            <w:vAlign w:val="bottom"/>
          </w:tcPr>
          <w:p>
            <w:pPr>
              <w:spacing w:after="0"/>
              <w:rPr>
                <w:sz w:val="4"/>
                <w:szCs w:val="4"/>
                <w:color w:val="auto"/>
              </w:rPr>
            </w:pPr>
          </w:p>
        </w:tc>
        <w:tc>
          <w:tcPr>
            <w:tcW w:w="60" w:type="dxa"/>
            <w:vAlign w:val="bottom"/>
          </w:tcPr>
          <w:p>
            <w:pPr>
              <w:spacing w:after="0"/>
              <w:rPr>
                <w:sz w:val="4"/>
                <w:szCs w:val="4"/>
                <w:color w:val="auto"/>
              </w:rPr>
            </w:pPr>
          </w:p>
        </w:tc>
        <w:tc>
          <w:tcPr>
            <w:tcW w:w="80" w:type="dxa"/>
            <w:vAlign w:val="bottom"/>
          </w:tcPr>
          <w:p>
            <w:pPr>
              <w:spacing w:after="0"/>
              <w:rPr>
                <w:sz w:val="4"/>
                <w:szCs w:val="4"/>
                <w:color w:val="auto"/>
              </w:rPr>
            </w:pPr>
          </w:p>
        </w:tc>
        <w:tc>
          <w:tcPr>
            <w:tcW w:w="80" w:type="dxa"/>
            <w:vAlign w:val="bottom"/>
          </w:tcPr>
          <w:p>
            <w:pPr>
              <w:spacing w:after="0"/>
              <w:rPr>
                <w:sz w:val="4"/>
                <w:szCs w:val="4"/>
                <w:color w:val="auto"/>
              </w:rPr>
            </w:pPr>
          </w:p>
        </w:tc>
        <w:tc>
          <w:tcPr>
            <w:tcW w:w="200" w:type="dxa"/>
            <w:vAlign w:val="bottom"/>
          </w:tcPr>
          <w:p>
            <w:pPr>
              <w:spacing w:after="0"/>
              <w:rPr>
                <w:sz w:val="4"/>
                <w:szCs w:val="4"/>
                <w:color w:val="auto"/>
              </w:rPr>
            </w:pPr>
          </w:p>
        </w:tc>
        <w:tc>
          <w:tcPr>
            <w:tcW w:w="60" w:type="dxa"/>
            <w:vAlign w:val="bottom"/>
          </w:tcPr>
          <w:p>
            <w:pPr>
              <w:spacing w:after="0"/>
              <w:rPr>
                <w:sz w:val="4"/>
                <w:szCs w:val="4"/>
                <w:color w:val="auto"/>
              </w:rPr>
            </w:pPr>
          </w:p>
        </w:tc>
        <w:tc>
          <w:tcPr>
            <w:tcW w:w="80" w:type="dxa"/>
            <w:vAlign w:val="bottom"/>
          </w:tcPr>
          <w:p>
            <w:pPr>
              <w:spacing w:after="0"/>
              <w:rPr>
                <w:sz w:val="4"/>
                <w:szCs w:val="4"/>
                <w:color w:val="auto"/>
              </w:rPr>
            </w:pPr>
          </w:p>
        </w:tc>
        <w:tc>
          <w:tcPr>
            <w:tcW w:w="80" w:type="dxa"/>
            <w:vAlign w:val="bottom"/>
          </w:tcPr>
          <w:p>
            <w:pPr>
              <w:spacing w:after="0"/>
              <w:rPr>
                <w:sz w:val="4"/>
                <w:szCs w:val="4"/>
                <w:color w:val="auto"/>
              </w:rPr>
            </w:pPr>
          </w:p>
        </w:tc>
        <w:tc>
          <w:tcPr>
            <w:tcW w:w="100" w:type="dxa"/>
            <w:vAlign w:val="bottom"/>
          </w:tcPr>
          <w:p>
            <w:pPr>
              <w:spacing w:after="0"/>
              <w:rPr>
                <w:sz w:val="4"/>
                <w:szCs w:val="4"/>
                <w:color w:val="auto"/>
              </w:rPr>
            </w:pPr>
          </w:p>
        </w:tc>
        <w:tc>
          <w:tcPr>
            <w:tcW w:w="60" w:type="dxa"/>
            <w:vAlign w:val="bottom"/>
          </w:tcPr>
          <w:p>
            <w:pPr>
              <w:spacing w:after="0"/>
              <w:rPr>
                <w:sz w:val="4"/>
                <w:szCs w:val="4"/>
                <w:color w:val="auto"/>
              </w:rPr>
            </w:pPr>
          </w:p>
        </w:tc>
        <w:tc>
          <w:tcPr>
            <w:tcW w:w="80" w:type="dxa"/>
            <w:vAlign w:val="bottom"/>
          </w:tcPr>
          <w:p>
            <w:pPr>
              <w:spacing w:after="0"/>
              <w:rPr>
                <w:sz w:val="4"/>
                <w:szCs w:val="4"/>
                <w:color w:val="auto"/>
              </w:rPr>
            </w:pPr>
          </w:p>
        </w:tc>
        <w:tc>
          <w:tcPr>
            <w:tcW w:w="200" w:type="dxa"/>
            <w:vAlign w:val="bottom"/>
          </w:tcPr>
          <w:p>
            <w:pPr>
              <w:spacing w:after="0"/>
              <w:rPr>
                <w:sz w:val="4"/>
                <w:szCs w:val="4"/>
                <w:color w:val="auto"/>
              </w:rPr>
            </w:pPr>
          </w:p>
        </w:tc>
        <w:tc>
          <w:tcPr>
            <w:tcW w:w="1320" w:type="dxa"/>
            <w:vAlign w:val="bottom"/>
            <w:gridSpan w:val="24"/>
            <w:vMerge w:val="continue"/>
          </w:tcPr>
          <w:p>
            <w:pPr>
              <w:spacing w:after="0"/>
              <w:rPr>
                <w:sz w:val="4"/>
                <w:szCs w:val="4"/>
                <w:color w:val="auto"/>
              </w:rPr>
            </w:pPr>
          </w:p>
        </w:tc>
        <w:tc>
          <w:tcPr>
            <w:tcW w:w="20" w:type="dxa"/>
            <w:vAlign w:val="bottom"/>
          </w:tcPr>
          <w:p>
            <w:pPr>
              <w:spacing w:after="0"/>
              <w:rPr>
                <w:sz w:val="4"/>
                <w:szCs w:val="4"/>
                <w:color w:val="auto"/>
              </w:rPr>
            </w:pPr>
          </w:p>
        </w:tc>
        <w:tc>
          <w:tcPr>
            <w:tcW w:w="540" w:type="dxa"/>
            <w:vAlign w:val="bottom"/>
          </w:tcPr>
          <w:p>
            <w:pPr>
              <w:spacing w:after="0"/>
              <w:rPr>
                <w:sz w:val="4"/>
                <w:szCs w:val="4"/>
                <w:color w:val="auto"/>
              </w:rPr>
            </w:pPr>
          </w:p>
        </w:tc>
        <w:tc>
          <w:tcPr>
            <w:tcW w:w="620" w:type="dxa"/>
            <w:vAlign w:val="bottom"/>
          </w:tcPr>
          <w:p>
            <w:pPr>
              <w:spacing w:after="0"/>
              <w:rPr>
                <w:sz w:val="4"/>
                <w:szCs w:val="4"/>
                <w:color w:val="auto"/>
              </w:rPr>
            </w:pPr>
          </w:p>
        </w:tc>
        <w:tc>
          <w:tcPr>
            <w:tcW w:w="0" w:type="dxa"/>
            <w:vAlign w:val="bottom"/>
          </w:tcPr>
          <w:p>
            <w:pPr>
              <w:spacing w:after="0"/>
              <w:rPr>
                <w:sz w:val="1"/>
                <w:szCs w:val="1"/>
                <w:color w:val="auto"/>
              </w:rPr>
            </w:pPr>
          </w:p>
        </w:tc>
      </w:tr>
      <w:tr>
        <w:trPr>
          <w:trHeight w:val="95"/>
        </w:trPr>
        <w:tc>
          <w:tcPr>
            <w:tcW w:w="40" w:type="dxa"/>
            <w:vAlign w:val="bottom"/>
          </w:tcPr>
          <w:p>
            <w:pPr>
              <w:spacing w:after="0"/>
              <w:rPr>
                <w:sz w:val="8"/>
                <w:szCs w:val="8"/>
                <w:color w:val="auto"/>
              </w:rPr>
            </w:pPr>
          </w:p>
        </w:tc>
        <w:tc>
          <w:tcPr>
            <w:tcW w:w="3300" w:type="dxa"/>
            <w:vAlign w:val="bottom"/>
            <w:gridSpan w:val="3"/>
            <w:vMerge w:val="continue"/>
          </w:tcPr>
          <w:p>
            <w:pPr>
              <w:spacing w:after="0"/>
              <w:rPr>
                <w:sz w:val="8"/>
                <w:szCs w:val="8"/>
                <w:color w:val="auto"/>
              </w:rPr>
            </w:pPr>
          </w:p>
        </w:tc>
        <w:tc>
          <w:tcPr>
            <w:tcW w:w="580" w:type="dxa"/>
            <w:vAlign w:val="bottom"/>
          </w:tcPr>
          <w:p>
            <w:pPr>
              <w:spacing w:after="0"/>
              <w:rPr>
                <w:sz w:val="8"/>
                <w:szCs w:val="8"/>
                <w:color w:val="auto"/>
              </w:rPr>
            </w:pPr>
          </w:p>
        </w:tc>
        <w:tc>
          <w:tcPr>
            <w:tcW w:w="40" w:type="dxa"/>
            <w:vAlign w:val="bottom"/>
          </w:tcPr>
          <w:p>
            <w:pPr>
              <w:spacing w:after="0"/>
              <w:rPr>
                <w:sz w:val="8"/>
                <w:szCs w:val="8"/>
                <w:color w:val="auto"/>
              </w:rPr>
            </w:pPr>
          </w:p>
        </w:tc>
        <w:tc>
          <w:tcPr>
            <w:tcW w:w="40" w:type="dxa"/>
            <w:vAlign w:val="bottom"/>
          </w:tcPr>
          <w:p>
            <w:pPr>
              <w:spacing w:after="0"/>
              <w:rPr>
                <w:sz w:val="8"/>
                <w:szCs w:val="8"/>
                <w:color w:val="auto"/>
              </w:rPr>
            </w:pPr>
          </w:p>
        </w:tc>
        <w:tc>
          <w:tcPr>
            <w:tcW w:w="40" w:type="dxa"/>
            <w:vAlign w:val="bottom"/>
            <w:tcBorders>
              <w:bottom w:val="single" w:sz="8" w:color="auto"/>
            </w:tcBorders>
          </w:tcPr>
          <w:p>
            <w:pPr>
              <w:spacing w:after="0"/>
              <w:rPr>
                <w:sz w:val="8"/>
                <w:szCs w:val="8"/>
                <w:color w:val="auto"/>
              </w:rPr>
            </w:pPr>
          </w:p>
        </w:tc>
        <w:tc>
          <w:tcPr>
            <w:tcW w:w="40" w:type="dxa"/>
            <w:vAlign w:val="bottom"/>
            <w:tcBorders>
              <w:bottom w:val="single" w:sz="8" w:color="auto"/>
            </w:tcBorders>
          </w:tcPr>
          <w:p>
            <w:pPr>
              <w:spacing w:after="0"/>
              <w:rPr>
                <w:sz w:val="8"/>
                <w:szCs w:val="8"/>
                <w:color w:val="auto"/>
              </w:rPr>
            </w:pPr>
          </w:p>
        </w:tc>
        <w:tc>
          <w:tcPr>
            <w:tcW w:w="40" w:type="dxa"/>
            <w:vAlign w:val="bottom"/>
          </w:tcPr>
          <w:p>
            <w:pPr>
              <w:spacing w:after="0"/>
              <w:rPr>
                <w:sz w:val="8"/>
                <w:szCs w:val="8"/>
                <w:color w:val="auto"/>
              </w:rPr>
            </w:pPr>
          </w:p>
        </w:tc>
        <w:tc>
          <w:tcPr>
            <w:tcW w:w="40" w:type="dxa"/>
            <w:vAlign w:val="bottom"/>
          </w:tcPr>
          <w:p>
            <w:pPr>
              <w:spacing w:after="0"/>
              <w:rPr>
                <w:sz w:val="8"/>
                <w:szCs w:val="8"/>
                <w:color w:val="auto"/>
              </w:rPr>
            </w:pPr>
          </w:p>
        </w:tc>
        <w:tc>
          <w:tcPr>
            <w:tcW w:w="60" w:type="dxa"/>
            <w:vAlign w:val="bottom"/>
            <w:tcBorders>
              <w:bottom w:val="single" w:sz="8" w:color="auto"/>
            </w:tcBorders>
          </w:tcPr>
          <w:p>
            <w:pPr>
              <w:spacing w:after="0"/>
              <w:rPr>
                <w:sz w:val="8"/>
                <w:szCs w:val="8"/>
                <w:color w:val="auto"/>
              </w:rPr>
            </w:pPr>
          </w:p>
        </w:tc>
        <w:tc>
          <w:tcPr>
            <w:tcW w:w="40" w:type="dxa"/>
            <w:vAlign w:val="bottom"/>
            <w:tcBorders>
              <w:bottom w:val="single" w:sz="8" w:color="auto"/>
            </w:tcBorders>
          </w:tcPr>
          <w:p>
            <w:pPr>
              <w:spacing w:after="0"/>
              <w:rPr>
                <w:sz w:val="8"/>
                <w:szCs w:val="8"/>
                <w:color w:val="auto"/>
              </w:rPr>
            </w:pPr>
          </w:p>
        </w:tc>
        <w:tc>
          <w:tcPr>
            <w:tcW w:w="20" w:type="dxa"/>
            <w:vAlign w:val="bottom"/>
          </w:tcPr>
          <w:p>
            <w:pPr>
              <w:spacing w:after="0"/>
              <w:rPr>
                <w:sz w:val="8"/>
                <w:szCs w:val="8"/>
                <w:color w:val="auto"/>
              </w:rPr>
            </w:pPr>
          </w:p>
        </w:tc>
        <w:tc>
          <w:tcPr>
            <w:tcW w:w="40" w:type="dxa"/>
            <w:vAlign w:val="bottom"/>
          </w:tcPr>
          <w:p>
            <w:pPr>
              <w:spacing w:after="0"/>
              <w:rPr>
                <w:sz w:val="8"/>
                <w:szCs w:val="8"/>
                <w:color w:val="auto"/>
              </w:rPr>
            </w:pPr>
          </w:p>
        </w:tc>
        <w:tc>
          <w:tcPr>
            <w:tcW w:w="40" w:type="dxa"/>
            <w:vAlign w:val="bottom"/>
            <w:tcBorders>
              <w:bottom w:val="single" w:sz="8" w:color="auto"/>
            </w:tcBorders>
          </w:tcPr>
          <w:p>
            <w:pPr>
              <w:spacing w:after="0"/>
              <w:rPr>
                <w:sz w:val="8"/>
                <w:szCs w:val="8"/>
                <w:color w:val="auto"/>
              </w:rPr>
            </w:pPr>
          </w:p>
        </w:tc>
        <w:tc>
          <w:tcPr>
            <w:tcW w:w="20" w:type="dxa"/>
            <w:vAlign w:val="bottom"/>
            <w:tcBorders>
              <w:bottom w:val="single" w:sz="8" w:color="auto"/>
            </w:tcBorders>
          </w:tcPr>
          <w:p>
            <w:pPr>
              <w:spacing w:after="0"/>
              <w:rPr>
                <w:sz w:val="8"/>
                <w:szCs w:val="8"/>
                <w:color w:val="auto"/>
              </w:rPr>
            </w:pPr>
          </w:p>
        </w:tc>
        <w:tc>
          <w:tcPr>
            <w:tcW w:w="40" w:type="dxa"/>
            <w:vAlign w:val="bottom"/>
            <w:tcBorders>
              <w:bottom w:val="single" w:sz="8" w:color="auto"/>
            </w:tcBorders>
          </w:tcPr>
          <w:p>
            <w:pPr>
              <w:spacing w:after="0"/>
              <w:rPr>
                <w:sz w:val="8"/>
                <w:szCs w:val="8"/>
                <w:color w:val="auto"/>
              </w:rPr>
            </w:pPr>
          </w:p>
        </w:tc>
        <w:tc>
          <w:tcPr>
            <w:tcW w:w="60" w:type="dxa"/>
            <w:vAlign w:val="bottom"/>
          </w:tcPr>
          <w:p>
            <w:pPr>
              <w:spacing w:after="0"/>
              <w:rPr>
                <w:sz w:val="8"/>
                <w:szCs w:val="8"/>
                <w:color w:val="auto"/>
              </w:rPr>
            </w:pPr>
          </w:p>
        </w:tc>
        <w:tc>
          <w:tcPr>
            <w:tcW w:w="160" w:type="dxa"/>
            <w:vAlign w:val="bottom"/>
            <w:tcBorders>
              <w:bottom w:val="single" w:sz="8" w:color="auto"/>
            </w:tcBorders>
          </w:tcPr>
          <w:p>
            <w:pPr>
              <w:spacing w:after="0"/>
              <w:rPr>
                <w:sz w:val="8"/>
                <w:szCs w:val="8"/>
                <w:color w:val="auto"/>
              </w:rPr>
            </w:pPr>
          </w:p>
        </w:tc>
        <w:tc>
          <w:tcPr>
            <w:tcW w:w="80" w:type="dxa"/>
            <w:vAlign w:val="bottom"/>
          </w:tcPr>
          <w:p>
            <w:pPr>
              <w:spacing w:after="0"/>
              <w:rPr>
                <w:sz w:val="8"/>
                <w:szCs w:val="8"/>
                <w:color w:val="auto"/>
              </w:rPr>
            </w:pPr>
          </w:p>
        </w:tc>
        <w:tc>
          <w:tcPr>
            <w:tcW w:w="60" w:type="dxa"/>
            <w:vAlign w:val="bottom"/>
          </w:tcPr>
          <w:p>
            <w:pPr>
              <w:spacing w:after="0"/>
              <w:rPr>
                <w:sz w:val="8"/>
                <w:szCs w:val="8"/>
                <w:color w:val="auto"/>
              </w:rPr>
            </w:pPr>
          </w:p>
        </w:tc>
        <w:tc>
          <w:tcPr>
            <w:tcW w:w="360" w:type="dxa"/>
            <w:vAlign w:val="bottom"/>
            <w:gridSpan w:val="3"/>
          </w:tcPr>
          <w:p>
            <w:pPr>
              <w:spacing w:after="0"/>
              <w:rPr>
                <w:sz w:val="8"/>
                <w:szCs w:val="8"/>
                <w:color w:val="auto"/>
              </w:rPr>
            </w:pPr>
          </w:p>
        </w:tc>
        <w:tc>
          <w:tcPr>
            <w:tcW w:w="220" w:type="dxa"/>
            <w:vAlign w:val="bottom"/>
            <w:gridSpan w:val="3"/>
          </w:tcPr>
          <w:p>
            <w:pPr>
              <w:spacing w:after="0"/>
              <w:rPr>
                <w:sz w:val="8"/>
                <w:szCs w:val="8"/>
                <w:color w:val="auto"/>
              </w:rPr>
            </w:pPr>
          </w:p>
        </w:tc>
        <w:tc>
          <w:tcPr>
            <w:tcW w:w="100" w:type="dxa"/>
            <w:vAlign w:val="bottom"/>
          </w:tcPr>
          <w:p>
            <w:pPr>
              <w:spacing w:after="0"/>
              <w:rPr>
                <w:sz w:val="8"/>
                <w:szCs w:val="8"/>
                <w:color w:val="auto"/>
              </w:rPr>
            </w:pPr>
          </w:p>
        </w:tc>
        <w:tc>
          <w:tcPr>
            <w:tcW w:w="340" w:type="dxa"/>
            <w:vAlign w:val="bottom"/>
            <w:gridSpan w:val="3"/>
          </w:tcPr>
          <w:p>
            <w:pPr>
              <w:spacing w:after="0"/>
              <w:rPr>
                <w:sz w:val="8"/>
                <w:szCs w:val="8"/>
                <w:color w:val="auto"/>
              </w:rPr>
            </w:pPr>
          </w:p>
        </w:tc>
        <w:tc>
          <w:tcPr>
            <w:tcW w:w="240" w:type="dxa"/>
            <w:vAlign w:val="bottom"/>
            <w:gridSpan w:val="4"/>
          </w:tcPr>
          <w:p>
            <w:pPr>
              <w:spacing w:after="0"/>
              <w:rPr>
                <w:sz w:val="8"/>
                <w:szCs w:val="8"/>
                <w:color w:val="auto"/>
              </w:rPr>
            </w:pPr>
          </w:p>
        </w:tc>
        <w:tc>
          <w:tcPr>
            <w:tcW w:w="80" w:type="dxa"/>
            <w:vAlign w:val="bottom"/>
            <w:gridSpan w:val="2"/>
          </w:tcPr>
          <w:p>
            <w:pPr>
              <w:spacing w:after="0"/>
              <w:rPr>
                <w:sz w:val="8"/>
                <w:szCs w:val="8"/>
                <w:color w:val="auto"/>
              </w:rPr>
            </w:pPr>
          </w:p>
        </w:tc>
        <w:tc>
          <w:tcPr>
            <w:tcW w:w="80" w:type="dxa"/>
            <w:vAlign w:val="bottom"/>
            <w:gridSpan w:val="2"/>
          </w:tcPr>
          <w:p>
            <w:pPr>
              <w:spacing w:after="0"/>
              <w:rPr>
                <w:sz w:val="8"/>
                <w:szCs w:val="8"/>
                <w:color w:val="auto"/>
              </w:rPr>
            </w:pPr>
          </w:p>
        </w:tc>
        <w:tc>
          <w:tcPr>
            <w:tcW w:w="100" w:type="dxa"/>
            <w:vAlign w:val="bottom"/>
            <w:gridSpan w:val="3"/>
          </w:tcPr>
          <w:p>
            <w:pPr>
              <w:spacing w:after="0"/>
              <w:rPr>
                <w:sz w:val="8"/>
                <w:szCs w:val="8"/>
                <w:color w:val="auto"/>
              </w:rPr>
            </w:pPr>
          </w:p>
        </w:tc>
        <w:tc>
          <w:tcPr>
            <w:tcW w:w="100" w:type="dxa"/>
            <w:vAlign w:val="bottom"/>
            <w:tcBorders>
              <w:bottom w:val="single" w:sz="8" w:color="auto"/>
            </w:tcBorders>
          </w:tcPr>
          <w:p>
            <w:pPr>
              <w:spacing w:after="0"/>
              <w:rPr>
                <w:sz w:val="8"/>
                <w:szCs w:val="8"/>
                <w:color w:val="auto"/>
              </w:rPr>
            </w:pPr>
          </w:p>
        </w:tc>
        <w:tc>
          <w:tcPr>
            <w:tcW w:w="60" w:type="dxa"/>
            <w:vAlign w:val="bottom"/>
          </w:tcPr>
          <w:p>
            <w:pPr>
              <w:spacing w:after="0"/>
              <w:rPr>
                <w:sz w:val="8"/>
                <w:szCs w:val="8"/>
                <w:color w:val="auto"/>
              </w:rPr>
            </w:pPr>
          </w:p>
        </w:tc>
        <w:tc>
          <w:tcPr>
            <w:tcW w:w="100" w:type="dxa"/>
            <w:vAlign w:val="bottom"/>
            <w:tcBorders>
              <w:bottom w:val="single" w:sz="8" w:color="auto"/>
            </w:tcBorders>
          </w:tcPr>
          <w:p>
            <w:pPr>
              <w:spacing w:after="0"/>
              <w:rPr>
                <w:sz w:val="8"/>
                <w:szCs w:val="8"/>
                <w:color w:val="auto"/>
              </w:rPr>
            </w:pPr>
          </w:p>
        </w:tc>
        <w:tc>
          <w:tcPr>
            <w:tcW w:w="60" w:type="dxa"/>
            <w:vAlign w:val="bottom"/>
          </w:tcPr>
          <w:p>
            <w:pPr>
              <w:spacing w:after="0"/>
              <w:rPr>
                <w:sz w:val="8"/>
                <w:szCs w:val="8"/>
                <w:color w:val="auto"/>
              </w:rPr>
            </w:pPr>
          </w:p>
        </w:tc>
        <w:tc>
          <w:tcPr>
            <w:tcW w:w="100" w:type="dxa"/>
            <w:vAlign w:val="bottom"/>
            <w:tcBorders>
              <w:bottom w:val="single" w:sz="8" w:color="auto"/>
            </w:tcBorders>
          </w:tcPr>
          <w:p>
            <w:pPr>
              <w:spacing w:after="0"/>
              <w:rPr>
                <w:sz w:val="8"/>
                <w:szCs w:val="8"/>
                <w:color w:val="auto"/>
              </w:rPr>
            </w:pPr>
          </w:p>
        </w:tc>
        <w:tc>
          <w:tcPr>
            <w:tcW w:w="80" w:type="dxa"/>
            <w:vAlign w:val="bottom"/>
            <w:gridSpan w:val="2"/>
          </w:tcPr>
          <w:p>
            <w:pPr>
              <w:spacing w:after="0"/>
              <w:rPr>
                <w:sz w:val="8"/>
                <w:szCs w:val="8"/>
                <w:color w:val="auto"/>
              </w:rPr>
            </w:pPr>
          </w:p>
        </w:tc>
        <w:tc>
          <w:tcPr>
            <w:tcW w:w="80" w:type="dxa"/>
            <w:vAlign w:val="bottom"/>
            <w:tcBorders>
              <w:bottom w:val="single" w:sz="8" w:color="auto"/>
            </w:tcBorders>
          </w:tcPr>
          <w:p>
            <w:pPr>
              <w:spacing w:after="0"/>
              <w:rPr>
                <w:sz w:val="8"/>
                <w:szCs w:val="8"/>
                <w:color w:val="auto"/>
              </w:rPr>
            </w:pPr>
          </w:p>
        </w:tc>
        <w:tc>
          <w:tcPr>
            <w:tcW w:w="80" w:type="dxa"/>
            <w:vAlign w:val="bottom"/>
            <w:gridSpan w:val="2"/>
          </w:tcPr>
          <w:p>
            <w:pPr>
              <w:spacing w:after="0"/>
              <w:rPr>
                <w:sz w:val="8"/>
                <w:szCs w:val="8"/>
                <w:color w:val="auto"/>
              </w:rPr>
            </w:pPr>
          </w:p>
        </w:tc>
        <w:tc>
          <w:tcPr>
            <w:tcW w:w="100" w:type="dxa"/>
            <w:vAlign w:val="bottom"/>
            <w:tcBorders>
              <w:bottom w:val="single" w:sz="8" w:color="auto"/>
            </w:tcBorders>
          </w:tcPr>
          <w:p>
            <w:pPr>
              <w:spacing w:after="0"/>
              <w:rPr>
                <w:sz w:val="8"/>
                <w:szCs w:val="8"/>
                <w:color w:val="auto"/>
              </w:rPr>
            </w:pPr>
          </w:p>
        </w:tc>
        <w:tc>
          <w:tcPr>
            <w:tcW w:w="60" w:type="dxa"/>
            <w:vAlign w:val="bottom"/>
            <w:gridSpan w:val="2"/>
          </w:tcPr>
          <w:p>
            <w:pPr>
              <w:spacing w:after="0"/>
              <w:rPr>
                <w:sz w:val="8"/>
                <w:szCs w:val="8"/>
                <w:color w:val="auto"/>
              </w:rPr>
            </w:pPr>
          </w:p>
        </w:tc>
        <w:tc>
          <w:tcPr>
            <w:tcW w:w="20" w:type="dxa"/>
            <w:vAlign w:val="bottom"/>
            <w:shd w:val="clear" w:color="auto" w:fill="000000"/>
          </w:tcPr>
          <w:p>
            <w:pPr>
              <w:spacing w:after="0"/>
              <w:rPr>
                <w:sz w:val="8"/>
                <w:szCs w:val="8"/>
                <w:color w:val="auto"/>
              </w:rPr>
            </w:pPr>
          </w:p>
        </w:tc>
        <w:tc>
          <w:tcPr>
            <w:tcW w:w="1160" w:type="dxa"/>
            <w:vAlign w:val="bottom"/>
            <w:gridSpan w:val="2"/>
          </w:tcPr>
          <w:p>
            <w:pPr>
              <w:spacing w:after="0"/>
              <w:rPr>
                <w:sz w:val="8"/>
                <w:szCs w:val="8"/>
                <w:color w:val="auto"/>
              </w:rPr>
            </w:pPr>
          </w:p>
        </w:tc>
        <w:tc>
          <w:tcPr>
            <w:tcW w:w="0" w:type="dxa"/>
            <w:vAlign w:val="bottom"/>
          </w:tcPr>
          <w:p>
            <w:pPr>
              <w:spacing w:after="0"/>
              <w:rPr>
                <w:sz w:val="1"/>
                <w:szCs w:val="1"/>
                <w:color w:val="auto"/>
              </w:rPr>
            </w:pPr>
          </w:p>
        </w:tc>
      </w:tr>
      <w:tr>
        <w:trPr>
          <w:trHeight w:val="229"/>
        </w:trPr>
        <w:tc>
          <w:tcPr>
            <w:tcW w:w="40" w:type="dxa"/>
            <w:vAlign w:val="bottom"/>
          </w:tcPr>
          <w:p>
            <w:pPr>
              <w:spacing w:after="0"/>
              <w:rPr>
                <w:sz w:val="19"/>
                <w:szCs w:val="19"/>
                <w:color w:val="auto"/>
              </w:rPr>
            </w:pPr>
          </w:p>
        </w:tc>
        <w:tc>
          <w:tcPr>
            <w:tcW w:w="3300" w:type="dxa"/>
            <w:vAlign w:val="bottom"/>
            <w:gridSpan w:val="3"/>
            <w:vMerge w:val="continue"/>
          </w:tcPr>
          <w:p>
            <w:pPr>
              <w:spacing w:after="0"/>
              <w:rPr>
                <w:sz w:val="19"/>
                <w:szCs w:val="19"/>
                <w:color w:val="auto"/>
              </w:rPr>
            </w:pPr>
          </w:p>
        </w:tc>
        <w:tc>
          <w:tcPr>
            <w:tcW w:w="1020" w:type="dxa"/>
            <w:vAlign w:val="bottom"/>
            <w:gridSpan w:val="12"/>
          </w:tcPr>
          <w:p>
            <w:pPr>
              <w:jc w:val="center"/>
              <w:spacing w:after="0"/>
              <w:rPr>
                <w:sz w:val="20"/>
                <w:szCs w:val="20"/>
                <w:color w:val="auto"/>
              </w:rPr>
            </w:pPr>
            <w:r>
              <w:rPr>
                <w:rFonts w:ascii="Arial" w:cs="Arial" w:eastAsia="Arial" w:hAnsi="Arial"/>
                <w:sz w:val="11"/>
                <w:szCs w:val="11"/>
                <w:color w:val="auto"/>
                <w:w w:val="96"/>
              </w:rPr>
              <w:t>industries in foreland</w:t>
            </w:r>
          </w:p>
        </w:tc>
        <w:tc>
          <w:tcPr>
            <w:tcW w:w="20" w:type="dxa"/>
            <w:vAlign w:val="bottom"/>
          </w:tcPr>
          <w:p>
            <w:pPr>
              <w:spacing w:after="0"/>
              <w:rPr>
                <w:sz w:val="19"/>
                <w:szCs w:val="19"/>
                <w:color w:val="auto"/>
              </w:rPr>
            </w:pPr>
          </w:p>
        </w:tc>
        <w:tc>
          <w:tcPr>
            <w:tcW w:w="40" w:type="dxa"/>
            <w:vAlign w:val="bottom"/>
          </w:tcPr>
          <w:p>
            <w:pPr>
              <w:spacing w:after="0"/>
              <w:rPr>
                <w:sz w:val="19"/>
                <w:szCs w:val="19"/>
                <w:color w:val="auto"/>
              </w:rPr>
            </w:pPr>
          </w:p>
        </w:tc>
        <w:tc>
          <w:tcPr>
            <w:tcW w:w="60" w:type="dxa"/>
            <w:vAlign w:val="bottom"/>
          </w:tcPr>
          <w:p>
            <w:pPr>
              <w:spacing w:after="0"/>
              <w:rPr>
                <w:sz w:val="19"/>
                <w:szCs w:val="19"/>
                <w:color w:val="auto"/>
              </w:rPr>
            </w:pPr>
          </w:p>
        </w:tc>
        <w:tc>
          <w:tcPr>
            <w:tcW w:w="160" w:type="dxa"/>
            <w:vAlign w:val="bottom"/>
          </w:tcPr>
          <w:p>
            <w:pPr>
              <w:spacing w:after="0"/>
              <w:rPr>
                <w:sz w:val="19"/>
                <w:szCs w:val="19"/>
                <w:color w:val="auto"/>
              </w:rPr>
            </w:pPr>
          </w:p>
        </w:tc>
        <w:tc>
          <w:tcPr>
            <w:tcW w:w="80" w:type="dxa"/>
            <w:vAlign w:val="bottom"/>
          </w:tcPr>
          <w:p>
            <w:pPr>
              <w:spacing w:after="0"/>
              <w:rPr>
                <w:sz w:val="19"/>
                <w:szCs w:val="19"/>
                <w:color w:val="auto"/>
              </w:rPr>
            </w:pPr>
          </w:p>
        </w:tc>
        <w:tc>
          <w:tcPr>
            <w:tcW w:w="60" w:type="dxa"/>
            <w:vAlign w:val="bottom"/>
          </w:tcPr>
          <w:p>
            <w:pPr>
              <w:spacing w:after="0"/>
              <w:rPr>
                <w:sz w:val="19"/>
                <w:szCs w:val="19"/>
                <w:color w:val="auto"/>
              </w:rPr>
            </w:pPr>
          </w:p>
        </w:tc>
        <w:tc>
          <w:tcPr>
            <w:tcW w:w="1620" w:type="dxa"/>
            <w:vAlign w:val="bottom"/>
            <w:gridSpan w:val="22"/>
          </w:tcPr>
          <w:p>
            <w:pPr>
              <w:jc w:val="center"/>
              <w:ind w:right="164"/>
              <w:spacing w:after="0"/>
              <w:rPr>
                <w:sz w:val="20"/>
                <w:szCs w:val="20"/>
                <w:color w:val="auto"/>
              </w:rPr>
            </w:pPr>
            <w:r>
              <w:rPr>
                <w:rFonts w:ascii="Arial" w:cs="Arial" w:eastAsia="Arial" w:hAnsi="Arial"/>
                <w:sz w:val="11"/>
                <w:szCs w:val="11"/>
                <w:color w:val="auto"/>
                <w:w w:val="95"/>
              </w:rPr>
              <w:t>industrial companies in port</w:t>
            </w:r>
          </w:p>
        </w:tc>
        <w:tc>
          <w:tcPr>
            <w:tcW w:w="60" w:type="dxa"/>
            <w:vAlign w:val="bottom"/>
          </w:tcPr>
          <w:p>
            <w:pPr>
              <w:spacing w:after="0"/>
              <w:rPr>
                <w:sz w:val="19"/>
                <w:szCs w:val="19"/>
                <w:color w:val="auto"/>
              </w:rPr>
            </w:pPr>
          </w:p>
        </w:tc>
        <w:tc>
          <w:tcPr>
            <w:tcW w:w="100" w:type="dxa"/>
            <w:vAlign w:val="bottom"/>
          </w:tcPr>
          <w:p>
            <w:pPr>
              <w:spacing w:after="0"/>
              <w:rPr>
                <w:sz w:val="19"/>
                <w:szCs w:val="19"/>
                <w:color w:val="auto"/>
              </w:rPr>
            </w:pPr>
          </w:p>
        </w:tc>
        <w:tc>
          <w:tcPr>
            <w:tcW w:w="1740" w:type="dxa"/>
            <w:vAlign w:val="bottom"/>
            <w:gridSpan w:val="13"/>
          </w:tcPr>
          <w:p>
            <w:pPr>
              <w:jc w:val="center"/>
              <w:ind w:right="560"/>
              <w:spacing w:after="0"/>
              <w:rPr>
                <w:sz w:val="20"/>
                <w:szCs w:val="20"/>
                <w:color w:val="auto"/>
              </w:rPr>
            </w:pPr>
            <w:r>
              <w:rPr>
                <w:rFonts w:ascii="Arial" w:cs="Arial" w:eastAsia="Arial" w:hAnsi="Arial"/>
                <w:sz w:val="11"/>
                <w:szCs w:val="11"/>
                <w:color w:val="auto"/>
                <w:w w:val="96"/>
              </w:rPr>
              <w:t>industries in hinterland</w:t>
            </w:r>
          </w:p>
        </w:tc>
        <w:tc>
          <w:tcPr>
            <w:tcW w:w="0" w:type="dxa"/>
            <w:vAlign w:val="bottom"/>
          </w:tcPr>
          <w:p>
            <w:pPr>
              <w:spacing w:after="0"/>
              <w:rPr>
                <w:sz w:val="1"/>
                <w:szCs w:val="1"/>
                <w:color w:val="auto"/>
              </w:rPr>
            </w:pPr>
          </w:p>
        </w:tc>
      </w:tr>
      <w:tr>
        <w:trPr>
          <w:trHeight w:val="195"/>
        </w:trPr>
        <w:tc>
          <w:tcPr>
            <w:tcW w:w="8300" w:type="dxa"/>
            <w:vAlign w:val="bottom"/>
            <w:gridSpan w:val="59"/>
          </w:tcPr>
          <w:p>
            <w:pPr>
              <w:spacing w:after="0"/>
              <w:rPr>
                <w:sz w:val="20"/>
                <w:szCs w:val="20"/>
                <w:color w:val="auto"/>
              </w:rPr>
            </w:pPr>
            <w:r>
              <w:rPr>
                <w:rFonts w:ascii="Arial" w:cs="Arial" w:eastAsia="Arial" w:hAnsi="Arial"/>
                <w:sz w:val="14"/>
                <w:szCs w:val="14"/>
                <w:b w:val="1"/>
                <w:bCs w:val="1"/>
                <w:i w:val="1"/>
                <w:iCs w:val="1"/>
                <w:color w:val="auto"/>
              </w:rPr>
              <w:t>(including branch organizations)</w:t>
            </w:r>
          </w:p>
        </w:tc>
        <w:tc>
          <w:tcPr>
            <w:tcW w:w="0" w:type="dxa"/>
            <w:vAlign w:val="bottom"/>
          </w:tcPr>
          <w:p>
            <w:pPr>
              <w:spacing w:after="0"/>
              <w:rPr>
                <w:sz w:val="1"/>
                <w:szCs w:val="1"/>
                <w:color w:val="auto"/>
              </w:rPr>
            </w:pPr>
          </w:p>
        </w:tc>
      </w:tr>
      <w:tr>
        <w:trPr>
          <w:trHeight w:val="500"/>
        </w:trPr>
        <w:tc>
          <w:tcPr>
            <w:tcW w:w="40" w:type="dxa"/>
            <w:vAlign w:val="bottom"/>
          </w:tcPr>
          <w:p>
            <w:pPr>
              <w:spacing w:after="0"/>
              <w:rPr>
                <w:sz w:val="24"/>
                <w:szCs w:val="24"/>
                <w:color w:val="auto"/>
              </w:rPr>
            </w:pPr>
          </w:p>
        </w:tc>
        <w:tc>
          <w:tcPr>
            <w:tcW w:w="3300" w:type="dxa"/>
            <w:vAlign w:val="bottom"/>
            <w:gridSpan w:val="3"/>
          </w:tcPr>
          <w:p>
            <w:pPr>
              <w:spacing w:after="0"/>
              <w:rPr>
                <w:sz w:val="20"/>
                <w:szCs w:val="20"/>
                <w:color w:val="auto"/>
              </w:rPr>
            </w:pPr>
            <w:r>
              <w:rPr>
                <w:rFonts w:ascii="Arial" w:cs="Arial" w:eastAsia="Arial" w:hAnsi="Arial"/>
                <w:sz w:val="14"/>
                <w:szCs w:val="14"/>
                <w:b w:val="1"/>
                <w:bCs w:val="1"/>
                <w:i w:val="1"/>
                <w:iCs w:val="1"/>
                <w:color w:val="auto"/>
              </w:rPr>
              <w:t>(PUBLIC) INFRASTRUCTURE COORDINATION,</w:t>
            </w:r>
          </w:p>
        </w:tc>
        <w:tc>
          <w:tcPr>
            <w:tcW w:w="58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1680" w:type="dxa"/>
            <w:vAlign w:val="bottom"/>
            <w:gridSpan w:val="23"/>
          </w:tcPr>
          <w:p>
            <w:pPr>
              <w:jc w:val="center"/>
              <w:ind w:right="104"/>
              <w:spacing w:after="0"/>
              <w:rPr>
                <w:sz w:val="20"/>
                <w:szCs w:val="20"/>
                <w:color w:val="auto"/>
              </w:rPr>
            </w:pPr>
            <w:r>
              <w:rPr>
                <w:rFonts w:ascii="Arial" w:cs="Arial" w:eastAsia="Arial" w:hAnsi="Arial"/>
                <w:sz w:val="11"/>
                <w:szCs w:val="11"/>
                <w:u w:val="single" w:color="auto"/>
                <w:color w:val="auto"/>
                <w:w w:val="95"/>
              </w:rPr>
              <w:t>p</w:t>
            </w:r>
            <w:r>
              <w:rPr>
                <w:rFonts w:ascii="Arial" w:cs="Arial" w:eastAsia="Arial" w:hAnsi="Arial"/>
                <w:sz w:val="11"/>
                <w:szCs w:val="11"/>
                <w:color w:val="auto"/>
                <w:w w:val="95"/>
              </w:rPr>
              <w:t>or</w:t>
            </w:r>
            <w:r>
              <w:rPr>
                <w:rFonts w:ascii="Arial" w:cs="Arial" w:eastAsia="Arial" w:hAnsi="Arial"/>
                <w:sz w:val="11"/>
                <w:szCs w:val="11"/>
                <w:u w:val="single" w:color="auto"/>
                <w:color w:val="auto"/>
                <w:w w:val="95"/>
              </w:rPr>
              <w:t>t a</w:t>
            </w:r>
            <w:r>
              <w:rPr>
                <w:rFonts w:ascii="Arial" w:cs="Arial" w:eastAsia="Arial" w:hAnsi="Arial"/>
                <w:sz w:val="11"/>
                <w:szCs w:val="11"/>
                <w:color w:val="auto"/>
                <w:w w:val="95"/>
              </w:rPr>
              <w:t>utho</w:t>
            </w:r>
            <w:r>
              <w:rPr>
                <w:rFonts w:ascii="Arial" w:cs="Arial" w:eastAsia="Arial" w:hAnsi="Arial"/>
                <w:sz w:val="11"/>
                <w:szCs w:val="11"/>
                <w:u w:val="single" w:color="auto"/>
                <w:color w:val="auto"/>
                <w:w w:val="95"/>
              </w:rPr>
              <w:t>riti</w:t>
            </w:r>
            <w:r>
              <w:rPr>
                <w:rFonts w:ascii="Arial" w:cs="Arial" w:eastAsia="Arial" w:hAnsi="Arial"/>
                <w:sz w:val="11"/>
                <w:szCs w:val="11"/>
                <w:color w:val="auto"/>
                <w:w w:val="95"/>
              </w:rPr>
              <w:t xml:space="preserve">es of </w:t>
            </w:r>
            <w:r>
              <w:rPr>
                <w:rFonts w:ascii="Arial" w:cs="Arial" w:eastAsia="Arial" w:hAnsi="Arial"/>
                <w:sz w:val="11"/>
                <w:szCs w:val="11"/>
                <w:u w:val="single" w:color="auto"/>
                <w:color w:val="auto"/>
                <w:w w:val="95"/>
              </w:rPr>
              <w:t>o</w:t>
            </w:r>
            <w:r>
              <w:rPr>
                <w:rFonts w:ascii="Arial" w:cs="Arial" w:eastAsia="Arial" w:hAnsi="Arial"/>
                <w:sz w:val="11"/>
                <w:szCs w:val="11"/>
                <w:color w:val="auto"/>
                <w:w w:val="95"/>
              </w:rPr>
              <w:t>ther s</w:t>
            </w:r>
            <w:r>
              <w:rPr>
                <w:rFonts w:ascii="Arial" w:cs="Arial" w:eastAsia="Arial" w:hAnsi="Arial"/>
                <w:sz w:val="11"/>
                <w:szCs w:val="11"/>
                <w:u w:val="single" w:color="auto"/>
                <w:color w:val="auto"/>
                <w:w w:val="95"/>
              </w:rPr>
              <w:t>e</w:t>
            </w:r>
            <w:r>
              <w:rPr>
                <w:rFonts w:ascii="Arial" w:cs="Arial" w:eastAsia="Arial" w:hAnsi="Arial"/>
                <w:sz w:val="11"/>
                <w:szCs w:val="11"/>
                <w:color w:val="auto"/>
                <w:w w:val="95"/>
              </w:rPr>
              <w:t>aports</w:t>
            </w:r>
          </w:p>
        </w:tc>
        <w:tc>
          <w:tcPr>
            <w:tcW w:w="6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540" w:type="dxa"/>
            <w:vAlign w:val="bottom"/>
          </w:tcPr>
          <w:p>
            <w:pPr>
              <w:spacing w:after="0"/>
              <w:rPr>
                <w:sz w:val="24"/>
                <w:szCs w:val="24"/>
                <w:color w:val="auto"/>
              </w:rPr>
            </w:pPr>
          </w:p>
        </w:tc>
        <w:tc>
          <w:tcPr>
            <w:tcW w:w="6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4"/>
        </w:trPr>
        <w:tc>
          <w:tcPr>
            <w:tcW w:w="40" w:type="dxa"/>
            <w:vAlign w:val="bottom"/>
          </w:tcPr>
          <w:p>
            <w:pPr>
              <w:spacing w:after="0"/>
              <w:rPr>
                <w:sz w:val="2"/>
                <w:szCs w:val="2"/>
                <w:color w:val="auto"/>
              </w:rPr>
            </w:pPr>
          </w:p>
        </w:tc>
        <w:tc>
          <w:tcPr>
            <w:tcW w:w="3300" w:type="dxa"/>
            <w:vAlign w:val="bottom"/>
            <w:gridSpan w:val="3"/>
            <w:vMerge w:val="restart"/>
          </w:tcPr>
          <w:p>
            <w:pPr>
              <w:spacing w:after="0"/>
              <w:rPr>
                <w:sz w:val="20"/>
                <w:szCs w:val="20"/>
                <w:color w:val="auto"/>
              </w:rPr>
            </w:pPr>
            <w:r>
              <w:rPr>
                <w:rFonts w:ascii="Arial" w:cs="Arial" w:eastAsia="Arial" w:hAnsi="Arial"/>
                <w:sz w:val="14"/>
                <w:szCs w:val="14"/>
                <w:b w:val="1"/>
                <w:bCs w:val="1"/>
                <w:i w:val="1"/>
                <w:iCs w:val="1"/>
                <w:color w:val="auto"/>
              </w:rPr>
              <w:t>FACILITATION &amp; MANAGEMENT GROUPS</w:t>
            </w:r>
          </w:p>
        </w:tc>
        <w:tc>
          <w:tcPr>
            <w:tcW w:w="580" w:type="dxa"/>
            <w:vAlign w:val="bottom"/>
          </w:tcPr>
          <w:p>
            <w:pPr>
              <w:spacing w:after="0"/>
              <w:rPr>
                <w:sz w:val="2"/>
                <w:szCs w:val="2"/>
                <w:color w:val="auto"/>
              </w:rPr>
            </w:pPr>
          </w:p>
        </w:tc>
        <w:tc>
          <w:tcPr>
            <w:tcW w:w="40" w:type="dxa"/>
            <w:vAlign w:val="bottom"/>
          </w:tcPr>
          <w:p>
            <w:pPr>
              <w:spacing w:after="0"/>
              <w:rPr>
                <w:sz w:val="2"/>
                <w:szCs w:val="2"/>
                <w:color w:val="auto"/>
              </w:rPr>
            </w:pPr>
          </w:p>
        </w:tc>
        <w:tc>
          <w:tcPr>
            <w:tcW w:w="40" w:type="dxa"/>
            <w:vAlign w:val="bottom"/>
          </w:tcPr>
          <w:p>
            <w:pPr>
              <w:spacing w:after="0"/>
              <w:rPr>
                <w:sz w:val="2"/>
                <w:szCs w:val="2"/>
                <w:color w:val="auto"/>
              </w:rPr>
            </w:pPr>
          </w:p>
        </w:tc>
        <w:tc>
          <w:tcPr>
            <w:tcW w:w="40" w:type="dxa"/>
            <w:vAlign w:val="bottom"/>
          </w:tcPr>
          <w:p>
            <w:pPr>
              <w:spacing w:after="0"/>
              <w:rPr>
                <w:sz w:val="2"/>
                <w:szCs w:val="2"/>
                <w:color w:val="auto"/>
              </w:rPr>
            </w:pPr>
          </w:p>
        </w:tc>
        <w:tc>
          <w:tcPr>
            <w:tcW w:w="40" w:type="dxa"/>
            <w:vAlign w:val="bottom"/>
          </w:tcPr>
          <w:p>
            <w:pPr>
              <w:spacing w:after="0"/>
              <w:rPr>
                <w:sz w:val="2"/>
                <w:szCs w:val="2"/>
                <w:color w:val="auto"/>
              </w:rPr>
            </w:pPr>
          </w:p>
        </w:tc>
        <w:tc>
          <w:tcPr>
            <w:tcW w:w="40" w:type="dxa"/>
            <w:vAlign w:val="bottom"/>
          </w:tcPr>
          <w:p>
            <w:pPr>
              <w:spacing w:after="0"/>
              <w:rPr>
                <w:sz w:val="2"/>
                <w:szCs w:val="2"/>
                <w:color w:val="auto"/>
              </w:rPr>
            </w:pPr>
          </w:p>
        </w:tc>
        <w:tc>
          <w:tcPr>
            <w:tcW w:w="40" w:type="dxa"/>
            <w:vAlign w:val="bottom"/>
          </w:tcPr>
          <w:p>
            <w:pPr>
              <w:spacing w:after="0"/>
              <w:rPr>
                <w:sz w:val="2"/>
                <w:szCs w:val="2"/>
                <w:color w:val="auto"/>
              </w:rPr>
            </w:pPr>
          </w:p>
        </w:tc>
        <w:tc>
          <w:tcPr>
            <w:tcW w:w="60" w:type="dxa"/>
            <w:vAlign w:val="bottom"/>
          </w:tcPr>
          <w:p>
            <w:pPr>
              <w:spacing w:after="0"/>
              <w:rPr>
                <w:sz w:val="2"/>
                <w:szCs w:val="2"/>
                <w:color w:val="auto"/>
              </w:rPr>
            </w:pPr>
          </w:p>
        </w:tc>
        <w:tc>
          <w:tcPr>
            <w:tcW w:w="40" w:type="dxa"/>
            <w:vAlign w:val="bottom"/>
          </w:tcPr>
          <w:p>
            <w:pPr>
              <w:spacing w:after="0"/>
              <w:rPr>
                <w:sz w:val="2"/>
                <w:szCs w:val="2"/>
                <w:color w:val="auto"/>
              </w:rPr>
            </w:pPr>
          </w:p>
        </w:tc>
        <w:tc>
          <w:tcPr>
            <w:tcW w:w="20" w:type="dxa"/>
            <w:vAlign w:val="bottom"/>
          </w:tcPr>
          <w:p>
            <w:pPr>
              <w:spacing w:after="0"/>
              <w:rPr>
                <w:sz w:val="2"/>
                <w:szCs w:val="2"/>
                <w:color w:val="auto"/>
              </w:rPr>
            </w:pPr>
          </w:p>
        </w:tc>
        <w:tc>
          <w:tcPr>
            <w:tcW w:w="40" w:type="dxa"/>
            <w:vAlign w:val="bottom"/>
          </w:tcPr>
          <w:p>
            <w:pPr>
              <w:spacing w:after="0"/>
              <w:rPr>
                <w:sz w:val="2"/>
                <w:szCs w:val="2"/>
                <w:color w:val="auto"/>
              </w:rPr>
            </w:pPr>
          </w:p>
        </w:tc>
        <w:tc>
          <w:tcPr>
            <w:tcW w:w="40" w:type="dxa"/>
            <w:vAlign w:val="bottom"/>
          </w:tcPr>
          <w:p>
            <w:pPr>
              <w:spacing w:after="0"/>
              <w:rPr>
                <w:sz w:val="2"/>
                <w:szCs w:val="2"/>
                <w:color w:val="auto"/>
              </w:rPr>
            </w:pPr>
          </w:p>
        </w:tc>
        <w:tc>
          <w:tcPr>
            <w:tcW w:w="20" w:type="dxa"/>
            <w:vAlign w:val="bottom"/>
          </w:tcPr>
          <w:p>
            <w:pPr>
              <w:spacing w:after="0"/>
              <w:rPr>
                <w:sz w:val="2"/>
                <w:szCs w:val="2"/>
                <w:color w:val="auto"/>
              </w:rPr>
            </w:pPr>
          </w:p>
        </w:tc>
        <w:tc>
          <w:tcPr>
            <w:tcW w:w="40" w:type="dxa"/>
            <w:vAlign w:val="bottom"/>
          </w:tcPr>
          <w:p>
            <w:pPr>
              <w:spacing w:after="0"/>
              <w:rPr>
                <w:sz w:val="2"/>
                <w:szCs w:val="2"/>
                <w:color w:val="auto"/>
              </w:rPr>
            </w:pPr>
          </w:p>
        </w:tc>
        <w:tc>
          <w:tcPr>
            <w:tcW w:w="60" w:type="dxa"/>
            <w:vAlign w:val="bottom"/>
          </w:tcPr>
          <w:p>
            <w:pPr>
              <w:spacing w:after="0"/>
              <w:rPr>
                <w:sz w:val="2"/>
                <w:szCs w:val="2"/>
                <w:color w:val="auto"/>
              </w:rPr>
            </w:pPr>
          </w:p>
        </w:tc>
        <w:tc>
          <w:tcPr>
            <w:tcW w:w="160" w:type="dxa"/>
            <w:vAlign w:val="bottom"/>
            <w:tcBorders>
              <w:right w:val="single" w:sz="8" w:color="auto"/>
            </w:tcBorders>
          </w:tcPr>
          <w:p>
            <w:pPr>
              <w:spacing w:after="0"/>
              <w:rPr>
                <w:sz w:val="2"/>
                <w:szCs w:val="2"/>
                <w:color w:val="auto"/>
              </w:rPr>
            </w:pPr>
          </w:p>
        </w:tc>
        <w:tc>
          <w:tcPr>
            <w:tcW w:w="80" w:type="dxa"/>
            <w:vAlign w:val="bottom"/>
          </w:tcPr>
          <w:p>
            <w:pPr>
              <w:spacing w:after="0"/>
              <w:rPr>
                <w:sz w:val="2"/>
                <w:szCs w:val="2"/>
                <w:color w:val="auto"/>
              </w:rPr>
            </w:pPr>
          </w:p>
        </w:tc>
        <w:tc>
          <w:tcPr>
            <w:tcW w:w="60" w:type="dxa"/>
            <w:vAlign w:val="bottom"/>
          </w:tcPr>
          <w:p>
            <w:pPr>
              <w:spacing w:after="0"/>
              <w:rPr>
                <w:sz w:val="2"/>
                <w:szCs w:val="2"/>
                <w:color w:val="auto"/>
              </w:rPr>
            </w:pPr>
          </w:p>
        </w:tc>
        <w:tc>
          <w:tcPr>
            <w:tcW w:w="80" w:type="dxa"/>
            <w:vAlign w:val="bottom"/>
          </w:tcPr>
          <w:p>
            <w:pPr>
              <w:spacing w:after="0"/>
              <w:rPr>
                <w:sz w:val="2"/>
                <w:szCs w:val="2"/>
                <w:color w:val="auto"/>
              </w:rPr>
            </w:pPr>
          </w:p>
        </w:tc>
        <w:tc>
          <w:tcPr>
            <w:tcW w:w="80" w:type="dxa"/>
            <w:vAlign w:val="bottom"/>
          </w:tcPr>
          <w:p>
            <w:pPr>
              <w:spacing w:after="0"/>
              <w:rPr>
                <w:sz w:val="2"/>
                <w:szCs w:val="2"/>
                <w:color w:val="auto"/>
              </w:rPr>
            </w:pPr>
          </w:p>
        </w:tc>
        <w:tc>
          <w:tcPr>
            <w:tcW w:w="200" w:type="dxa"/>
            <w:vAlign w:val="bottom"/>
            <w:tcBorders>
              <w:right w:val="single" w:sz="8" w:color="auto"/>
            </w:tcBorders>
          </w:tcPr>
          <w:p>
            <w:pPr>
              <w:spacing w:after="0"/>
              <w:rPr>
                <w:sz w:val="2"/>
                <w:szCs w:val="2"/>
                <w:color w:val="auto"/>
              </w:rPr>
            </w:pPr>
          </w:p>
        </w:tc>
        <w:tc>
          <w:tcPr>
            <w:tcW w:w="60" w:type="dxa"/>
            <w:vAlign w:val="bottom"/>
          </w:tcPr>
          <w:p>
            <w:pPr>
              <w:spacing w:after="0"/>
              <w:rPr>
                <w:sz w:val="2"/>
                <w:szCs w:val="2"/>
                <w:color w:val="auto"/>
              </w:rPr>
            </w:pPr>
          </w:p>
        </w:tc>
        <w:tc>
          <w:tcPr>
            <w:tcW w:w="80" w:type="dxa"/>
            <w:vAlign w:val="bottom"/>
          </w:tcPr>
          <w:p>
            <w:pPr>
              <w:spacing w:after="0"/>
              <w:rPr>
                <w:sz w:val="2"/>
                <w:szCs w:val="2"/>
                <w:color w:val="auto"/>
              </w:rPr>
            </w:pPr>
          </w:p>
        </w:tc>
        <w:tc>
          <w:tcPr>
            <w:tcW w:w="80" w:type="dxa"/>
            <w:vAlign w:val="bottom"/>
          </w:tcPr>
          <w:p>
            <w:pPr>
              <w:spacing w:after="0"/>
              <w:rPr>
                <w:sz w:val="2"/>
                <w:szCs w:val="2"/>
                <w:color w:val="auto"/>
              </w:rPr>
            </w:pPr>
          </w:p>
        </w:tc>
        <w:tc>
          <w:tcPr>
            <w:tcW w:w="100" w:type="dxa"/>
            <w:vAlign w:val="bottom"/>
            <w:tcBorders>
              <w:right w:val="single" w:sz="8" w:color="auto"/>
            </w:tcBorders>
            <w:shd w:val="clear" w:color="auto" w:fill="000000"/>
          </w:tcPr>
          <w:p>
            <w:pPr>
              <w:spacing w:after="0"/>
              <w:rPr>
                <w:sz w:val="2"/>
                <w:szCs w:val="2"/>
                <w:color w:val="auto"/>
              </w:rPr>
            </w:pPr>
          </w:p>
        </w:tc>
        <w:tc>
          <w:tcPr>
            <w:tcW w:w="60" w:type="dxa"/>
            <w:vAlign w:val="bottom"/>
          </w:tcPr>
          <w:p>
            <w:pPr>
              <w:spacing w:after="0"/>
              <w:rPr>
                <w:sz w:val="2"/>
                <w:szCs w:val="2"/>
                <w:color w:val="auto"/>
              </w:rPr>
            </w:pPr>
          </w:p>
        </w:tc>
        <w:tc>
          <w:tcPr>
            <w:tcW w:w="80" w:type="dxa"/>
            <w:vAlign w:val="bottom"/>
          </w:tcPr>
          <w:p>
            <w:pPr>
              <w:spacing w:after="0"/>
              <w:rPr>
                <w:sz w:val="2"/>
                <w:szCs w:val="2"/>
                <w:color w:val="auto"/>
              </w:rPr>
            </w:pPr>
          </w:p>
        </w:tc>
        <w:tc>
          <w:tcPr>
            <w:tcW w:w="200" w:type="dxa"/>
            <w:vAlign w:val="bottom"/>
            <w:tcBorders>
              <w:right w:val="single" w:sz="8" w:color="auto"/>
            </w:tcBorders>
          </w:tcPr>
          <w:p>
            <w:pPr>
              <w:spacing w:after="0"/>
              <w:rPr>
                <w:sz w:val="2"/>
                <w:szCs w:val="2"/>
                <w:color w:val="auto"/>
              </w:rPr>
            </w:pPr>
          </w:p>
        </w:tc>
        <w:tc>
          <w:tcPr>
            <w:tcW w:w="60" w:type="dxa"/>
            <w:vAlign w:val="bottom"/>
          </w:tcPr>
          <w:p>
            <w:pPr>
              <w:spacing w:after="0"/>
              <w:rPr>
                <w:sz w:val="2"/>
                <w:szCs w:val="2"/>
                <w:color w:val="auto"/>
              </w:rPr>
            </w:pPr>
          </w:p>
        </w:tc>
        <w:tc>
          <w:tcPr>
            <w:tcW w:w="80" w:type="dxa"/>
            <w:vAlign w:val="bottom"/>
          </w:tcPr>
          <w:p>
            <w:pPr>
              <w:spacing w:after="0"/>
              <w:rPr>
                <w:sz w:val="2"/>
                <w:szCs w:val="2"/>
                <w:color w:val="auto"/>
              </w:rPr>
            </w:pPr>
          </w:p>
        </w:tc>
        <w:tc>
          <w:tcPr>
            <w:tcW w:w="100" w:type="dxa"/>
            <w:vAlign w:val="bottom"/>
            <w:gridSpan w:val="2"/>
          </w:tcPr>
          <w:p>
            <w:pPr>
              <w:spacing w:after="0"/>
              <w:rPr>
                <w:sz w:val="2"/>
                <w:szCs w:val="2"/>
                <w:color w:val="auto"/>
              </w:rPr>
            </w:pPr>
          </w:p>
        </w:tc>
        <w:tc>
          <w:tcPr>
            <w:tcW w:w="80" w:type="dxa"/>
            <w:vAlign w:val="bottom"/>
            <w:gridSpan w:val="2"/>
            <w:shd w:val="clear" w:color="auto" w:fill="000000"/>
          </w:tcPr>
          <w:p>
            <w:pPr>
              <w:spacing w:after="0"/>
              <w:rPr>
                <w:sz w:val="2"/>
                <w:szCs w:val="2"/>
                <w:color w:val="auto"/>
              </w:rPr>
            </w:pPr>
          </w:p>
        </w:tc>
        <w:tc>
          <w:tcPr>
            <w:tcW w:w="80" w:type="dxa"/>
            <w:vAlign w:val="bottom"/>
            <w:gridSpan w:val="2"/>
          </w:tcPr>
          <w:p>
            <w:pPr>
              <w:spacing w:after="0"/>
              <w:rPr>
                <w:sz w:val="2"/>
                <w:szCs w:val="2"/>
                <w:color w:val="auto"/>
              </w:rPr>
            </w:pPr>
          </w:p>
        </w:tc>
        <w:tc>
          <w:tcPr>
            <w:tcW w:w="100" w:type="dxa"/>
            <w:vAlign w:val="bottom"/>
            <w:gridSpan w:val="3"/>
            <w:shd w:val="clear" w:color="auto" w:fill="000000"/>
          </w:tcPr>
          <w:p>
            <w:pPr>
              <w:spacing w:after="0"/>
              <w:rPr>
                <w:sz w:val="2"/>
                <w:szCs w:val="2"/>
                <w:color w:val="auto"/>
              </w:rPr>
            </w:pPr>
          </w:p>
        </w:tc>
        <w:tc>
          <w:tcPr>
            <w:tcW w:w="2000" w:type="dxa"/>
            <w:vAlign w:val="bottom"/>
            <w:gridSpan w:val="16"/>
            <w:vMerge w:val="restart"/>
          </w:tcPr>
          <w:p>
            <w:pPr>
              <w:ind w:left="20"/>
              <w:spacing w:after="0"/>
              <w:rPr>
                <w:sz w:val="20"/>
                <w:szCs w:val="20"/>
                <w:color w:val="auto"/>
              </w:rPr>
            </w:pPr>
            <w:r>
              <w:rPr>
                <w:rFonts w:ascii="Arial" w:cs="Arial" w:eastAsia="Arial" w:hAnsi="Arial"/>
                <w:sz w:val="11"/>
                <w:szCs w:val="11"/>
                <w:color w:val="auto"/>
              </w:rPr>
              <w:t>terminal authorities</w:t>
            </w:r>
          </w:p>
        </w:tc>
        <w:tc>
          <w:tcPr>
            <w:tcW w:w="0" w:type="dxa"/>
            <w:vAlign w:val="bottom"/>
          </w:tcPr>
          <w:p>
            <w:pPr>
              <w:spacing w:after="0" w:line="20" w:lineRule="exact"/>
              <w:rPr>
                <w:sz w:val="1"/>
                <w:szCs w:val="1"/>
                <w:color w:val="auto"/>
              </w:rPr>
            </w:pPr>
          </w:p>
        </w:tc>
      </w:tr>
      <w:tr>
        <w:trPr>
          <w:trHeight w:val="161"/>
        </w:trPr>
        <w:tc>
          <w:tcPr>
            <w:tcW w:w="40" w:type="dxa"/>
            <w:vAlign w:val="bottom"/>
          </w:tcPr>
          <w:p>
            <w:pPr>
              <w:spacing w:after="0"/>
              <w:rPr>
                <w:sz w:val="14"/>
                <w:szCs w:val="14"/>
                <w:color w:val="auto"/>
              </w:rPr>
            </w:pPr>
          </w:p>
        </w:tc>
        <w:tc>
          <w:tcPr>
            <w:tcW w:w="3300" w:type="dxa"/>
            <w:vAlign w:val="bottom"/>
            <w:gridSpan w:val="3"/>
            <w:vMerge w:val="continue"/>
          </w:tcPr>
          <w:p>
            <w:pPr>
              <w:spacing w:after="0"/>
              <w:rPr>
                <w:sz w:val="14"/>
                <w:szCs w:val="14"/>
                <w:color w:val="auto"/>
              </w:rPr>
            </w:pPr>
          </w:p>
        </w:tc>
        <w:tc>
          <w:tcPr>
            <w:tcW w:w="580" w:type="dxa"/>
            <w:vAlign w:val="bottom"/>
          </w:tcPr>
          <w:p>
            <w:pPr>
              <w:spacing w:after="0"/>
              <w:rPr>
                <w:sz w:val="14"/>
                <w:szCs w:val="14"/>
                <w:color w:val="auto"/>
              </w:rPr>
            </w:pPr>
          </w:p>
        </w:tc>
        <w:tc>
          <w:tcPr>
            <w:tcW w:w="40" w:type="dxa"/>
            <w:vAlign w:val="bottom"/>
          </w:tcPr>
          <w:p>
            <w:pPr>
              <w:spacing w:after="0"/>
              <w:rPr>
                <w:sz w:val="14"/>
                <w:szCs w:val="14"/>
                <w:color w:val="auto"/>
              </w:rPr>
            </w:pPr>
          </w:p>
        </w:tc>
        <w:tc>
          <w:tcPr>
            <w:tcW w:w="40" w:type="dxa"/>
            <w:vAlign w:val="bottom"/>
          </w:tcPr>
          <w:p>
            <w:pPr>
              <w:spacing w:after="0"/>
              <w:rPr>
                <w:sz w:val="14"/>
                <w:szCs w:val="14"/>
                <w:color w:val="auto"/>
              </w:rPr>
            </w:pPr>
          </w:p>
        </w:tc>
        <w:tc>
          <w:tcPr>
            <w:tcW w:w="40" w:type="dxa"/>
            <w:vAlign w:val="bottom"/>
          </w:tcPr>
          <w:p>
            <w:pPr>
              <w:spacing w:after="0"/>
              <w:rPr>
                <w:sz w:val="14"/>
                <w:szCs w:val="14"/>
                <w:color w:val="auto"/>
              </w:rPr>
            </w:pPr>
          </w:p>
        </w:tc>
        <w:tc>
          <w:tcPr>
            <w:tcW w:w="40" w:type="dxa"/>
            <w:vAlign w:val="bottom"/>
          </w:tcPr>
          <w:p>
            <w:pPr>
              <w:spacing w:after="0"/>
              <w:rPr>
                <w:sz w:val="14"/>
                <w:szCs w:val="14"/>
                <w:color w:val="auto"/>
              </w:rPr>
            </w:pPr>
          </w:p>
        </w:tc>
        <w:tc>
          <w:tcPr>
            <w:tcW w:w="40" w:type="dxa"/>
            <w:vAlign w:val="bottom"/>
          </w:tcPr>
          <w:p>
            <w:pPr>
              <w:spacing w:after="0"/>
              <w:rPr>
                <w:sz w:val="14"/>
                <w:szCs w:val="14"/>
                <w:color w:val="auto"/>
              </w:rPr>
            </w:pPr>
          </w:p>
        </w:tc>
        <w:tc>
          <w:tcPr>
            <w:tcW w:w="40" w:type="dxa"/>
            <w:vAlign w:val="bottom"/>
          </w:tcPr>
          <w:p>
            <w:pPr>
              <w:spacing w:after="0"/>
              <w:rPr>
                <w:sz w:val="14"/>
                <w:szCs w:val="14"/>
                <w:color w:val="auto"/>
              </w:rPr>
            </w:pPr>
          </w:p>
        </w:tc>
        <w:tc>
          <w:tcPr>
            <w:tcW w:w="60" w:type="dxa"/>
            <w:vAlign w:val="bottom"/>
          </w:tcPr>
          <w:p>
            <w:pPr>
              <w:spacing w:after="0"/>
              <w:rPr>
                <w:sz w:val="14"/>
                <w:szCs w:val="14"/>
                <w:color w:val="auto"/>
              </w:rPr>
            </w:pPr>
          </w:p>
        </w:tc>
        <w:tc>
          <w:tcPr>
            <w:tcW w:w="40" w:type="dxa"/>
            <w:vAlign w:val="bottom"/>
          </w:tcPr>
          <w:p>
            <w:pPr>
              <w:spacing w:after="0"/>
              <w:rPr>
                <w:sz w:val="14"/>
                <w:szCs w:val="14"/>
                <w:color w:val="auto"/>
              </w:rPr>
            </w:pPr>
          </w:p>
        </w:tc>
        <w:tc>
          <w:tcPr>
            <w:tcW w:w="20" w:type="dxa"/>
            <w:vAlign w:val="bottom"/>
          </w:tcPr>
          <w:p>
            <w:pPr>
              <w:spacing w:after="0"/>
              <w:rPr>
                <w:sz w:val="14"/>
                <w:szCs w:val="14"/>
                <w:color w:val="auto"/>
              </w:rPr>
            </w:pPr>
          </w:p>
        </w:tc>
        <w:tc>
          <w:tcPr>
            <w:tcW w:w="40" w:type="dxa"/>
            <w:vAlign w:val="bottom"/>
          </w:tcPr>
          <w:p>
            <w:pPr>
              <w:spacing w:after="0"/>
              <w:rPr>
                <w:sz w:val="14"/>
                <w:szCs w:val="14"/>
                <w:color w:val="auto"/>
              </w:rPr>
            </w:pPr>
          </w:p>
        </w:tc>
        <w:tc>
          <w:tcPr>
            <w:tcW w:w="40" w:type="dxa"/>
            <w:vAlign w:val="bottom"/>
          </w:tcPr>
          <w:p>
            <w:pPr>
              <w:spacing w:after="0"/>
              <w:rPr>
                <w:sz w:val="14"/>
                <w:szCs w:val="14"/>
                <w:color w:val="auto"/>
              </w:rPr>
            </w:pPr>
          </w:p>
        </w:tc>
        <w:tc>
          <w:tcPr>
            <w:tcW w:w="20" w:type="dxa"/>
            <w:vAlign w:val="bottom"/>
          </w:tcPr>
          <w:p>
            <w:pPr>
              <w:spacing w:after="0"/>
              <w:rPr>
                <w:sz w:val="14"/>
                <w:szCs w:val="14"/>
                <w:color w:val="auto"/>
              </w:rPr>
            </w:pPr>
          </w:p>
        </w:tc>
        <w:tc>
          <w:tcPr>
            <w:tcW w:w="40" w:type="dxa"/>
            <w:vAlign w:val="bottom"/>
          </w:tcPr>
          <w:p>
            <w:pPr>
              <w:spacing w:after="0"/>
              <w:rPr>
                <w:sz w:val="14"/>
                <w:szCs w:val="14"/>
                <w:color w:val="auto"/>
              </w:rPr>
            </w:pPr>
          </w:p>
        </w:tc>
        <w:tc>
          <w:tcPr>
            <w:tcW w:w="60" w:type="dxa"/>
            <w:vAlign w:val="bottom"/>
          </w:tcPr>
          <w:p>
            <w:pPr>
              <w:spacing w:after="0"/>
              <w:rPr>
                <w:sz w:val="14"/>
                <w:szCs w:val="14"/>
                <w:color w:val="auto"/>
              </w:rPr>
            </w:pPr>
          </w:p>
        </w:tc>
        <w:tc>
          <w:tcPr>
            <w:tcW w:w="160" w:type="dxa"/>
            <w:vAlign w:val="bottom"/>
          </w:tcPr>
          <w:p>
            <w:pPr>
              <w:spacing w:after="0"/>
              <w:rPr>
                <w:sz w:val="14"/>
                <w:szCs w:val="14"/>
                <w:color w:val="auto"/>
              </w:rPr>
            </w:pPr>
          </w:p>
        </w:tc>
        <w:tc>
          <w:tcPr>
            <w:tcW w:w="80" w:type="dxa"/>
            <w:vAlign w:val="bottom"/>
          </w:tcPr>
          <w:p>
            <w:pPr>
              <w:spacing w:after="0"/>
              <w:rPr>
                <w:sz w:val="14"/>
                <w:szCs w:val="14"/>
                <w:color w:val="auto"/>
              </w:rPr>
            </w:pPr>
          </w:p>
        </w:tc>
        <w:tc>
          <w:tcPr>
            <w:tcW w:w="60" w:type="dxa"/>
            <w:vAlign w:val="bottom"/>
          </w:tcPr>
          <w:p>
            <w:pPr>
              <w:spacing w:after="0"/>
              <w:rPr>
                <w:sz w:val="14"/>
                <w:szCs w:val="14"/>
                <w:color w:val="auto"/>
              </w:rPr>
            </w:pPr>
          </w:p>
        </w:tc>
        <w:tc>
          <w:tcPr>
            <w:tcW w:w="80" w:type="dxa"/>
            <w:vAlign w:val="bottom"/>
          </w:tcPr>
          <w:p>
            <w:pPr>
              <w:spacing w:after="0"/>
              <w:rPr>
                <w:sz w:val="14"/>
                <w:szCs w:val="14"/>
                <w:color w:val="auto"/>
              </w:rPr>
            </w:pPr>
          </w:p>
        </w:tc>
        <w:tc>
          <w:tcPr>
            <w:tcW w:w="80" w:type="dxa"/>
            <w:vAlign w:val="bottom"/>
          </w:tcPr>
          <w:p>
            <w:pPr>
              <w:spacing w:after="0"/>
              <w:rPr>
                <w:sz w:val="14"/>
                <w:szCs w:val="14"/>
                <w:color w:val="auto"/>
              </w:rPr>
            </w:pPr>
          </w:p>
        </w:tc>
        <w:tc>
          <w:tcPr>
            <w:tcW w:w="200" w:type="dxa"/>
            <w:vAlign w:val="bottom"/>
          </w:tcPr>
          <w:p>
            <w:pPr>
              <w:spacing w:after="0"/>
              <w:rPr>
                <w:sz w:val="14"/>
                <w:szCs w:val="14"/>
                <w:color w:val="auto"/>
              </w:rPr>
            </w:pPr>
          </w:p>
        </w:tc>
        <w:tc>
          <w:tcPr>
            <w:tcW w:w="60" w:type="dxa"/>
            <w:vAlign w:val="bottom"/>
          </w:tcPr>
          <w:p>
            <w:pPr>
              <w:spacing w:after="0"/>
              <w:rPr>
                <w:sz w:val="14"/>
                <w:szCs w:val="14"/>
                <w:color w:val="auto"/>
              </w:rPr>
            </w:pPr>
          </w:p>
        </w:tc>
        <w:tc>
          <w:tcPr>
            <w:tcW w:w="80" w:type="dxa"/>
            <w:vAlign w:val="bottom"/>
          </w:tcPr>
          <w:p>
            <w:pPr>
              <w:spacing w:after="0"/>
              <w:rPr>
                <w:sz w:val="14"/>
                <w:szCs w:val="14"/>
                <w:color w:val="auto"/>
              </w:rPr>
            </w:pPr>
          </w:p>
        </w:tc>
        <w:tc>
          <w:tcPr>
            <w:tcW w:w="80" w:type="dxa"/>
            <w:vAlign w:val="bottom"/>
          </w:tcPr>
          <w:p>
            <w:pPr>
              <w:spacing w:after="0"/>
              <w:rPr>
                <w:sz w:val="14"/>
                <w:szCs w:val="14"/>
                <w:color w:val="auto"/>
              </w:rPr>
            </w:pPr>
          </w:p>
        </w:tc>
        <w:tc>
          <w:tcPr>
            <w:tcW w:w="100" w:type="dxa"/>
            <w:vAlign w:val="bottom"/>
          </w:tcPr>
          <w:p>
            <w:pPr>
              <w:spacing w:after="0"/>
              <w:rPr>
                <w:sz w:val="14"/>
                <w:szCs w:val="14"/>
                <w:color w:val="auto"/>
              </w:rPr>
            </w:pPr>
          </w:p>
        </w:tc>
        <w:tc>
          <w:tcPr>
            <w:tcW w:w="60" w:type="dxa"/>
            <w:vAlign w:val="bottom"/>
          </w:tcPr>
          <w:p>
            <w:pPr>
              <w:spacing w:after="0"/>
              <w:rPr>
                <w:sz w:val="14"/>
                <w:szCs w:val="14"/>
                <w:color w:val="auto"/>
              </w:rPr>
            </w:pPr>
          </w:p>
        </w:tc>
        <w:tc>
          <w:tcPr>
            <w:tcW w:w="80" w:type="dxa"/>
            <w:vAlign w:val="bottom"/>
          </w:tcPr>
          <w:p>
            <w:pPr>
              <w:spacing w:after="0"/>
              <w:rPr>
                <w:sz w:val="14"/>
                <w:szCs w:val="14"/>
                <w:color w:val="auto"/>
              </w:rPr>
            </w:pPr>
          </w:p>
        </w:tc>
        <w:tc>
          <w:tcPr>
            <w:tcW w:w="200" w:type="dxa"/>
            <w:vAlign w:val="bottom"/>
          </w:tcPr>
          <w:p>
            <w:pPr>
              <w:spacing w:after="0"/>
              <w:rPr>
                <w:sz w:val="14"/>
                <w:szCs w:val="14"/>
                <w:color w:val="auto"/>
              </w:rPr>
            </w:pPr>
          </w:p>
        </w:tc>
        <w:tc>
          <w:tcPr>
            <w:tcW w:w="60" w:type="dxa"/>
            <w:vAlign w:val="bottom"/>
          </w:tcPr>
          <w:p>
            <w:pPr>
              <w:spacing w:after="0"/>
              <w:rPr>
                <w:sz w:val="14"/>
                <w:szCs w:val="14"/>
                <w:color w:val="auto"/>
              </w:rPr>
            </w:pPr>
          </w:p>
        </w:tc>
        <w:tc>
          <w:tcPr>
            <w:tcW w:w="80" w:type="dxa"/>
            <w:vAlign w:val="bottom"/>
          </w:tcPr>
          <w:p>
            <w:pPr>
              <w:spacing w:after="0"/>
              <w:rPr>
                <w:sz w:val="14"/>
                <w:szCs w:val="14"/>
                <w:color w:val="auto"/>
              </w:rPr>
            </w:pPr>
          </w:p>
        </w:tc>
        <w:tc>
          <w:tcPr>
            <w:tcW w:w="360" w:type="dxa"/>
            <w:vAlign w:val="bottom"/>
            <w:gridSpan w:val="9"/>
          </w:tcPr>
          <w:p>
            <w:pPr>
              <w:ind w:left="80"/>
              <w:spacing w:after="0"/>
              <w:rPr>
                <w:sz w:val="20"/>
                <w:szCs w:val="20"/>
                <w:color w:val="auto"/>
              </w:rPr>
            </w:pPr>
            <w:r>
              <w:rPr>
                <w:rFonts w:ascii="Arial" w:cs="Arial" w:eastAsia="Arial" w:hAnsi="Arial"/>
                <w:sz w:val="11"/>
                <w:szCs w:val="11"/>
                <w:color w:val="auto"/>
                <w:w w:val="86"/>
              </w:rPr>
              <w:t>Inland</w:t>
            </w:r>
          </w:p>
        </w:tc>
        <w:tc>
          <w:tcPr>
            <w:tcW w:w="2000" w:type="dxa"/>
            <w:vAlign w:val="bottom"/>
            <w:gridSpan w:val="16"/>
            <w:vMerge w:val="continue"/>
          </w:tcPr>
          <w:p>
            <w:pPr>
              <w:spacing w:after="0"/>
              <w:rPr>
                <w:sz w:val="14"/>
                <w:szCs w:val="14"/>
                <w:color w:val="auto"/>
              </w:rPr>
            </w:pPr>
          </w:p>
        </w:tc>
        <w:tc>
          <w:tcPr>
            <w:tcW w:w="0" w:type="dxa"/>
            <w:vAlign w:val="bottom"/>
          </w:tcPr>
          <w:p>
            <w:pPr>
              <w:spacing w:after="0"/>
              <w:rPr>
                <w:sz w:val="1"/>
                <w:szCs w:val="1"/>
                <w:color w:val="auto"/>
              </w:rPr>
            </w:pPr>
          </w:p>
        </w:tc>
      </w:tr>
      <w:tr>
        <w:trPr>
          <w:trHeight w:val="158"/>
        </w:trPr>
        <w:tc>
          <w:tcPr>
            <w:tcW w:w="40" w:type="dxa"/>
            <w:vAlign w:val="bottom"/>
          </w:tcPr>
          <w:p>
            <w:pPr>
              <w:spacing w:after="0"/>
              <w:rPr>
                <w:sz w:val="13"/>
                <w:szCs w:val="13"/>
                <w:color w:val="auto"/>
              </w:rPr>
            </w:pPr>
          </w:p>
        </w:tc>
        <w:tc>
          <w:tcPr>
            <w:tcW w:w="1760" w:type="dxa"/>
            <w:vAlign w:val="bottom"/>
          </w:tcPr>
          <w:p>
            <w:pPr>
              <w:spacing w:after="0"/>
              <w:rPr>
                <w:sz w:val="13"/>
                <w:szCs w:val="13"/>
                <w:color w:val="auto"/>
              </w:rPr>
            </w:pPr>
          </w:p>
        </w:tc>
        <w:tc>
          <w:tcPr>
            <w:tcW w:w="60" w:type="dxa"/>
            <w:vAlign w:val="bottom"/>
          </w:tcPr>
          <w:p>
            <w:pPr>
              <w:spacing w:after="0"/>
              <w:rPr>
                <w:sz w:val="13"/>
                <w:szCs w:val="13"/>
                <w:color w:val="auto"/>
              </w:rPr>
            </w:pPr>
          </w:p>
        </w:tc>
        <w:tc>
          <w:tcPr>
            <w:tcW w:w="1480" w:type="dxa"/>
            <w:vAlign w:val="bottom"/>
          </w:tcPr>
          <w:p>
            <w:pPr>
              <w:spacing w:after="0"/>
              <w:rPr>
                <w:sz w:val="13"/>
                <w:szCs w:val="13"/>
                <w:color w:val="auto"/>
              </w:rPr>
            </w:pPr>
          </w:p>
        </w:tc>
        <w:tc>
          <w:tcPr>
            <w:tcW w:w="580" w:type="dxa"/>
            <w:vAlign w:val="bottom"/>
          </w:tcPr>
          <w:p>
            <w:pPr>
              <w:spacing w:after="0"/>
              <w:rPr>
                <w:sz w:val="13"/>
                <w:szCs w:val="13"/>
                <w:color w:val="auto"/>
              </w:rPr>
            </w:pPr>
          </w:p>
        </w:tc>
        <w:tc>
          <w:tcPr>
            <w:tcW w:w="40" w:type="dxa"/>
            <w:vAlign w:val="bottom"/>
          </w:tcPr>
          <w:p>
            <w:pPr>
              <w:spacing w:after="0"/>
              <w:rPr>
                <w:sz w:val="13"/>
                <w:szCs w:val="13"/>
                <w:color w:val="auto"/>
              </w:rPr>
            </w:pPr>
          </w:p>
        </w:tc>
        <w:tc>
          <w:tcPr>
            <w:tcW w:w="40" w:type="dxa"/>
            <w:vAlign w:val="bottom"/>
          </w:tcPr>
          <w:p>
            <w:pPr>
              <w:spacing w:after="0"/>
              <w:rPr>
                <w:sz w:val="13"/>
                <w:szCs w:val="13"/>
                <w:color w:val="auto"/>
              </w:rPr>
            </w:pPr>
          </w:p>
        </w:tc>
        <w:tc>
          <w:tcPr>
            <w:tcW w:w="40" w:type="dxa"/>
            <w:vAlign w:val="bottom"/>
          </w:tcPr>
          <w:p>
            <w:pPr>
              <w:spacing w:after="0"/>
              <w:rPr>
                <w:sz w:val="13"/>
                <w:szCs w:val="13"/>
                <w:color w:val="auto"/>
              </w:rPr>
            </w:pPr>
          </w:p>
        </w:tc>
        <w:tc>
          <w:tcPr>
            <w:tcW w:w="40" w:type="dxa"/>
            <w:vAlign w:val="bottom"/>
          </w:tcPr>
          <w:p>
            <w:pPr>
              <w:spacing w:after="0"/>
              <w:rPr>
                <w:sz w:val="13"/>
                <w:szCs w:val="13"/>
                <w:color w:val="auto"/>
              </w:rPr>
            </w:pPr>
          </w:p>
        </w:tc>
        <w:tc>
          <w:tcPr>
            <w:tcW w:w="40" w:type="dxa"/>
            <w:vAlign w:val="bottom"/>
          </w:tcPr>
          <w:p>
            <w:pPr>
              <w:spacing w:after="0"/>
              <w:rPr>
                <w:sz w:val="13"/>
                <w:szCs w:val="13"/>
                <w:color w:val="auto"/>
              </w:rPr>
            </w:pPr>
          </w:p>
        </w:tc>
        <w:tc>
          <w:tcPr>
            <w:tcW w:w="40" w:type="dxa"/>
            <w:vAlign w:val="bottom"/>
          </w:tcPr>
          <w:p>
            <w:pPr>
              <w:spacing w:after="0"/>
              <w:rPr>
                <w:sz w:val="13"/>
                <w:szCs w:val="13"/>
                <w:color w:val="auto"/>
              </w:rPr>
            </w:pPr>
          </w:p>
        </w:tc>
        <w:tc>
          <w:tcPr>
            <w:tcW w:w="60" w:type="dxa"/>
            <w:vAlign w:val="bottom"/>
          </w:tcPr>
          <w:p>
            <w:pPr>
              <w:spacing w:after="0"/>
              <w:rPr>
                <w:sz w:val="13"/>
                <w:szCs w:val="13"/>
                <w:color w:val="auto"/>
              </w:rPr>
            </w:pPr>
          </w:p>
        </w:tc>
        <w:tc>
          <w:tcPr>
            <w:tcW w:w="40" w:type="dxa"/>
            <w:vAlign w:val="bottom"/>
          </w:tcPr>
          <w:p>
            <w:pPr>
              <w:spacing w:after="0"/>
              <w:rPr>
                <w:sz w:val="13"/>
                <w:szCs w:val="13"/>
                <w:color w:val="auto"/>
              </w:rPr>
            </w:pPr>
          </w:p>
        </w:tc>
        <w:tc>
          <w:tcPr>
            <w:tcW w:w="20" w:type="dxa"/>
            <w:vAlign w:val="bottom"/>
          </w:tcPr>
          <w:p>
            <w:pPr>
              <w:spacing w:after="0"/>
              <w:rPr>
                <w:sz w:val="13"/>
                <w:szCs w:val="13"/>
                <w:color w:val="auto"/>
              </w:rPr>
            </w:pPr>
          </w:p>
        </w:tc>
        <w:tc>
          <w:tcPr>
            <w:tcW w:w="40" w:type="dxa"/>
            <w:vAlign w:val="bottom"/>
          </w:tcPr>
          <w:p>
            <w:pPr>
              <w:spacing w:after="0"/>
              <w:rPr>
                <w:sz w:val="13"/>
                <w:szCs w:val="13"/>
                <w:color w:val="auto"/>
              </w:rPr>
            </w:pPr>
          </w:p>
        </w:tc>
        <w:tc>
          <w:tcPr>
            <w:tcW w:w="40" w:type="dxa"/>
            <w:vAlign w:val="bottom"/>
          </w:tcPr>
          <w:p>
            <w:pPr>
              <w:spacing w:after="0"/>
              <w:rPr>
                <w:sz w:val="13"/>
                <w:szCs w:val="13"/>
                <w:color w:val="auto"/>
              </w:rPr>
            </w:pPr>
          </w:p>
        </w:tc>
        <w:tc>
          <w:tcPr>
            <w:tcW w:w="20" w:type="dxa"/>
            <w:vAlign w:val="bottom"/>
          </w:tcPr>
          <w:p>
            <w:pPr>
              <w:spacing w:after="0"/>
              <w:rPr>
                <w:sz w:val="13"/>
                <w:szCs w:val="13"/>
                <w:color w:val="auto"/>
              </w:rPr>
            </w:pPr>
          </w:p>
        </w:tc>
        <w:tc>
          <w:tcPr>
            <w:tcW w:w="40" w:type="dxa"/>
            <w:vAlign w:val="bottom"/>
          </w:tcPr>
          <w:p>
            <w:pPr>
              <w:spacing w:after="0"/>
              <w:rPr>
                <w:sz w:val="13"/>
                <w:szCs w:val="13"/>
                <w:color w:val="auto"/>
              </w:rPr>
            </w:pPr>
          </w:p>
        </w:tc>
        <w:tc>
          <w:tcPr>
            <w:tcW w:w="60" w:type="dxa"/>
            <w:vAlign w:val="bottom"/>
          </w:tcPr>
          <w:p>
            <w:pPr>
              <w:spacing w:after="0"/>
              <w:rPr>
                <w:sz w:val="13"/>
                <w:szCs w:val="13"/>
                <w:color w:val="auto"/>
              </w:rPr>
            </w:pPr>
          </w:p>
        </w:tc>
        <w:tc>
          <w:tcPr>
            <w:tcW w:w="160" w:type="dxa"/>
            <w:vAlign w:val="bottom"/>
          </w:tcPr>
          <w:p>
            <w:pPr>
              <w:spacing w:after="0"/>
              <w:rPr>
                <w:sz w:val="13"/>
                <w:szCs w:val="13"/>
                <w:color w:val="auto"/>
              </w:rPr>
            </w:pPr>
          </w:p>
        </w:tc>
        <w:tc>
          <w:tcPr>
            <w:tcW w:w="80" w:type="dxa"/>
            <w:vAlign w:val="bottom"/>
          </w:tcPr>
          <w:p>
            <w:pPr>
              <w:spacing w:after="0"/>
              <w:rPr>
                <w:sz w:val="13"/>
                <w:szCs w:val="13"/>
                <w:color w:val="auto"/>
              </w:rPr>
            </w:pPr>
          </w:p>
        </w:tc>
        <w:tc>
          <w:tcPr>
            <w:tcW w:w="60" w:type="dxa"/>
            <w:vAlign w:val="bottom"/>
          </w:tcPr>
          <w:p>
            <w:pPr>
              <w:spacing w:after="0"/>
              <w:rPr>
                <w:sz w:val="13"/>
                <w:szCs w:val="13"/>
                <w:color w:val="auto"/>
              </w:rPr>
            </w:pPr>
          </w:p>
        </w:tc>
        <w:tc>
          <w:tcPr>
            <w:tcW w:w="80" w:type="dxa"/>
            <w:vAlign w:val="bottom"/>
          </w:tcPr>
          <w:p>
            <w:pPr>
              <w:spacing w:after="0"/>
              <w:rPr>
                <w:sz w:val="13"/>
                <w:szCs w:val="13"/>
                <w:color w:val="auto"/>
              </w:rPr>
            </w:pPr>
          </w:p>
        </w:tc>
        <w:tc>
          <w:tcPr>
            <w:tcW w:w="80" w:type="dxa"/>
            <w:vAlign w:val="bottom"/>
          </w:tcPr>
          <w:p>
            <w:pPr>
              <w:spacing w:after="0"/>
              <w:rPr>
                <w:sz w:val="13"/>
                <w:szCs w:val="13"/>
                <w:color w:val="auto"/>
              </w:rPr>
            </w:pPr>
          </w:p>
        </w:tc>
        <w:tc>
          <w:tcPr>
            <w:tcW w:w="200" w:type="dxa"/>
            <w:vAlign w:val="bottom"/>
          </w:tcPr>
          <w:p>
            <w:pPr>
              <w:spacing w:after="0"/>
              <w:rPr>
                <w:sz w:val="13"/>
                <w:szCs w:val="13"/>
                <w:color w:val="auto"/>
              </w:rPr>
            </w:pPr>
          </w:p>
        </w:tc>
        <w:tc>
          <w:tcPr>
            <w:tcW w:w="60" w:type="dxa"/>
            <w:vAlign w:val="bottom"/>
          </w:tcPr>
          <w:p>
            <w:pPr>
              <w:spacing w:after="0"/>
              <w:rPr>
                <w:sz w:val="13"/>
                <w:szCs w:val="13"/>
                <w:color w:val="auto"/>
              </w:rPr>
            </w:pPr>
          </w:p>
        </w:tc>
        <w:tc>
          <w:tcPr>
            <w:tcW w:w="80" w:type="dxa"/>
            <w:vAlign w:val="bottom"/>
          </w:tcPr>
          <w:p>
            <w:pPr>
              <w:spacing w:after="0"/>
              <w:rPr>
                <w:sz w:val="13"/>
                <w:szCs w:val="13"/>
                <w:color w:val="auto"/>
              </w:rPr>
            </w:pPr>
          </w:p>
        </w:tc>
        <w:tc>
          <w:tcPr>
            <w:tcW w:w="80" w:type="dxa"/>
            <w:vAlign w:val="bottom"/>
          </w:tcPr>
          <w:p>
            <w:pPr>
              <w:spacing w:after="0"/>
              <w:rPr>
                <w:sz w:val="13"/>
                <w:szCs w:val="13"/>
                <w:color w:val="auto"/>
              </w:rPr>
            </w:pPr>
          </w:p>
        </w:tc>
        <w:tc>
          <w:tcPr>
            <w:tcW w:w="100" w:type="dxa"/>
            <w:vAlign w:val="bottom"/>
          </w:tcPr>
          <w:p>
            <w:pPr>
              <w:spacing w:after="0"/>
              <w:rPr>
                <w:sz w:val="13"/>
                <w:szCs w:val="13"/>
                <w:color w:val="auto"/>
              </w:rPr>
            </w:pPr>
          </w:p>
        </w:tc>
        <w:tc>
          <w:tcPr>
            <w:tcW w:w="60" w:type="dxa"/>
            <w:vAlign w:val="bottom"/>
          </w:tcPr>
          <w:p>
            <w:pPr>
              <w:spacing w:after="0"/>
              <w:rPr>
                <w:sz w:val="13"/>
                <w:szCs w:val="13"/>
                <w:color w:val="auto"/>
              </w:rPr>
            </w:pPr>
          </w:p>
        </w:tc>
        <w:tc>
          <w:tcPr>
            <w:tcW w:w="80" w:type="dxa"/>
            <w:vAlign w:val="bottom"/>
          </w:tcPr>
          <w:p>
            <w:pPr>
              <w:spacing w:after="0"/>
              <w:rPr>
                <w:sz w:val="13"/>
                <w:szCs w:val="13"/>
                <w:color w:val="auto"/>
              </w:rPr>
            </w:pPr>
          </w:p>
        </w:tc>
        <w:tc>
          <w:tcPr>
            <w:tcW w:w="200" w:type="dxa"/>
            <w:vAlign w:val="bottom"/>
          </w:tcPr>
          <w:p>
            <w:pPr>
              <w:spacing w:after="0"/>
              <w:rPr>
                <w:sz w:val="13"/>
                <w:szCs w:val="13"/>
                <w:color w:val="auto"/>
              </w:rPr>
            </w:pPr>
          </w:p>
        </w:tc>
        <w:tc>
          <w:tcPr>
            <w:tcW w:w="60" w:type="dxa"/>
            <w:vAlign w:val="bottom"/>
          </w:tcPr>
          <w:p>
            <w:pPr>
              <w:spacing w:after="0"/>
              <w:rPr>
                <w:sz w:val="13"/>
                <w:szCs w:val="13"/>
                <w:color w:val="auto"/>
              </w:rPr>
            </w:pPr>
          </w:p>
        </w:tc>
        <w:tc>
          <w:tcPr>
            <w:tcW w:w="80" w:type="dxa"/>
            <w:vAlign w:val="bottom"/>
          </w:tcPr>
          <w:p>
            <w:pPr>
              <w:spacing w:after="0"/>
              <w:rPr>
                <w:sz w:val="13"/>
                <w:szCs w:val="13"/>
                <w:color w:val="auto"/>
              </w:rPr>
            </w:pPr>
          </w:p>
        </w:tc>
        <w:tc>
          <w:tcPr>
            <w:tcW w:w="2360" w:type="dxa"/>
            <w:vAlign w:val="bottom"/>
            <w:gridSpan w:val="25"/>
          </w:tcPr>
          <w:p>
            <w:pPr>
              <w:ind w:left="80"/>
              <w:spacing w:after="0"/>
              <w:rPr>
                <w:sz w:val="20"/>
                <w:szCs w:val="20"/>
                <w:color w:val="auto"/>
              </w:rPr>
            </w:pPr>
            <w:r>
              <w:rPr>
                <w:rFonts w:ascii="Arial" w:cs="Arial" w:eastAsia="Arial" w:hAnsi="Arial"/>
                <w:sz w:val="11"/>
                <w:szCs w:val="11"/>
                <w:color w:val="auto"/>
              </w:rPr>
              <w:t>Rail infrastructure management companies</w:t>
            </w:r>
          </w:p>
        </w:tc>
        <w:tc>
          <w:tcPr>
            <w:tcW w:w="0" w:type="dxa"/>
            <w:vAlign w:val="bottom"/>
          </w:tcPr>
          <w:p>
            <w:pPr>
              <w:spacing w:after="0"/>
              <w:rPr>
                <w:sz w:val="1"/>
                <w:szCs w:val="1"/>
                <w:color w:val="auto"/>
              </w:rPr>
            </w:pPr>
          </w:p>
        </w:tc>
      </w:tr>
      <w:tr>
        <w:trPr>
          <w:trHeight w:val="175"/>
        </w:trPr>
        <w:tc>
          <w:tcPr>
            <w:tcW w:w="40" w:type="dxa"/>
            <w:vAlign w:val="bottom"/>
          </w:tcPr>
          <w:p>
            <w:pPr>
              <w:spacing w:after="0"/>
              <w:rPr>
                <w:sz w:val="15"/>
                <w:szCs w:val="15"/>
                <w:color w:val="auto"/>
              </w:rPr>
            </w:pPr>
          </w:p>
        </w:tc>
        <w:tc>
          <w:tcPr>
            <w:tcW w:w="1760" w:type="dxa"/>
            <w:vAlign w:val="bottom"/>
          </w:tcPr>
          <w:p>
            <w:pPr>
              <w:spacing w:after="0"/>
              <w:rPr>
                <w:sz w:val="15"/>
                <w:szCs w:val="15"/>
                <w:color w:val="auto"/>
              </w:rPr>
            </w:pPr>
          </w:p>
        </w:tc>
        <w:tc>
          <w:tcPr>
            <w:tcW w:w="60" w:type="dxa"/>
            <w:vAlign w:val="bottom"/>
          </w:tcPr>
          <w:p>
            <w:pPr>
              <w:spacing w:after="0"/>
              <w:rPr>
                <w:sz w:val="15"/>
                <w:szCs w:val="15"/>
                <w:color w:val="auto"/>
              </w:rPr>
            </w:pPr>
          </w:p>
        </w:tc>
        <w:tc>
          <w:tcPr>
            <w:tcW w:w="1480" w:type="dxa"/>
            <w:vAlign w:val="bottom"/>
          </w:tcPr>
          <w:p>
            <w:pPr>
              <w:spacing w:after="0"/>
              <w:rPr>
                <w:sz w:val="15"/>
                <w:szCs w:val="15"/>
                <w:color w:val="auto"/>
              </w:rPr>
            </w:pPr>
          </w:p>
        </w:tc>
        <w:tc>
          <w:tcPr>
            <w:tcW w:w="4960" w:type="dxa"/>
            <w:vAlign w:val="bottom"/>
            <w:gridSpan w:val="55"/>
          </w:tcPr>
          <w:p>
            <w:pPr>
              <w:jc w:val="center"/>
              <w:ind w:right="680"/>
              <w:spacing w:after="0"/>
              <w:rPr>
                <w:sz w:val="20"/>
                <w:szCs w:val="20"/>
                <w:color w:val="auto"/>
              </w:rPr>
            </w:pPr>
            <w:r>
              <w:rPr>
                <w:rFonts w:ascii="Arial" w:cs="Arial" w:eastAsia="Arial" w:hAnsi="Arial"/>
                <w:sz w:val="11"/>
                <w:szCs w:val="11"/>
                <w:color w:val="auto"/>
                <w:w w:val="95"/>
              </w:rPr>
              <w:t>Central, regional and local public authorities (cf. roads, (inland) waterways, ..)</w:t>
            </w:r>
          </w:p>
        </w:tc>
        <w:tc>
          <w:tcPr>
            <w:tcW w:w="0" w:type="dxa"/>
            <w:vAlign w:val="bottom"/>
          </w:tcPr>
          <w:p>
            <w:pPr>
              <w:spacing w:after="0"/>
              <w:rPr>
                <w:sz w:val="1"/>
                <w:szCs w:val="1"/>
                <w:color w:val="auto"/>
              </w:rPr>
            </w:pPr>
          </w:p>
        </w:tc>
      </w:tr>
      <w:tr>
        <w:trPr>
          <w:trHeight w:val="173"/>
        </w:trPr>
        <w:tc>
          <w:tcPr>
            <w:tcW w:w="40" w:type="dxa"/>
            <w:vAlign w:val="bottom"/>
          </w:tcPr>
          <w:p>
            <w:pPr>
              <w:spacing w:after="0"/>
              <w:rPr>
                <w:sz w:val="15"/>
                <w:szCs w:val="15"/>
                <w:color w:val="auto"/>
              </w:rPr>
            </w:pPr>
          </w:p>
        </w:tc>
        <w:tc>
          <w:tcPr>
            <w:tcW w:w="1760" w:type="dxa"/>
            <w:vAlign w:val="bottom"/>
          </w:tcPr>
          <w:p>
            <w:pPr>
              <w:spacing w:after="0"/>
              <w:rPr>
                <w:sz w:val="15"/>
                <w:szCs w:val="15"/>
                <w:color w:val="auto"/>
              </w:rPr>
            </w:pPr>
          </w:p>
        </w:tc>
        <w:tc>
          <w:tcPr>
            <w:tcW w:w="60" w:type="dxa"/>
            <w:vAlign w:val="bottom"/>
          </w:tcPr>
          <w:p>
            <w:pPr>
              <w:spacing w:after="0"/>
              <w:rPr>
                <w:sz w:val="15"/>
                <w:szCs w:val="15"/>
                <w:color w:val="auto"/>
              </w:rPr>
            </w:pPr>
          </w:p>
        </w:tc>
        <w:tc>
          <w:tcPr>
            <w:tcW w:w="1480" w:type="dxa"/>
            <w:vAlign w:val="bottom"/>
          </w:tcPr>
          <w:p>
            <w:pPr>
              <w:spacing w:after="0"/>
              <w:rPr>
                <w:sz w:val="15"/>
                <w:szCs w:val="15"/>
                <w:color w:val="auto"/>
              </w:rPr>
            </w:pPr>
          </w:p>
        </w:tc>
        <w:tc>
          <w:tcPr>
            <w:tcW w:w="580" w:type="dxa"/>
            <w:vAlign w:val="bottom"/>
          </w:tcPr>
          <w:p>
            <w:pPr>
              <w:spacing w:after="0"/>
              <w:rPr>
                <w:sz w:val="15"/>
                <w:szCs w:val="15"/>
                <w:color w:val="auto"/>
              </w:rPr>
            </w:pPr>
          </w:p>
        </w:tc>
        <w:tc>
          <w:tcPr>
            <w:tcW w:w="40" w:type="dxa"/>
            <w:vAlign w:val="bottom"/>
          </w:tcPr>
          <w:p>
            <w:pPr>
              <w:spacing w:after="0"/>
              <w:rPr>
                <w:sz w:val="15"/>
                <w:szCs w:val="15"/>
                <w:color w:val="auto"/>
              </w:rPr>
            </w:pPr>
          </w:p>
        </w:tc>
        <w:tc>
          <w:tcPr>
            <w:tcW w:w="40" w:type="dxa"/>
            <w:vAlign w:val="bottom"/>
          </w:tcPr>
          <w:p>
            <w:pPr>
              <w:spacing w:after="0"/>
              <w:rPr>
                <w:sz w:val="15"/>
                <w:szCs w:val="15"/>
                <w:color w:val="auto"/>
              </w:rPr>
            </w:pPr>
          </w:p>
        </w:tc>
        <w:tc>
          <w:tcPr>
            <w:tcW w:w="40" w:type="dxa"/>
            <w:vAlign w:val="bottom"/>
          </w:tcPr>
          <w:p>
            <w:pPr>
              <w:spacing w:after="0"/>
              <w:rPr>
                <w:sz w:val="15"/>
                <w:szCs w:val="15"/>
                <w:color w:val="auto"/>
              </w:rPr>
            </w:pPr>
          </w:p>
        </w:tc>
        <w:tc>
          <w:tcPr>
            <w:tcW w:w="40" w:type="dxa"/>
            <w:vAlign w:val="bottom"/>
          </w:tcPr>
          <w:p>
            <w:pPr>
              <w:spacing w:after="0"/>
              <w:rPr>
                <w:sz w:val="15"/>
                <w:szCs w:val="15"/>
                <w:color w:val="auto"/>
              </w:rPr>
            </w:pPr>
          </w:p>
        </w:tc>
        <w:tc>
          <w:tcPr>
            <w:tcW w:w="40" w:type="dxa"/>
            <w:vAlign w:val="bottom"/>
          </w:tcPr>
          <w:p>
            <w:pPr>
              <w:spacing w:after="0"/>
              <w:rPr>
                <w:sz w:val="15"/>
                <w:szCs w:val="15"/>
                <w:color w:val="auto"/>
              </w:rPr>
            </w:pPr>
          </w:p>
        </w:tc>
        <w:tc>
          <w:tcPr>
            <w:tcW w:w="40" w:type="dxa"/>
            <w:vAlign w:val="bottom"/>
          </w:tcPr>
          <w:p>
            <w:pPr>
              <w:spacing w:after="0"/>
              <w:rPr>
                <w:sz w:val="15"/>
                <w:szCs w:val="15"/>
                <w:color w:val="auto"/>
              </w:rPr>
            </w:pPr>
          </w:p>
        </w:tc>
        <w:tc>
          <w:tcPr>
            <w:tcW w:w="4140" w:type="dxa"/>
            <w:vAlign w:val="bottom"/>
            <w:gridSpan w:val="48"/>
          </w:tcPr>
          <w:p>
            <w:pPr>
              <w:jc w:val="center"/>
              <w:ind w:right="1500"/>
              <w:spacing w:after="0"/>
              <w:rPr>
                <w:sz w:val="20"/>
                <w:szCs w:val="20"/>
                <w:color w:val="auto"/>
              </w:rPr>
            </w:pPr>
            <w:r>
              <w:rPr>
                <w:rFonts w:ascii="Arial" w:cs="Arial" w:eastAsia="Arial" w:hAnsi="Arial"/>
                <w:sz w:val="11"/>
                <w:szCs w:val="11"/>
                <w:color w:val="auto"/>
                <w:w w:val="95"/>
              </w:rPr>
              <w:t>Supranational public organisations (cf. EU, World Bank)</w:t>
            </w:r>
          </w:p>
        </w:tc>
        <w:tc>
          <w:tcPr>
            <w:tcW w:w="0" w:type="dxa"/>
            <w:vAlign w:val="bottom"/>
          </w:tcPr>
          <w:p>
            <w:pPr>
              <w:spacing w:after="0"/>
              <w:rPr>
                <w:sz w:val="1"/>
                <w:szCs w:val="1"/>
                <w:color w:val="auto"/>
              </w:rPr>
            </w:pPr>
          </w:p>
        </w:tc>
      </w:tr>
      <w:tr>
        <w:trPr>
          <w:trHeight w:val="359"/>
        </w:trPr>
        <w:tc>
          <w:tcPr>
            <w:tcW w:w="40" w:type="dxa"/>
            <w:vAlign w:val="bottom"/>
          </w:tcPr>
          <w:p>
            <w:pPr>
              <w:spacing w:after="0"/>
              <w:rPr>
                <w:sz w:val="24"/>
                <w:szCs w:val="24"/>
                <w:color w:val="auto"/>
              </w:rPr>
            </w:pPr>
          </w:p>
        </w:tc>
        <w:tc>
          <w:tcPr>
            <w:tcW w:w="3300" w:type="dxa"/>
            <w:vAlign w:val="bottom"/>
            <w:gridSpan w:val="3"/>
          </w:tcPr>
          <w:p>
            <w:pPr>
              <w:spacing w:after="0"/>
              <w:rPr>
                <w:sz w:val="20"/>
                <w:szCs w:val="20"/>
                <w:color w:val="auto"/>
              </w:rPr>
            </w:pPr>
            <w:r>
              <w:rPr>
                <w:rFonts w:ascii="Arial" w:cs="Arial" w:eastAsia="Arial" w:hAnsi="Arial"/>
                <w:sz w:val="14"/>
                <w:szCs w:val="14"/>
                <w:b w:val="1"/>
                <w:bCs w:val="1"/>
                <w:i w:val="1"/>
                <w:iCs w:val="1"/>
                <w:color w:val="auto"/>
              </w:rPr>
              <w:t>LEGISLATION &amp; PUBLIC POLICY GROUPS</w:t>
            </w:r>
          </w:p>
        </w:tc>
        <w:tc>
          <w:tcPr>
            <w:tcW w:w="58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3360" w:type="dxa"/>
            <w:vAlign w:val="bottom"/>
            <w:gridSpan w:val="35"/>
          </w:tcPr>
          <w:p>
            <w:pPr>
              <w:ind w:left="40"/>
              <w:spacing w:after="0"/>
              <w:rPr>
                <w:sz w:val="20"/>
                <w:szCs w:val="20"/>
                <w:color w:val="auto"/>
              </w:rPr>
            </w:pPr>
            <w:r>
              <w:rPr>
                <w:rFonts w:ascii="Arial" w:cs="Arial" w:eastAsia="Arial" w:hAnsi="Arial"/>
                <w:sz w:val="11"/>
                <w:szCs w:val="11"/>
                <w:color w:val="auto"/>
              </w:rPr>
              <w:t>central and regional governments (including port commissions)</w:t>
            </w:r>
          </w:p>
        </w:tc>
        <w:tc>
          <w:tcPr>
            <w:tcW w:w="0" w:type="dxa"/>
            <w:vAlign w:val="bottom"/>
          </w:tcPr>
          <w:p>
            <w:pPr>
              <w:spacing w:after="0"/>
              <w:rPr>
                <w:sz w:val="1"/>
                <w:szCs w:val="1"/>
                <w:color w:val="auto"/>
              </w:rPr>
            </w:pPr>
          </w:p>
        </w:tc>
      </w:tr>
      <w:tr>
        <w:trPr>
          <w:trHeight w:val="162"/>
        </w:trPr>
        <w:tc>
          <w:tcPr>
            <w:tcW w:w="40" w:type="dxa"/>
            <w:vAlign w:val="bottom"/>
          </w:tcPr>
          <w:p>
            <w:pPr>
              <w:spacing w:after="0"/>
              <w:rPr>
                <w:sz w:val="14"/>
                <w:szCs w:val="14"/>
                <w:color w:val="auto"/>
              </w:rPr>
            </w:pPr>
          </w:p>
        </w:tc>
        <w:tc>
          <w:tcPr>
            <w:tcW w:w="1760" w:type="dxa"/>
            <w:vAlign w:val="bottom"/>
          </w:tcPr>
          <w:p>
            <w:pPr>
              <w:spacing w:after="0"/>
              <w:rPr>
                <w:sz w:val="14"/>
                <w:szCs w:val="14"/>
                <w:color w:val="auto"/>
              </w:rPr>
            </w:pPr>
          </w:p>
        </w:tc>
        <w:tc>
          <w:tcPr>
            <w:tcW w:w="60" w:type="dxa"/>
            <w:vAlign w:val="bottom"/>
          </w:tcPr>
          <w:p>
            <w:pPr>
              <w:spacing w:after="0"/>
              <w:rPr>
                <w:sz w:val="14"/>
                <w:szCs w:val="14"/>
                <w:color w:val="auto"/>
              </w:rPr>
            </w:pPr>
          </w:p>
        </w:tc>
        <w:tc>
          <w:tcPr>
            <w:tcW w:w="1480" w:type="dxa"/>
            <w:vAlign w:val="bottom"/>
          </w:tcPr>
          <w:p>
            <w:pPr>
              <w:spacing w:after="0"/>
              <w:rPr>
                <w:sz w:val="14"/>
                <w:szCs w:val="14"/>
                <w:color w:val="auto"/>
              </w:rPr>
            </w:pPr>
          </w:p>
        </w:tc>
        <w:tc>
          <w:tcPr>
            <w:tcW w:w="580" w:type="dxa"/>
            <w:vAlign w:val="bottom"/>
          </w:tcPr>
          <w:p>
            <w:pPr>
              <w:spacing w:after="0"/>
              <w:rPr>
                <w:sz w:val="14"/>
                <w:szCs w:val="14"/>
                <w:color w:val="auto"/>
              </w:rPr>
            </w:pPr>
          </w:p>
        </w:tc>
        <w:tc>
          <w:tcPr>
            <w:tcW w:w="40" w:type="dxa"/>
            <w:vAlign w:val="bottom"/>
          </w:tcPr>
          <w:p>
            <w:pPr>
              <w:spacing w:after="0"/>
              <w:rPr>
                <w:sz w:val="14"/>
                <w:szCs w:val="14"/>
                <w:color w:val="auto"/>
              </w:rPr>
            </w:pPr>
          </w:p>
        </w:tc>
        <w:tc>
          <w:tcPr>
            <w:tcW w:w="40" w:type="dxa"/>
            <w:vAlign w:val="bottom"/>
          </w:tcPr>
          <w:p>
            <w:pPr>
              <w:spacing w:after="0"/>
              <w:rPr>
                <w:sz w:val="14"/>
                <w:szCs w:val="14"/>
                <w:color w:val="auto"/>
              </w:rPr>
            </w:pPr>
          </w:p>
        </w:tc>
        <w:tc>
          <w:tcPr>
            <w:tcW w:w="40" w:type="dxa"/>
            <w:vAlign w:val="bottom"/>
          </w:tcPr>
          <w:p>
            <w:pPr>
              <w:spacing w:after="0"/>
              <w:rPr>
                <w:sz w:val="14"/>
                <w:szCs w:val="14"/>
                <w:color w:val="auto"/>
              </w:rPr>
            </w:pPr>
          </w:p>
        </w:tc>
        <w:tc>
          <w:tcPr>
            <w:tcW w:w="40" w:type="dxa"/>
            <w:vAlign w:val="bottom"/>
          </w:tcPr>
          <w:p>
            <w:pPr>
              <w:spacing w:after="0"/>
              <w:rPr>
                <w:sz w:val="14"/>
                <w:szCs w:val="14"/>
                <w:color w:val="auto"/>
              </w:rPr>
            </w:pPr>
          </w:p>
        </w:tc>
        <w:tc>
          <w:tcPr>
            <w:tcW w:w="40" w:type="dxa"/>
            <w:vAlign w:val="bottom"/>
          </w:tcPr>
          <w:p>
            <w:pPr>
              <w:spacing w:after="0"/>
              <w:rPr>
                <w:sz w:val="14"/>
                <w:szCs w:val="14"/>
                <w:color w:val="auto"/>
              </w:rPr>
            </w:pPr>
          </w:p>
        </w:tc>
        <w:tc>
          <w:tcPr>
            <w:tcW w:w="40" w:type="dxa"/>
            <w:vAlign w:val="bottom"/>
          </w:tcPr>
          <w:p>
            <w:pPr>
              <w:spacing w:after="0"/>
              <w:rPr>
                <w:sz w:val="14"/>
                <w:szCs w:val="14"/>
                <w:color w:val="auto"/>
              </w:rPr>
            </w:pPr>
          </w:p>
        </w:tc>
        <w:tc>
          <w:tcPr>
            <w:tcW w:w="60" w:type="dxa"/>
            <w:vAlign w:val="bottom"/>
          </w:tcPr>
          <w:p>
            <w:pPr>
              <w:spacing w:after="0"/>
              <w:rPr>
                <w:sz w:val="14"/>
                <w:szCs w:val="14"/>
                <w:color w:val="auto"/>
              </w:rPr>
            </w:pPr>
          </w:p>
        </w:tc>
        <w:tc>
          <w:tcPr>
            <w:tcW w:w="40" w:type="dxa"/>
            <w:vAlign w:val="bottom"/>
          </w:tcPr>
          <w:p>
            <w:pPr>
              <w:spacing w:after="0"/>
              <w:rPr>
                <w:sz w:val="14"/>
                <w:szCs w:val="14"/>
                <w:color w:val="auto"/>
              </w:rPr>
            </w:pPr>
          </w:p>
        </w:tc>
        <w:tc>
          <w:tcPr>
            <w:tcW w:w="20" w:type="dxa"/>
            <w:vAlign w:val="bottom"/>
          </w:tcPr>
          <w:p>
            <w:pPr>
              <w:spacing w:after="0"/>
              <w:rPr>
                <w:sz w:val="14"/>
                <w:szCs w:val="14"/>
                <w:color w:val="auto"/>
              </w:rPr>
            </w:pPr>
          </w:p>
        </w:tc>
        <w:tc>
          <w:tcPr>
            <w:tcW w:w="40" w:type="dxa"/>
            <w:vAlign w:val="bottom"/>
          </w:tcPr>
          <w:p>
            <w:pPr>
              <w:spacing w:after="0"/>
              <w:rPr>
                <w:sz w:val="14"/>
                <w:szCs w:val="14"/>
                <w:color w:val="auto"/>
              </w:rPr>
            </w:pPr>
          </w:p>
        </w:tc>
        <w:tc>
          <w:tcPr>
            <w:tcW w:w="40" w:type="dxa"/>
            <w:vAlign w:val="bottom"/>
          </w:tcPr>
          <w:p>
            <w:pPr>
              <w:spacing w:after="0"/>
              <w:rPr>
                <w:sz w:val="14"/>
                <w:szCs w:val="14"/>
                <w:color w:val="auto"/>
              </w:rPr>
            </w:pPr>
          </w:p>
        </w:tc>
        <w:tc>
          <w:tcPr>
            <w:tcW w:w="20" w:type="dxa"/>
            <w:vAlign w:val="bottom"/>
          </w:tcPr>
          <w:p>
            <w:pPr>
              <w:spacing w:after="0"/>
              <w:rPr>
                <w:sz w:val="14"/>
                <w:szCs w:val="14"/>
                <w:color w:val="auto"/>
              </w:rPr>
            </w:pPr>
          </w:p>
        </w:tc>
        <w:tc>
          <w:tcPr>
            <w:tcW w:w="40" w:type="dxa"/>
            <w:vAlign w:val="bottom"/>
          </w:tcPr>
          <w:p>
            <w:pPr>
              <w:spacing w:after="0"/>
              <w:rPr>
                <w:sz w:val="14"/>
                <w:szCs w:val="14"/>
                <w:color w:val="auto"/>
              </w:rPr>
            </w:pPr>
          </w:p>
        </w:tc>
        <w:tc>
          <w:tcPr>
            <w:tcW w:w="60" w:type="dxa"/>
            <w:vAlign w:val="bottom"/>
          </w:tcPr>
          <w:p>
            <w:pPr>
              <w:spacing w:after="0"/>
              <w:rPr>
                <w:sz w:val="14"/>
                <w:szCs w:val="14"/>
                <w:color w:val="auto"/>
              </w:rPr>
            </w:pPr>
          </w:p>
        </w:tc>
        <w:tc>
          <w:tcPr>
            <w:tcW w:w="160" w:type="dxa"/>
            <w:vAlign w:val="bottom"/>
          </w:tcPr>
          <w:p>
            <w:pPr>
              <w:spacing w:after="0"/>
              <w:rPr>
                <w:sz w:val="14"/>
                <w:szCs w:val="14"/>
                <w:color w:val="auto"/>
              </w:rPr>
            </w:pPr>
          </w:p>
        </w:tc>
        <w:tc>
          <w:tcPr>
            <w:tcW w:w="80" w:type="dxa"/>
            <w:vAlign w:val="bottom"/>
          </w:tcPr>
          <w:p>
            <w:pPr>
              <w:spacing w:after="0"/>
              <w:rPr>
                <w:sz w:val="14"/>
                <w:szCs w:val="14"/>
                <w:color w:val="auto"/>
              </w:rPr>
            </w:pPr>
          </w:p>
        </w:tc>
        <w:tc>
          <w:tcPr>
            <w:tcW w:w="60" w:type="dxa"/>
            <w:vAlign w:val="bottom"/>
          </w:tcPr>
          <w:p>
            <w:pPr>
              <w:spacing w:after="0"/>
              <w:rPr>
                <w:sz w:val="14"/>
                <w:szCs w:val="14"/>
                <w:color w:val="auto"/>
              </w:rPr>
            </w:pPr>
          </w:p>
        </w:tc>
        <w:tc>
          <w:tcPr>
            <w:tcW w:w="80" w:type="dxa"/>
            <w:vAlign w:val="bottom"/>
          </w:tcPr>
          <w:p>
            <w:pPr>
              <w:spacing w:after="0"/>
              <w:rPr>
                <w:sz w:val="14"/>
                <w:szCs w:val="14"/>
                <w:color w:val="auto"/>
              </w:rPr>
            </w:pPr>
          </w:p>
        </w:tc>
        <w:tc>
          <w:tcPr>
            <w:tcW w:w="80" w:type="dxa"/>
            <w:vAlign w:val="bottom"/>
          </w:tcPr>
          <w:p>
            <w:pPr>
              <w:spacing w:after="0"/>
              <w:rPr>
                <w:sz w:val="14"/>
                <w:szCs w:val="14"/>
                <w:color w:val="auto"/>
              </w:rPr>
            </w:pPr>
          </w:p>
        </w:tc>
        <w:tc>
          <w:tcPr>
            <w:tcW w:w="200" w:type="dxa"/>
            <w:vAlign w:val="bottom"/>
          </w:tcPr>
          <w:p>
            <w:pPr>
              <w:spacing w:after="0"/>
              <w:rPr>
                <w:sz w:val="14"/>
                <w:szCs w:val="14"/>
                <w:color w:val="auto"/>
              </w:rPr>
            </w:pPr>
          </w:p>
        </w:tc>
        <w:tc>
          <w:tcPr>
            <w:tcW w:w="1260" w:type="dxa"/>
            <w:vAlign w:val="bottom"/>
            <w:gridSpan w:val="19"/>
          </w:tcPr>
          <w:p>
            <w:pPr>
              <w:jc w:val="center"/>
              <w:ind w:right="484"/>
              <w:spacing w:after="0"/>
              <w:rPr>
                <w:sz w:val="20"/>
                <w:szCs w:val="20"/>
                <w:color w:val="auto"/>
              </w:rPr>
            </w:pPr>
            <w:r>
              <w:rPr>
                <w:rFonts w:ascii="Arial" w:cs="Arial" w:eastAsia="Arial" w:hAnsi="Arial"/>
                <w:sz w:val="11"/>
                <w:szCs w:val="11"/>
                <w:color w:val="auto"/>
                <w:w w:val="90"/>
              </w:rPr>
              <w:t>European Union</w:t>
            </w:r>
          </w:p>
        </w:tc>
        <w:tc>
          <w:tcPr>
            <w:tcW w:w="60" w:type="dxa"/>
            <w:vAlign w:val="bottom"/>
          </w:tcPr>
          <w:p>
            <w:pPr>
              <w:spacing w:after="0"/>
              <w:rPr>
                <w:sz w:val="14"/>
                <w:szCs w:val="14"/>
                <w:color w:val="auto"/>
              </w:rPr>
            </w:pPr>
          </w:p>
        </w:tc>
        <w:tc>
          <w:tcPr>
            <w:tcW w:w="100" w:type="dxa"/>
            <w:vAlign w:val="bottom"/>
          </w:tcPr>
          <w:p>
            <w:pPr>
              <w:spacing w:after="0"/>
              <w:rPr>
                <w:sz w:val="14"/>
                <w:szCs w:val="14"/>
                <w:color w:val="auto"/>
              </w:rPr>
            </w:pPr>
          </w:p>
        </w:tc>
        <w:tc>
          <w:tcPr>
            <w:tcW w:w="60" w:type="dxa"/>
            <w:vAlign w:val="bottom"/>
          </w:tcPr>
          <w:p>
            <w:pPr>
              <w:spacing w:after="0"/>
              <w:rPr>
                <w:sz w:val="14"/>
                <w:szCs w:val="14"/>
                <w:color w:val="auto"/>
              </w:rPr>
            </w:pPr>
          </w:p>
        </w:tc>
        <w:tc>
          <w:tcPr>
            <w:tcW w:w="100" w:type="dxa"/>
            <w:vAlign w:val="bottom"/>
          </w:tcPr>
          <w:p>
            <w:pPr>
              <w:spacing w:after="0"/>
              <w:rPr>
                <w:sz w:val="14"/>
                <w:szCs w:val="14"/>
                <w:color w:val="auto"/>
              </w:rPr>
            </w:pPr>
          </w:p>
        </w:tc>
        <w:tc>
          <w:tcPr>
            <w:tcW w:w="20" w:type="dxa"/>
            <w:vAlign w:val="bottom"/>
          </w:tcPr>
          <w:p>
            <w:pPr>
              <w:spacing w:after="0"/>
              <w:rPr>
                <w:sz w:val="14"/>
                <w:szCs w:val="14"/>
                <w:color w:val="auto"/>
              </w:rPr>
            </w:pPr>
          </w:p>
        </w:tc>
        <w:tc>
          <w:tcPr>
            <w:tcW w:w="60" w:type="dxa"/>
            <w:vAlign w:val="bottom"/>
          </w:tcPr>
          <w:p>
            <w:pPr>
              <w:spacing w:after="0"/>
              <w:rPr>
                <w:sz w:val="14"/>
                <w:szCs w:val="14"/>
                <w:color w:val="auto"/>
              </w:rPr>
            </w:pPr>
          </w:p>
        </w:tc>
        <w:tc>
          <w:tcPr>
            <w:tcW w:w="80" w:type="dxa"/>
            <w:vAlign w:val="bottom"/>
          </w:tcPr>
          <w:p>
            <w:pPr>
              <w:spacing w:after="0"/>
              <w:rPr>
                <w:sz w:val="14"/>
                <w:szCs w:val="14"/>
                <w:color w:val="auto"/>
              </w:rPr>
            </w:pPr>
          </w:p>
        </w:tc>
        <w:tc>
          <w:tcPr>
            <w:tcW w:w="20" w:type="dxa"/>
            <w:vAlign w:val="bottom"/>
          </w:tcPr>
          <w:p>
            <w:pPr>
              <w:spacing w:after="0"/>
              <w:rPr>
                <w:sz w:val="14"/>
                <w:szCs w:val="14"/>
                <w:color w:val="auto"/>
              </w:rPr>
            </w:pPr>
          </w:p>
        </w:tc>
        <w:tc>
          <w:tcPr>
            <w:tcW w:w="60" w:type="dxa"/>
            <w:vAlign w:val="bottom"/>
          </w:tcPr>
          <w:p>
            <w:pPr>
              <w:spacing w:after="0"/>
              <w:rPr>
                <w:sz w:val="14"/>
                <w:szCs w:val="14"/>
                <w:color w:val="auto"/>
              </w:rPr>
            </w:pPr>
          </w:p>
        </w:tc>
        <w:tc>
          <w:tcPr>
            <w:tcW w:w="100" w:type="dxa"/>
            <w:vAlign w:val="bottom"/>
          </w:tcPr>
          <w:p>
            <w:pPr>
              <w:spacing w:after="0"/>
              <w:rPr>
                <w:sz w:val="14"/>
                <w:szCs w:val="14"/>
                <w:color w:val="auto"/>
              </w:rPr>
            </w:pPr>
          </w:p>
        </w:tc>
        <w:tc>
          <w:tcPr>
            <w:tcW w:w="20" w:type="dxa"/>
            <w:vAlign w:val="bottom"/>
          </w:tcPr>
          <w:p>
            <w:pPr>
              <w:spacing w:after="0"/>
              <w:rPr>
                <w:sz w:val="14"/>
                <w:szCs w:val="14"/>
                <w:color w:val="auto"/>
              </w:rPr>
            </w:pPr>
          </w:p>
        </w:tc>
        <w:tc>
          <w:tcPr>
            <w:tcW w:w="40" w:type="dxa"/>
            <w:vAlign w:val="bottom"/>
          </w:tcPr>
          <w:p>
            <w:pPr>
              <w:spacing w:after="0"/>
              <w:rPr>
                <w:sz w:val="14"/>
                <w:szCs w:val="14"/>
                <w:color w:val="auto"/>
              </w:rPr>
            </w:pPr>
          </w:p>
        </w:tc>
        <w:tc>
          <w:tcPr>
            <w:tcW w:w="20" w:type="dxa"/>
            <w:vAlign w:val="bottom"/>
          </w:tcPr>
          <w:p>
            <w:pPr>
              <w:spacing w:after="0"/>
              <w:rPr>
                <w:sz w:val="14"/>
                <w:szCs w:val="14"/>
                <w:color w:val="auto"/>
              </w:rPr>
            </w:pPr>
          </w:p>
        </w:tc>
        <w:tc>
          <w:tcPr>
            <w:tcW w:w="540" w:type="dxa"/>
            <w:vAlign w:val="bottom"/>
          </w:tcPr>
          <w:p>
            <w:pPr>
              <w:spacing w:after="0"/>
              <w:rPr>
                <w:sz w:val="14"/>
                <w:szCs w:val="14"/>
                <w:color w:val="auto"/>
              </w:rPr>
            </w:pPr>
          </w:p>
        </w:tc>
        <w:tc>
          <w:tcPr>
            <w:tcW w:w="62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173"/>
        </w:trPr>
        <w:tc>
          <w:tcPr>
            <w:tcW w:w="40" w:type="dxa"/>
            <w:vAlign w:val="bottom"/>
          </w:tcPr>
          <w:p>
            <w:pPr>
              <w:spacing w:after="0"/>
              <w:rPr>
                <w:sz w:val="15"/>
                <w:szCs w:val="15"/>
                <w:color w:val="auto"/>
              </w:rPr>
            </w:pPr>
          </w:p>
        </w:tc>
        <w:tc>
          <w:tcPr>
            <w:tcW w:w="1760" w:type="dxa"/>
            <w:vAlign w:val="bottom"/>
          </w:tcPr>
          <w:p>
            <w:pPr>
              <w:spacing w:after="0"/>
              <w:rPr>
                <w:sz w:val="15"/>
                <w:szCs w:val="15"/>
                <w:color w:val="auto"/>
              </w:rPr>
            </w:pPr>
          </w:p>
        </w:tc>
        <w:tc>
          <w:tcPr>
            <w:tcW w:w="60" w:type="dxa"/>
            <w:vAlign w:val="bottom"/>
          </w:tcPr>
          <w:p>
            <w:pPr>
              <w:spacing w:after="0"/>
              <w:rPr>
                <w:sz w:val="15"/>
                <w:szCs w:val="15"/>
                <w:color w:val="auto"/>
              </w:rPr>
            </w:pPr>
          </w:p>
        </w:tc>
        <w:tc>
          <w:tcPr>
            <w:tcW w:w="1480" w:type="dxa"/>
            <w:vAlign w:val="bottom"/>
          </w:tcPr>
          <w:p>
            <w:pPr>
              <w:spacing w:after="0"/>
              <w:rPr>
                <w:sz w:val="15"/>
                <w:szCs w:val="15"/>
                <w:color w:val="auto"/>
              </w:rPr>
            </w:pPr>
          </w:p>
        </w:tc>
        <w:tc>
          <w:tcPr>
            <w:tcW w:w="580" w:type="dxa"/>
            <w:vAlign w:val="bottom"/>
          </w:tcPr>
          <w:p>
            <w:pPr>
              <w:spacing w:after="0"/>
              <w:rPr>
                <w:sz w:val="15"/>
                <w:szCs w:val="15"/>
                <w:color w:val="auto"/>
              </w:rPr>
            </w:pPr>
          </w:p>
        </w:tc>
        <w:tc>
          <w:tcPr>
            <w:tcW w:w="40" w:type="dxa"/>
            <w:vAlign w:val="bottom"/>
          </w:tcPr>
          <w:p>
            <w:pPr>
              <w:spacing w:after="0"/>
              <w:rPr>
                <w:sz w:val="15"/>
                <w:szCs w:val="15"/>
                <w:color w:val="auto"/>
              </w:rPr>
            </w:pPr>
          </w:p>
        </w:tc>
        <w:tc>
          <w:tcPr>
            <w:tcW w:w="40" w:type="dxa"/>
            <w:vAlign w:val="bottom"/>
          </w:tcPr>
          <w:p>
            <w:pPr>
              <w:spacing w:after="0"/>
              <w:rPr>
                <w:sz w:val="15"/>
                <w:szCs w:val="15"/>
                <w:color w:val="auto"/>
              </w:rPr>
            </w:pPr>
          </w:p>
        </w:tc>
        <w:tc>
          <w:tcPr>
            <w:tcW w:w="40" w:type="dxa"/>
            <w:vAlign w:val="bottom"/>
          </w:tcPr>
          <w:p>
            <w:pPr>
              <w:spacing w:after="0"/>
              <w:rPr>
                <w:sz w:val="15"/>
                <w:szCs w:val="15"/>
                <w:color w:val="auto"/>
              </w:rPr>
            </w:pPr>
          </w:p>
        </w:tc>
        <w:tc>
          <w:tcPr>
            <w:tcW w:w="40" w:type="dxa"/>
            <w:vAlign w:val="bottom"/>
          </w:tcPr>
          <w:p>
            <w:pPr>
              <w:spacing w:after="0"/>
              <w:rPr>
                <w:sz w:val="15"/>
                <w:szCs w:val="15"/>
                <w:color w:val="auto"/>
              </w:rPr>
            </w:pPr>
          </w:p>
        </w:tc>
        <w:tc>
          <w:tcPr>
            <w:tcW w:w="40" w:type="dxa"/>
            <w:vAlign w:val="bottom"/>
          </w:tcPr>
          <w:p>
            <w:pPr>
              <w:spacing w:after="0"/>
              <w:rPr>
                <w:sz w:val="15"/>
                <w:szCs w:val="15"/>
                <w:color w:val="auto"/>
              </w:rPr>
            </w:pPr>
          </w:p>
        </w:tc>
        <w:tc>
          <w:tcPr>
            <w:tcW w:w="40" w:type="dxa"/>
            <w:vAlign w:val="bottom"/>
          </w:tcPr>
          <w:p>
            <w:pPr>
              <w:spacing w:after="0"/>
              <w:rPr>
                <w:sz w:val="15"/>
                <w:szCs w:val="15"/>
                <w:color w:val="auto"/>
              </w:rPr>
            </w:pPr>
          </w:p>
        </w:tc>
        <w:tc>
          <w:tcPr>
            <w:tcW w:w="60" w:type="dxa"/>
            <w:vAlign w:val="bottom"/>
          </w:tcPr>
          <w:p>
            <w:pPr>
              <w:spacing w:after="0"/>
              <w:rPr>
                <w:sz w:val="15"/>
                <w:szCs w:val="15"/>
                <w:color w:val="auto"/>
              </w:rPr>
            </w:pPr>
          </w:p>
        </w:tc>
        <w:tc>
          <w:tcPr>
            <w:tcW w:w="40" w:type="dxa"/>
            <w:vAlign w:val="bottom"/>
          </w:tcPr>
          <w:p>
            <w:pPr>
              <w:spacing w:after="0"/>
              <w:rPr>
                <w:sz w:val="15"/>
                <w:szCs w:val="15"/>
                <w:color w:val="auto"/>
              </w:rPr>
            </w:pPr>
          </w:p>
        </w:tc>
        <w:tc>
          <w:tcPr>
            <w:tcW w:w="20" w:type="dxa"/>
            <w:vAlign w:val="bottom"/>
          </w:tcPr>
          <w:p>
            <w:pPr>
              <w:spacing w:after="0"/>
              <w:rPr>
                <w:sz w:val="15"/>
                <w:szCs w:val="15"/>
                <w:color w:val="auto"/>
              </w:rPr>
            </w:pPr>
          </w:p>
        </w:tc>
        <w:tc>
          <w:tcPr>
            <w:tcW w:w="40" w:type="dxa"/>
            <w:vAlign w:val="bottom"/>
          </w:tcPr>
          <w:p>
            <w:pPr>
              <w:spacing w:after="0"/>
              <w:rPr>
                <w:sz w:val="15"/>
                <w:szCs w:val="15"/>
                <w:color w:val="auto"/>
              </w:rPr>
            </w:pPr>
          </w:p>
        </w:tc>
        <w:tc>
          <w:tcPr>
            <w:tcW w:w="40" w:type="dxa"/>
            <w:vAlign w:val="bottom"/>
          </w:tcPr>
          <w:p>
            <w:pPr>
              <w:spacing w:after="0"/>
              <w:rPr>
                <w:sz w:val="15"/>
                <w:szCs w:val="15"/>
                <w:color w:val="auto"/>
              </w:rPr>
            </w:pPr>
          </w:p>
        </w:tc>
        <w:tc>
          <w:tcPr>
            <w:tcW w:w="20" w:type="dxa"/>
            <w:vAlign w:val="bottom"/>
          </w:tcPr>
          <w:p>
            <w:pPr>
              <w:spacing w:after="0"/>
              <w:rPr>
                <w:sz w:val="15"/>
                <w:szCs w:val="15"/>
                <w:color w:val="auto"/>
              </w:rPr>
            </w:pPr>
          </w:p>
        </w:tc>
        <w:tc>
          <w:tcPr>
            <w:tcW w:w="40" w:type="dxa"/>
            <w:vAlign w:val="bottom"/>
          </w:tcPr>
          <w:p>
            <w:pPr>
              <w:spacing w:after="0"/>
              <w:rPr>
                <w:sz w:val="15"/>
                <w:szCs w:val="15"/>
                <w:color w:val="auto"/>
              </w:rPr>
            </w:pPr>
          </w:p>
        </w:tc>
        <w:tc>
          <w:tcPr>
            <w:tcW w:w="60" w:type="dxa"/>
            <w:vAlign w:val="bottom"/>
          </w:tcPr>
          <w:p>
            <w:pPr>
              <w:spacing w:after="0"/>
              <w:rPr>
                <w:sz w:val="15"/>
                <w:szCs w:val="15"/>
                <w:color w:val="auto"/>
              </w:rPr>
            </w:pPr>
          </w:p>
        </w:tc>
        <w:tc>
          <w:tcPr>
            <w:tcW w:w="160" w:type="dxa"/>
            <w:vAlign w:val="bottom"/>
          </w:tcPr>
          <w:p>
            <w:pPr>
              <w:spacing w:after="0"/>
              <w:rPr>
                <w:sz w:val="15"/>
                <w:szCs w:val="15"/>
                <w:color w:val="auto"/>
              </w:rPr>
            </w:pPr>
          </w:p>
        </w:tc>
        <w:tc>
          <w:tcPr>
            <w:tcW w:w="1760" w:type="dxa"/>
            <w:vAlign w:val="bottom"/>
            <w:gridSpan w:val="24"/>
          </w:tcPr>
          <w:p>
            <w:pPr>
              <w:jc w:val="center"/>
              <w:ind w:right="4"/>
              <w:spacing w:after="0"/>
              <w:rPr>
                <w:sz w:val="20"/>
                <w:szCs w:val="20"/>
                <w:color w:val="auto"/>
              </w:rPr>
            </w:pPr>
            <w:r>
              <w:rPr>
                <w:rFonts w:ascii="Arial" w:cs="Arial" w:eastAsia="Arial" w:hAnsi="Arial"/>
                <w:sz w:val="11"/>
                <w:szCs w:val="11"/>
                <w:color w:val="auto"/>
                <w:w w:val="95"/>
              </w:rPr>
              <w:t>Trade negotiations groups (cf. WTO)</w:t>
            </w:r>
          </w:p>
        </w:tc>
        <w:tc>
          <w:tcPr>
            <w:tcW w:w="60" w:type="dxa"/>
            <w:vAlign w:val="bottom"/>
          </w:tcPr>
          <w:p>
            <w:pPr>
              <w:spacing w:after="0"/>
              <w:rPr>
                <w:sz w:val="15"/>
                <w:szCs w:val="15"/>
                <w:color w:val="auto"/>
              </w:rPr>
            </w:pPr>
          </w:p>
        </w:tc>
        <w:tc>
          <w:tcPr>
            <w:tcW w:w="100" w:type="dxa"/>
            <w:vAlign w:val="bottom"/>
          </w:tcPr>
          <w:p>
            <w:pPr>
              <w:spacing w:after="0"/>
              <w:rPr>
                <w:sz w:val="15"/>
                <w:szCs w:val="15"/>
                <w:color w:val="auto"/>
              </w:rPr>
            </w:pPr>
          </w:p>
        </w:tc>
        <w:tc>
          <w:tcPr>
            <w:tcW w:w="60" w:type="dxa"/>
            <w:vAlign w:val="bottom"/>
          </w:tcPr>
          <w:p>
            <w:pPr>
              <w:spacing w:after="0"/>
              <w:rPr>
                <w:sz w:val="15"/>
                <w:szCs w:val="15"/>
                <w:color w:val="auto"/>
              </w:rPr>
            </w:pPr>
          </w:p>
        </w:tc>
        <w:tc>
          <w:tcPr>
            <w:tcW w:w="100" w:type="dxa"/>
            <w:vAlign w:val="bottom"/>
          </w:tcPr>
          <w:p>
            <w:pPr>
              <w:spacing w:after="0"/>
              <w:rPr>
                <w:sz w:val="15"/>
                <w:szCs w:val="15"/>
                <w:color w:val="auto"/>
              </w:rPr>
            </w:pPr>
          </w:p>
        </w:tc>
        <w:tc>
          <w:tcPr>
            <w:tcW w:w="20" w:type="dxa"/>
            <w:vAlign w:val="bottom"/>
          </w:tcPr>
          <w:p>
            <w:pPr>
              <w:spacing w:after="0"/>
              <w:rPr>
                <w:sz w:val="15"/>
                <w:szCs w:val="15"/>
                <w:color w:val="auto"/>
              </w:rPr>
            </w:pPr>
          </w:p>
        </w:tc>
        <w:tc>
          <w:tcPr>
            <w:tcW w:w="60" w:type="dxa"/>
            <w:vAlign w:val="bottom"/>
          </w:tcPr>
          <w:p>
            <w:pPr>
              <w:spacing w:after="0"/>
              <w:rPr>
                <w:sz w:val="15"/>
                <w:szCs w:val="15"/>
                <w:color w:val="auto"/>
              </w:rPr>
            </w:pPr>
          </w:p>
        </w:tc>
        <w:tc>
          <w:tcPr>
            <w:tcW w:w="80" w:type="dxa"/>
            <w:vAlign w:val="bottom"/>
          </w:tcPr>
          <w:p>
            <w:pPr>
              <w:spacing w:after="0"/>
              <w:rPr>
                <w:sz w:val="15"/>
                <w:szCs w:val="15"/>
                <w:color w:val="auto"/>
              </w:rPr>
            </w:pPr>
          </w:p>
        </w:tc>
        <w:tc>
          <w:tcPr>
            <w:tcW w:w="20" w:type="dxa"/>
            <w:vAlign w:val="bottom"/>
          </w:tcPr>
          <w:p>
            <w:pPr>
              <w:spacing w:after="0"/>
              <w:rPr>
                <w:sz w:val="15"/>
                <w:szCs w:val="15"/>
                <w:color w:val="auto"/>
              </w:rPr>
            </w:pPr>
          </w:p>
        </w:tc>
        <w:tc>
          <w:tcPr>
            <w:tcW w:w="60" w:type="dxa"/>
            <w:vAlign w:val="bottom"/>
          </w:tcPr>
          <w:p>
            <w:pPr>
              <w:spacing w:after="0"/>
              <w:rPr>
                <w:sz w:val="15"/>
                <w:szCs w:val="15"/>
                <w:color w:val="auto"/>
              </w:rPr>
            </w:pPr>
          </w:p>
        </w:tc>
        <w:tc>
          <w:tcPr>
            <w:tcW w:w="100" w:type="dxa"/>
            <w:vAlign w:val="bottom"/>
          </w:tcPr>
          <w:p>
            <w:pPr>
              <w:spacing w:after="0"/>
              <w:rPr>
                <w:sz w:val="15"/>
                <w:szCs w:val="15"/>
                <w:color w:val="auto"/>
              </w:rPr>
            </w:pPr>
          </w:p>
        </w:tc>
        <w:tc>
          <w:tcPr>
            <w:tcW w:w="20" w:type="dxa"/>
            <w:vAlign w:val="bottom"/>
          </w:tcPr>
          <w:p>
            <w:pPr>
              <w:spacing w:after="0"/>
              <w:rPr>
                <w:sz w:val="15"/>
                <w:szCs w:val="15"/>
                <w:color w:val="auto"/>
              </w:rPr>
            </w:pPr>
          </w:p>
        </w:tc>
        <w:tc>
          <w:tcPr>
            <w:tcW w:w="40" w:type="dxa"/>
            <w:vAlign w:val="bottom"/>
          </w:tcPr>
          <w:p>
            <w:pPr>
              <w:spacing w:after="0"/>
              <w:rPr>
                <w:sz w:val="15"/>
                <w:szCs w:val="15"/>
                <w:color w:val="auto"/>
              </w:rPr>
            </w:pPr>
          </w:p>
        </w:tc>
        <w:tc>
          <w:tcPr>
            <w:tcW w:w="20" w:type="dxa"/>
            <w:vAlign w:val="bottom"/>
          </w:tcPr>
          <w:p>
            <w:pPr>
              <w:spacing w:after="0"/>
              <w:rPr>
                <w:sz w:val="15"/>
                <w:szCs w:val="15"/>
                <w:color w:val="auto"/>
              </w:rPr>
            </w:pPr>
          </w:p>
        </w:tc>
        <w:tc>
          <w:tcPr>
            <w:tcW w:w="540" w:type="dxa"/>
            <w:vAlign w:val="bottom"/>
          </w:tcPr>
          <w:p>
            <w:pPr>
              <w:spacing w:after="0"/>
              <w:rPr>
                <w:sz w:val="15"/>
                <w:szCs w:val="15"/>
                <w:color w:val="auto"/>
              </w:rPr>
            </w:pPr>
          </w:p>
        </w:tc>
        <w:tc>
          <w:tcPr>
            <w:tcW w:w="620" w:type="dxa"/>
            <w:vAlign w:val="bottom"/>
          </w:tcPr>
          <w:p>
            <w:pPr>
              <w:spacing w:after="0"/>
              <w:rPr>
                <w:sz w:val="15"/>
                <w:szCs w:val="15"/>
                <w:color w:val="auto"/>
              </w:rPr>
            </w:pPr>
          </w:p>
        </w:tc>
        <w:tc>
          <w:tcPr>
            <w:tcW w:w="0" w:type="dxa"/>
            <w:vAlign w:val="bottom"/>
          </w:tcPr>
          <w:p>
            <w:pPr>
              <w:spacing w:after="0"/>
              <w:rPr>
                <w:sz w:val="1"/>
                <w:szCs w:val="1"/>
                <w:color w:val="auto"/>
              </w:rPr>
            </w:pPr>
          </w:p>
        </w:tc>
      </w:tr>
      <w:tr>
        <w:trPr>
          <w:trHeight w:val="362"/>
        </w:trPr>
        <w:tc>
          <w:tcPr>
            <w:tcW w:w="40" w:type="dxa"/>
            <w:vAlign w:val="bottom"/>
          </w:tcPr>
          <w:p>
            <w:pPr>
              <w:spacing w:after="0"/>
              <w:rPr>
                <w:sz w:val="24"/>
                <w:szCs w:val="24"/>
                <w:color w:val="auto"/>
              </w:rPr>
            </w:pPr>
          </w:p>
        </w:tc>
        <w:tc>
          <w:tcPr>
            <w:tcW w:w="3300" w:type="dxa"/>
            <w:vAlign w:val="bottom"/>
            <w:gridSpan w:val="3"/>
          </w:tcPr>
          <w:p>
            <w:pPr>
              <w:spacing w:after="0"/>
              <w:rPr>
                <w:sz w:val="20"/>
                <w:szCs w:val="20"/>
                <w:color w:val="auto"/>
              </w:rPr>
            </w:pPr>
            <w:r>
              <w:rPr>
                <w:rFonts w:ascii="Arial" w:cs="Arial" w:eastAsia="Arial" w:hAnsi="Arial"/>
                <w:sz w:val="14"/>
                <w:szCs w:val="14"/>
                <w:b w:val="1"/>
                <w:bCs w:val="1"/>
                <w:i w:val="1"/>
                <w:iCs w:val="1"/>
                <w:color w:val="auto"/>
              </w:rPr>
              <w:t>COMMUNITY GROUPS</w:t>
            </w:r>
          </w:p>
        </w:tc>
        <w:tc>
          <w:tcPr>
            <w:tcW w:w="58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2500" w:type="dxa"/>
            <w:vAlign w:val="bottom"/>
            <w:gridSpan w:val="27"/>
          </w:tcPr>
          <w:p>
            <w:pPr>
              <w:jc w:val="center"/>
              <w:ind w:right="1400"/>
              <w:spacing w:after="0"/>
              <w:rPr>
                <w:sz w:val="20"/>
                <w:szCs w:val="20"/>
                <w:color w:val="auto"/>
              </w:rPr>
            </w:pPr>
            <w:r>
              <w:rPr>
                <w:rFonts w:ascii="Arial" w:cs="Arial" w:eastAsia="Arial" w:hAnsi="Arial"/>
                <w:sz w:val="11"/>
                <w:szCs w:val="11"/>
                <w:color w:val="auto"/>
                <w:w w:val="92"/>
              </w:rPr>
              <w:t>Local inhabitants groups</w:t>
            </w:r>
          </w:p>
        </w:tc>
        <w:tc>
          <w:tcPr>
            <w:tcW w:w="0" w:type="dxa"/>
            <w:vAlign w:val="bottom"/>
          </w:tcPr>
          <w:p>
            <w:pPr>
              <w:spacing w:after="0"/>
              <w:rPr>
                <w:sz w:val="1"/>
                <w:szCs w:val="1"/>
                <w:color w:val="auto"/>
              </w:rPr>
            </w:pPr>
          </w:p>
        </w:tc>
      </w:tr>
      <w:tr>
        <w:trPr>
          <w:trHeight w:val="159"/>
        </w:trPr>
        <w:tc>
          <w:tcPr>
            <w:tcW w:w="40" w:type="dxa"/>
            <w:vAlign w:val="bottom"/>
          </w:tcPr>
          <w:p>
            <w:pPr>
              <w:spacing w:after="0"/>
              <w:rPr>
                <w:sz w:val="13"/>
                <w:szCs w:val="13"/>
                <w:color w:val="auto"/>
              </w:rPr>
            </w:pPr>
          </w:p>
        </w:tc>
        <w:tc>
          <w:tcPr>
            <w:tcW w:w="1760" w:type="dxa"/>
            <w:vAlign w:val="bottom"/>
          </w:tcPr>
          <w:p>
            <w:pPr>
              <w:spacing w:after="0"/>
              <w:rPr>
                <w:sz w:val="13"/>
                <w:szCs w:val="13"/>
                <w:color w:val="auto"/>
              </w:rPr>
            </w:pPr>
          </w:p>
        </w:tc>
        <w:tc>
          <w:tcPr>
            <w:tcW w:w="60" w:type="dxa"/>
            <w:vAlign w:val="bottom"/>
          </w:tcPr>
          <w:p>
            <w:pPr>
              <w:spacing w:after="0"/>
              <w:rPr>
                <w:sz w:val="13"/>
                <w:szCs w:val="13"/>
                <w:color w:val="auto"/>
              </w:rPr>
            </w:pPr>
          </w:p>
        </w:tc>
        <w:tc>
          <w:tcPr>
            <w:tcW w:w="1480" w:type="dxa"/>
            <w:vAlign w:val="bottom"/>
          </w:tcPr>
          <w:p>
            <w:pPr>
              <w:spacing w:after="0"/>
              <w:rPr>
                <w:sz w:val="13"/>
                <w:szCs w:val="13"/>
                <w:color w:val="auto"/>
              </w:rPr>
            </w:pPr>
          </w:p>
        </w:tc>
        <w:tc>
          <w:tcPr>
            <w:tcW w:w="580" w:type="dxa"/>
            <w:vAlign w:val="bottom"/>
          </w:tcPr>
          <w:p>
            <w:pPr>
              <w:spacing w:after="0"/>
              <w:rPr>
                <w:sz w:val="13"/>
                <w:szCs w:val="13"/>
                <w:color w:val="auto"/>
              </w:rPr>
            </w:pPr>
          </w:p>
        </w:tc>
        <w:tc>
          <w:tcPr>
            <w:tcW w:w="40" w:type="dxa"/>
            <w:vAlign w:val="bottom"/>
          </w:tcPr>
          <w:p>
            <w:pPr>
              <w:spacing w:after="0"/>
              <w:rPr>
                <w:sz w:val="13"/>
                <w:szCs w:val="13"/>
                <w:color w:val="auto"/>
              </w:rPr>
            </w:pPr>
          </w:p>
        </w:tc>
        <w:tc>
          <w:tcPr>
            <w:tcW w:w="40" w:type="dxa"/>
            <w:vAlign w:val="bottom"/>
          </w:tcPr>
          <w:p>
            <w:pPr>
              <w:spacing w:after="0"/>
              <w:rPr>
                <w:sz w:val="13"/>
                <w:szCs w:val="13"/>
                <w:color w:val="auto"/>
              </w:rPr>
            </w:pPr>
          </w:p>
        </w:tc>
        <w:tc>
          <w:tcPr>
            <w:tcW w:w="40" w:type="dxa"/>
            <w:vAlign w:val="bottom"/>
          </w:tcPr>
          <w:p>
            <w:pPr>
              <w:spacing w:after="0"/>
              <w:rPr>
                <w:sz w:val="13"/>
                <w:szCs w:val="13"/>
                <w:color w:val="auto"/>
              </w:rPr>
            </w:pPr>
          </w:p>
        </w:tc>
        <w:tc>
          <w:tcPr>
            <w:tcW w:w="40" w:type="dxa"/>
            <w:vAlign w:val="bottom"/>
          </w:tcPr>
          <w:p>
            <w:pPr>
              <w:spacing w:after="0"/>
              <w:rPr>
                <w:sz w:val="13"/>
                <w:szCs w:val="13"/>
                <w:color w:val="auto"/>
              </w:rPr>
            </w:pPr>
          </w:p>
        </w:tc>
        <w:tc>
          <w:tcPr>
            <w:tcW w:w="40" w:type="dxa"/>
            <w:vAlign w:val="bottom"/>
          </w:tcPr>
          <w:p>
            <w:pPr>
              <w:spacing w:after="0"/>
              <w:rPr>
                <w:sz w:val="13"/>
                <w:szCs w:val="13"/>
                <w:color w:val="auto"/>
              </w:rPr>
            </w:pPr>
          </w:p>
        </w:tc>
        <w:tc>
          <w:tcPr>
            <w:tcW w:w="40" w:type="dxa"/>
            <w:vAlign w:val="bottom"/>
          </w:tcPr>
          <w:p>
            <w:pPr>
              <w:spacing w:after="0"/>
              <w:rPr>
                <w:sz w:val="13"/>
                <w:szCs w:val="13"/>
                <w:color w:val="auto"/>
              </w:rPr>
            </w:pPr>
          </w:p>
        </w:tc>
        <w:tc>
          <w:tcPr>
            <w:tcW w:w="60" w:type="dxa"/>
            <w:vAlign w:val="bottom"/>
          </w:tcPr>
          <w:p>
            <w:pPr>
              <w:spacing w:after="0"/>
              <w:rPr>
                <w:sz w:val="13"/>
                <w:szCs w:val="13"/>
                <w:color w:val="auto"/>
              </w:rPr>
            </w:pPr>
          </w:p>
        </w:tc>
        <w:tc>
          <w:tcPr>
            <w:tcW w:w="40" w:type="dxa"/>
            <w:vAlign w:val="bottom"/>
          </w:tcPr>
          <w:p>
            <w:pPr>
              <w:spacing w:after="0"/>
              <w:rPr>
                <w:sz w:val="13"/>
                <w:szCs w:val="13"/>
                <w:color w:val="auto"/>
              </w:rPr>
            </w:pPr>
          </w:p>
        </w:tc>
        <w:tc>
          <w:tcPr>
            <w:tcW w:w="20" w:type="dxa"/>
            <w:vAlign w:val="bottom"/>
          </w:tcPr>
          <w:p>
            <w:pPr>
              <w:spacing w:after="0"/>
              <w:rPr>
                <w:sz w:val="13"/>
                <w:szCs w:val="13"/>
                <w:color w:val="auto"/>
              </w:rPr>
            </w:pPr>
          </w:p>
        </w:tc>
        <w:tc>
          <w:tcPr>
            <w:tcW w:w="40" w:type="dxa"/>
            <w:vAlign w:val="bottom"/>
          </w:tcPr>
          <w:p>
            <w:pPr>
              <w:spacing w:after="0"/>
              <w:rPr>
                <w:sz w:val="13"/>
                <w:szCs w:val="13"/>
                <w:color w:val="auto"/>
              </w:rPr>
            </w:pPr>
          </w:p>
        </w:tc>
        <w:tc>
          <w:tcPr>
            <w:tcW w:w="40" w:type="dxa"/>
            <w:vAlign w:val="bottom"/>
          </w:tcPr>
          <w:p>
            <w:pPr>
              <w:spacing w:after="0"/>
              <w:rPr>
                <w:sz w:val="13"/>
                <w:szCs w:val="13"/>
                <w:color w:val="auto"/>
              </w:rPr>
            </w:pPr>
          </w:p>
        </w:tc>
        <w:tc>
          <w:tcPr>
            <w:tcW w:w="20" w:type="dxa"/>
            <w:vAlign w:val="bottom"/>
          </w:tcPr>
          <w:p>
            <w:pPr>
              <w:spacing w:after="0"/>
              <w:rPr>
                <w:sz w:val="13"/>
                <w:szCs w:val="13"/>
                <w:color w:val="auto"/>
              </w:rPr>
            </w:pPr>
          </w:p>
        </w:tc>
        <w:tc>
          <w:tcPr>
            <w:tcW w:w="40" w:type="dxa"/>
            <w:vAlign w:val="bottom"/>
          </w:tcPr>
          <w:p>
            <w:pPr>
              <w:spacing w:after="0"/>
              <w:rPr>
                <w:sz w:val="13"/>
                <w:szCs w:val="13"/>
                <w:color w:val="auto"/>
              </w:rPr>
            </w:pPr>
          </w:p>
        </w:tc>
        <w:tc>
          <w:tcPr>
            <w:tcW w:w="60" w:type="dxa"/>
            <w:vAlign w:val="bottom"/>
          </w:tcPr>
          <w:p>
            <w:pPr>
              <w:spacing w:after="0"/>
              <w:rPr>
                <w:sz w:val="13"/>
                <w:szCs w:val="13"/>
                <w:color w:val="auto"/>
              </w:rPr>
            </w:pPr>
          </w:p>
        </w:tc>
        <w:tc>
          <w:tcPr>
            <w:tcW w:w="160" w:type="dxa"/>
            <w:vAlign w:val="bottom"/>
          </w:tcPr>
          <w:p>
            <w:pPr>
              <w:spacing w:after="0"/>
              <w:rPr>
                <w:sz w:val="13"/>
                <w:szCs w:val="13"/>
                <w:color w:val="auto"/>
              </w:rPr>
            </w:pPr>
          </w:p>
        </w:tc>
        <w:tc>
          <w:tcPr>
            <w:tcW w:w="80" w:type="dxa"/>
            <w:vAlign w:val="bottom"/>
          </w:tcPr>
          <w:p>
            <w:pPr>
              <w:spacing w:after="0"/>
              <w:rPr>
                <w:sz w:val="13"/>
                <w:szCs w:val="13"/>
                <w:color w:val="auto"/>
              </w:rPr>
            </w:pPr>
          </w:p>
        </w:tc>
        <w:tc>
          <w:tcPr>
            <w:tcW w:w="60" w:type="dxa"/>
            <w:vAlign w:val="bottom"/>
          </w:tcPr>
          <w:p>
            <w:pPr>
              <w:spacing w:after="0"/>
              <w:rPr>
                <w:sz w:val="13"/>
                <w:szCs w:val="13"/>
                <w:color w:val="auto"/>
              </w:rPr>
            </w:pPr>
          </w:p>
        </w:tc>
        <w:tc>
          <w:tcPr>
            <w:tcW w:w="80" w:type="dxa"/>
            <w:vAlign w:val="bottom"/>
          </w:tcPr>
          <w:p>
            <w:pPr>
              <w:spacing w:after="0"/>
              <w:rPr>
                <w:sz w:val="13"/>
                <w:szCs w:val="13"/>
                <w:color w:val="auto"/>
              </w:rPr>
            </w:pPr>
          </w:p>
        </w:tc>
        <w:tc>
          <w:tcPr>
            <w:tcW w:w="80" w:type="dxa"/>
            <w:vAlign w:val="bottom"/>
          </w:tcPr>
          <w:p>
            <w:pPr>
              <w:spacing w:after="0"/>
              <w:rPr>
                <w:sz w:val="13"/>
                <w:szCs w:val="13"/>
                <w:color w:val="auto"/>
              </w:rPr>
            </w:pPr>
          </w:p>
        </w:tc>
        <w:tc>
          <w:tcPr>
            <w:tcW w:w="200" w:type="dxa"/>
            <w:vAlign w:val="bottom"/>
          </w:tcPr>
          <w:p>
            <w:pPr>
              <w:spacing w:after="0"/>
              <w:rPr>
                <w:sz w:val="13"/>
                <w:szCs w:val="13"/>
                <w:color w:val="auto"/>
              </w:rPr>
            </w:pPr>
          </w:p>
        </w:tc>
        <w:tc>
          <w:tcPr>
            <w:tcW w:w="60" w:type="dxa"/>
            <w:vAlign w:val="bottom"/>
          </w:tcPr>
          <w:p>
            <w:pPr>
              <w:spacing w:after="0"/>
              <w:rPr>
                <w:sz w:val="13"/>
                <w:szCs w:val="13"/>
                <w:color w:val="auto"/>
              </w:rPr>
            </w:pPr>
          </w:p>
        </w:tc>
        <w:tc>
          <w:tcPr>
            <w:tcW w:w="80" w:type="dxa"/>
            <w:vAlign w:val="bottom"/>
          </w:tcPr>
          <w:p>
            <w:pPr>
              <w:spacing w:after="0"/>
              <w:rPr>
                <w:sz w:val="13"/>
                <w:szCs w:val="13"/>
                <w:color w:val="auto"/>
              </w:rPr>
            </w:pPr>
          </w:p>
        </w:tc>
        <w:tc>
          <w:tcPr>
            <w:tcW w:w="80" w:type="dxa"/>
            <w:vAlign w:val="bottom"/>
          </w:tcPr>
          <w:p>
            <w:pPr>
              <w:spacing w:after="0"/>
              <w:rPr>
                <w:sz w:val="13"/>
                <w:szCs w:val="13"/>
                <w:color w:val="auto"/>
              </w:rPr>
            </w:pPr>
          </w:p>
        </w:tc>
        <w:tc>
          <w:tcPr>
            <w:tcW w:w="100" w:type="dxa"/>
            <w:vAlign w:val="bottom"/>
          </w:tcPr>
          <w:p>
            <w:pPr>
              <w:spacing w:after="0"/>
              <w:rPr>
                <w:sz w:val="13"/>
                <w:szCs w:val="13"/>
                <w:color w:val="auto"/>
              </w:rPr>
            </w:pPr>
          </w:p>
        </w:tc>
        <w:tc>
          <w:tcPr>
            <w:tcW w:w="60" w:type="dxa"/>
            <w:vAlign w:val="bottom"/>
          </w:tcPr>
          <w:p>
            <w:pPr>
              <w:spacing w:after="0"/>
              <w:rPr>
                <w:sz w:val="13"/>
                <w:szCs w:val="13"/>
                <w:color w:val="auto"/>
              </w:rPr>
            </w:pPr>
          </w:p>
        </w:tc>
        <w:tc>
          <w:tcPr>
            <w:tcW w:w="80" w:type="dxa"/>
            <w:vAlign w:val="bottom"/>
          </w:tcPr>
          <w:p>
            <w:pPr>
              <w:spacing w:after="0"/>
              <w:rPr>
                <w:sz w:val="13"/>
                <w:szCs w:val="13"/>
                <w:color w:val="auto"/>
              </w:rPr>
            </w:pPr>
          </w:p>
        </w:tc>
        <w:tc>
          <w:tcPr>
            <w:tcW w:w="200" w:type="dxa"/>
            <w:vAlign w:val="bottom"/>
          </w:tcPr>
          <w:p>
            <w:pPr>
              <w:spacing w:after="0"/>
              <w:rPr>
                <w:sz w:val="13"/>
                <w:szCs w:val="13"/>
                <w:color w:val="auto"/>
              </w:rPr>
            </w:pPr>
          </w:p>
        </w:tc>
        <w:tc>
          <w:tcPr>
            <w:tcW w:w="2500" w:type="dxa"/>
            <w:vAlign w:val="bottom"/>
            <w:gridSpan w:val="27"/>
          </w:tcPr>
          <w:p>
            <w:pPr>
              <w:jc w:val="center"/>
              <w:ind w:right="1420"/>
              <w:spacing w:after="0"/>
              <w:rPr>
                <w:sz w:val="20"/>
                <w:szCs w:val="20"/>
                <w:color w:val="auto"/>
              </w:rPr>
            </w:pPr>
            <w:r>
              <w:rPr>
                <w:rFonts w:ascii="Arial" w:cs="Arial" w:eastAsia="Arial" w:hAnsi="Arial"/>
                <w:sz w:val="11"/>
                <w:szCs w:val="11"/>
                <w:color w:val="auto"/>
                <w:w w:val="95"/>
              </w:rPr>
              <w:t>Consumers/ tax payers</w:t>
            </w: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-569595</wp:posOffset>
            </wp:positionH>
            <wp:positionV relativeFrom="paragraph">
              <wp:posOffset>-4631690</wp:posOffset>
            </wp:positionV>
            <wp:extent cx="5830570" cy="485902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extLst>
                    </a:blip>
                    <a:srcRect/>
                    <a:stretch>
                      <a:fillRect/>
                    </a:stretch>
                  </pic:blipFill>
                  <pic:spPr bwMode="auto">
                    <a:xfrm>
                      <a:off x="0" y="0"/>
                      <a:ext cx="5830570" cy="4859020"/>
                    </a:xfrm>
                    <a:prstGeom prst="rect">
                      <a:avLst/>
                    </a:prstGeom>
                    <a:noFill/>
                  </pic:spPr>
                </pic:pic>
              </a:graphicData>
            </a:graphic>
          </wp:anchor>
        </w:drawing>
      </w:r>
    </w:p>
    <w:p>
      <w:pPr>
        <w:spacing w:after="0" w:line="3" w:lineRule="exact"/>
        <w:rPr>
          <w:sz w:val="20"/>
          <w:szCs w:val="20"/>
          <w:color w:val="auto"/>
        </w:rPr>
      </w:pPr>
    </w:p>
    <w:p>
      <w:pPr>
        <w:jc w:val="center"/>
        <w:ind w:left="-1119"/>
        <w:spacing w:after="0"/>
        <w:rPr>
          <w:sz w:val="20"/>
          <w:szCs w:val="20"/>
          <w:color w:val="auto"/>
        </w:rPr>
      </w:pPr>
      <w:r>
        <w:rPr>
          <w:rFonts w:ascii="Arial" w:cs="Arial" w:eastAsia="Arial" w:hAnsi="Arial"/>
          <w:sz w:val="11"/>
          <w:szCs w:val="11"/>
          <w:color w:val="auto"/>
        </w:rPr>
        <w:t>Environmentalist groups of a local, regional or global scale</w:t>
      </w:r>
    </w:p>
    <w:p>
      <w:pPr>
        <w:spacing w:after="0" w:line="46" w:lineRule="exact"/>
        <w:rPr>
          <w:sz w:val="20"/>
          <w:szCs w:val="20"/>
          <w:color w:val="auto"/>
        </w:rPr>
      </w:pPr>
    </w:p>
    <w:p>
      <w:pPr>
        <w:jc w:val="center"/>
        <w:ind w:left="-1119"/>
        <w:spacing w:after="0"/>
        <w:rPr>
          <w:sz w:val="20"/>
          <w:szCs w:val="20"/>
          <w:color w:val="auto"/>
        </w:rPr>
      </w:pPr>
      <w:r>
        <w:rPr>
          <w:rFonts w:ascii="Arial" w:cs="Arial" w:eastAsia="Arial" w:hAnsi="Arial"/>
          <w:sz w:val="11"/>
          <w:szCs w:val="11"/>
          <w:color w:val="auto"/>
        </w:rPr>
        <w:t>The press</w:t>
      </w:r>
    </w:p>
    <w:p>
      <w:pPr>
        <w:spacing w:after="0" w:line="193" w:lineRule="exact"/>
        <w:rPr>
          <w:sz w:val="20"/>
          <w:szCs w:val="20"/>
          <w:color w:val="auto"/>
        </w:rPr>
      </w:pPr>
    </w:p>
    <w:p>
      <w:pPr>
        <w:ind w:left="940"/>
        <w:spacing w:after="0"/>
        <w:rPr>
          <w:sz w:val="20"/>
          <w:szCs w:val="20"/>
          <w:color w:val="auto"/>
        </w:rPr>
      </w:pPr>
      <w:r>
        <w:rPr>
          <w:rFonts w:ascii="Arial" w:cs="Arial" w:eastAsia="Arial" w:hAnsi="Arial"/>
          <w:sz w:val="14"/>
          <w:szCs w:val="14"/>
          <w:color w:val="auto"/>
        </w:rPr>
        <w:t>= the 'port' or 'port community' as perceived by many external entities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170815</wp:posOffset>
            </wp:positionH>
            <wp:positionV relativeFrom="paragraph">
              <wp:posOffset>-85725</wp:posOffset>
            </wp:positionV>
            <wp:extent cx="353695" cy="23622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extLst>
                    </a:blip>
                    <a:srcRect/>
                    <a:stretch>
                      <a:fillRect/>
                    </a:stretch>
                  </pic:blipFill>
                  <pic:spPr bwMode="auto">
                    <a:xfrm>
                      <a:off x="0" y="0"/>
                      <a:ext cx="353695" cy="236220"/>
                    </a:xfrm>
                    <a:prstGeom prst="rect">
                      <a:avLst/>
                    </a:prstGeom>
                    <a:noFill/>
                  </pic:spPr>
                </pic:pic>
              </a:graphicData>
            </a:graphic>
          </wp:anchor>
        </w:drawing>
      </w:r>
    </w:p>
    <w:p>
      <w:pPr>
        <w:spacing w:after="0" w:line="200" w:lineRule="exact"/>
        <w:rPr>
          <w:sz w:val="20"/>
          <w:szCs w:val="20"/>
          <w:color w:val="auto"/>
        </w:rPr>
      </w:pPr>
    </w:p>
    <w:p>
      <w:pPr>
        <w:sectPr>
          <w:pgSz w:w="11900" w:h="16840" w:orient="portrait"/>
          <w:cols w:equalWidth="0" w:num="2">
            <w:col w:w="280" w:space="480"/>
            <w:col w:w="8540"/>
          </w:cols>
          <w:pgMar w:left="1300" w:top="1278" w:right="1300" w:bottom="165" w:gutter="0" w:footer="0" w:header="0"/>
          <w:type w:val="continuous"/>
        </w:sectPr>
      </w:pPr>
    </w:p>
    <w:p>
      <w:pPr>
        <w:spacing w:after="0" w:line="200" w:lineRule="exact"/>
        <w:rPr>
          <w:sz w:val="20"/>
          <w:szCs w:val="20"/>
          <w:color w:val="auto"/>
        </w:rPr>
      </w:pPr>
    </w:p>
    <w:p>
      <w:pPr>
        <w:spacing w:after="0" w:line="223" w:lineRule="exact"/>
        <w:rPr>
          <w:sz w:val="20"/>
          <w:szCs w:val="20"/>
          <w:color w:val="auto"/>
        </w:rPr>
      </w:pPr>
    </w:p>
    <w:p>
      <w:pPr>
        <w:ind w:left="400"/>
        <w:spacing w:after="0"/>
        <w:rPr>
          <w:sz w:val="20"/>
          <w:szCs w:val="20"/>
          <w:color w:val="auto"/>
        </w:rPr>
      </w:pPr>
      <w:r>
        <w:rPr>
          <w:rFonts w:ascii="Times New Roman" w:cs="Times New Roman" w:eastAsia="Times New Roman" w:hAnsi="Times New Roman"/>
          <w:sz w:val="24"/>
          <w:szCs w:val="24"/>
          <w:i w:val="1"/>
          <w:iCs w:val="1"/>
          <w:color w:val="auto"/>
        </w:rPr>
        <w:t>2.2. Structuring relationships between and within stakeholder groups</w:t>
      </w:r>
    </w:p>
    <w:p>
      <w:pPr>
        <w:spacing w:after="0" w:line="280" w:lineRule="exact"/>
        <w:rPr>
          <w:sz w:val="20"/>
          <w:szCs w:val="20"/>
          <w:color w:val="auto"/>
        </w:rPr>
      </w:pPr>
    </w:p>
    <w:p>
      <w:pPr>
        <w:ind w:left="400"/>
        <w:spacing w:after="0" w:line="251" w:lineRule="auto"/>
        <w:rPr>
          <w:sz w:val="20"/>
          <w:szCs w:val="20"/>
          <w:color w:val="auto"/>
        </w:rPr>
      </w:pPr>
      <w:r>
        <w:rPr>
          <w:rFonts w:ascii="Times New Roman" w:cs="Times New Roman" w:eastAsia="Times New Roman" w:hAnsi="Times New Roman"/>
          <w:sz w:val="24"/>
          <w:szCs w:val="24"/>
          <w:color w:val="auto"/>
        </w:rPr>
        <w:t xml:space="preserve">Two forms of interaction characterize the inter-organizational relationships among stakeholders: </w:t>
      </w:r>
      <w:r>
        <w:rPr>
          <w:rFonts w:ascii="Times New Roman" w:cs="Times New Roman" w:eastAsia="Times New Roman" w:hAnsi="Times New Roman"/>
          <w:sz w:val="24"/>
          <w:szCs w:val="24"/>
          <w:i w:val="1"/>
          <w:iCs w:val="1"/>
          <w:color w:val="auto"/>
        </w:rPr>
        <w:t>physical</w:t>
      </w:r>
      <w:r>
        <w:rPr>
          <w:rFonts w:ascii="Times New Roman" w:cs="Times New Roman" w:eastAsia="Times New Roman" w:hAnsi="Times New Roman"/>
          <w:sz w:val="24"/>
          <w:szCs w:val="24"/>
          <w:color w:val="auto"/>
        </w:rPr>
        <w:t xml:space="preserve"> (i.e. related to the physical transfer of cargo) and </w:t>
      </w:r>
      <w:r>
        <w:rPr>
          <w:rFonts w:ascii="Times New Roman" w:cs="Times New Roman" w:eastAsia="Times New Roman" w:hAnsi="Times New Roman"/>
          <w:sz w:val="24"/>
          <w:szCs w:val="24"/>
          <w:i w:val="1"/>
          <w:iCs w:val="1"/>
          <w:color w:val="auto"/>
        </w:rPr>
        <w:t>incorporeal</w:t>
      </w:r>
      <w:r>
        <w:rPr>
          <w:rFonts w:ascii="Times New Roman" w:cs="Times New Roman" w:eastAsia="Times New Roman" w:hAnsi="Times New Roman"/>
          <w:sz w:val="24"/>
          <w:szCs w:val="24"/>
          <w:color w:val="auto"/>
        </w:rPr>
        <w:t xml:space="preserve"> (Martin</w:t>
      </w:r>
    </w:p>
    <w:p>
      <w:pPr>
        <w:spacing w:after="0" w:line="1" w:lineRule="exact"/>
        <w:rPr>
          <w:sz w:val="20"/>
          <w:szCs w:val="20"/>
          <w:color w:val="auto"/>
        </w:rPr>
      </w:pPr>
    </w:p>
    <w:p>
      <w:pPr>
        <w:jc w:val="both"/>
        <w:ind w:left="400" w:firstLine="2"/>
        <w:spacing w:after="0" w:line="242" w:lineRule="auto"/>
        <w:tabs>
          <w:tab w:leader="none" w:pos="690" w:val="left"/>
        </w:tabs>
        <w:numPr>
          <w:ilvl w:val="0"/>
          <w:numId w:val="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Thomas, 2001). The latter type of interactions consists of contractual, supervisory or information based exchanges. The interactions between port authorities and the first order port players are mainly of an incorporeal kind. For instance, port companies involved in physical operations are linked to the port authority via concession agreements (esp. in case of landlord port authority).</w:t>
      </w:r>
    </w:p>
    <w:p>
      <w:pPr>
        <w:spacing w:after="0" w:line="239" w:lineRule="exact"/>
        <w:rPr>
          <w:sz w:val="20"/>
          <w:szCs w:val="20"/>
          <w:color w:val="auto"/>
        </w:rPr>
      </w:pPr>
    </w:p>
    <w:p>
      <w:pPr>
        <w:ind w:left="400"/>
        <w:spacing w:after="0" w:line="251" w:lineRule="auto"/>
        <w:rPr>
          <w:sz w:val="20"/>
          <w:szCs w:val="20"/>
          <w:color w:val="auto"/>
        </w:rPr>
      </w:pPr>
      <w:r>
        <w:rPr>
          <w:rFonts w:ascii="Times New Roman" w:cs="Times New Roman" w:eastAsia="Times New Roman" w:hAnsi="Times New Roman"/>
          <w:sz w:val="24"/>
          <w:szCs w:val="24"/>
          <w:color w:val="auto"/>
        </w:rPr>
        <w:t>There are several concerns that shape the relationships between and within stakeholder groups (Notteboom and Winkelmans 2002):</w:t>
      </w:r>
    </w:p>
    <w:p>
      <w:pPr>
        <w:spacing w:after="0" w:line="1" w:lineRule="exact"/>
        <w:rPr>
          <w:sz w:val="20"/>
          <w:szCs w:val="20"/>
          <w:color w:val="auto"/>
        </w:rPr>
      </w:pPr>
    </w:p>
    <w:p>
      <w:pPr>
        <w:jc w:val="both"/>
        <w:ind w:left="940" w:hanging="538"/>
        <w:spacing w:after="0"/>
        <w:tabs>
          <w:tab w:leader="none" w:pos="941" w:val="left"/>
        </w:tabs>
        <w:numPr>
          <w:ilvl w:val="0"/>
          <w:numId w:val="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distributional concerns, i.e. issues related to the distribution of costs and benefits among stakeholders, the trade-offs (e.g. between economic, ecological and the social value of ports) and the creation of win-win situations</w:t>
      </w:r>
    </w:p>
    <w:p>
      <w:pPr>
        <w:ind w:left="940" w:hanging="538"/>
        <w:spacing w:after="0"/>
        <w:tabs>
          <w:tab w:leader="none" w:pos="940" w:val="left"/>
        </w:tabs>
        <w:numPr>
          <w:ilvl w:val="0"/>
          <w:numId w:val="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efficiency concerns, i.e. maximum output generation with a minimum of inputs</w:t>
      </w:r>
    </w:p>
    <w:p>
      <w:pPr>
        <w:sectPr>
          <w:pgSz w:w="11900" w:h="16840" w:orient="portrait"/>
          <w:cols w:equalWidth="0" w:num="1">
            <w:col w:w="9300"/>
          </w:cols>
          <w:pgMar w:left="1300" w:top="1278" w:right="1300" w:bottom="165" w:gutter="0" w:footer="0" w:header="0"/>
          <w:type w:val="continuous"/>
        </w:sectPr>
      </w:pPr>
    </w:p>
    <w:p>
      <w:pPr>
        <w:spacing w:after="0" w:line="310" w:lineRule="exact"/>
        <w:rPr>
          <w:sz w:val="20"/>
          <w:szCs w:val="20"/>
          <w:color w:val="auto"/>
        </w:rPr>
      </w:pPr>
    </w:p>
    <w:p>
      <w:pPr>
        <w:jc w:val="center"/>
        <w:ind w:right="-399"/>
        <w:spacing w:after="0"/>
        <w:rPr>
          <w:sz w:val="20"/>
          <w:szCs w:val="20"/>
          <w:color w:val="auto"/>
        </w:rPr>
      </w:pPr>
      <w:r>
        <w:rPr>
          <w:rFonts w:ascii="Times New Roman" w:cs="Times New Roman" w:eastAsia="Times New Roman" w:hAnsi="Times New Roman"/>
          <w:sz w:val="20"/>
          <w:szCs w:val="20"/>
          <w:color w:val="auto"/>
        </w:rPr>
        <w:t>5</w:t>
      </w:r>
    </w:p>
    <w:p>
      <w:pPr>
        <w:sectPr>
          <w:pgSz w:w="11900" w:h="16840" w:orient="portrait"/>
          <w:cols w:equalWidth="0" w:num="1">
            <w:col w:w="9300"/>
          </w:cols>
          <w:pgMar w:left="1300" w:top="1278" w:right="1300" w:bottom="165" w:gutter="0" w:footer="0" w:header="0"/>
          <w:type w:val="continuous"/>
        </w:sectPr>
      </w:pPr>
    </w:p>
    <w:bookmarkStart w:id="5" w:name="page6"/>
    <w:bookmarkEnd w:id="5"/>
    <w:p>
      <w:pPr>
        <w:jc w:val="both"/>
        <w:ind w:left="800" w:hanging="538"/>
        <w:spacing w:after="0" w:line="250" w:lineRule="auto"/>
        <w:tabs>
          <w:tab w:leader="none" w:pos="801" w:val="left"/>
        </w:tabs>
        <w:numPr>
          <w:ilvl w:val="0"/>
          <w:numId w:val="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behavioral concerns, e.g. related to cheating behavior, opportunism and bounded rationality. For instance, local pressure groups often defend their local interests in such a fierce way that the individual well being of a few people is becoming an even bigger driving force than the well being of the greater community.</w:t>
      </w:r>
    </w:p>
    <w:p>
      <w:pPr>
        <w:spacing w:after="0" w:line="230" w:lineRule="exact"/>
        <w:rPr>
          <w:sz w:val="20"/>
          <w:szCs w:val="20"/>
          <w:color w:val="auto"/>
        </w:rPr>
      </w:pPr>
    </w:p>
    <w:p>
      <w:pPr>
        <w:jc w:val="both"/>
        <w:ind w:left="260"/>
        <w:spacing w:after="0" w:line="271" w:lineRule="auto"/>
        <w:rPr>
          <w:sz w:val="20"/>
          <w:szCs w:val="20"/>
          <w:color w:val="auto"/>
        </w:rPr>
      </w:pPr>
      <w:r>
        <w:rPr>
          <w:rFonts w:ascii="Times New Roman" w:cs="Times New Roman" w:eastAsia="Times New Roman" w:hAnsi="Times New Roman"/>
          <w:sz w:val="24"/>
          <w:szCs w:val="24"/>
          <w:color w:val="auto"/>
        </w:rPr>
        <w:t>These aspects do not only play a role in formal contracting among stakeholders, but also in less formal situations of stakeholder interaction.</w:t>
      </w:r>
    </w:p>
    <w:p>
      <w:pPr>
        <w:spacing w:after="0" w:line="205" w:lineRule="exact"/>
        <w:rPr>
          <w:sz w:val="20"/>
          <w:szCs w:val="20"/>
          <w:color w:val="auto"/>
        </w:rPr>
      </w:pPr>
    </w:p>
    <w:p>
      <w:pPr>
        <w:jc w:val="both"/>
        <w:ind w:left="260"/>
        <w:spacing w:after="0" w:line="244" w:lineRule="auto"/>
        <w:rPr>
          <w:sz w:val="20"/>
          <w:szCs w:val="20"/>
          <w:color w:val="auto"/>
        </w:rPr>
      </w:pPr>
      <w:r>
        <w:rPr>
          <w:rFonts w:ascii="Times New Roman" w:cs="Times New Roman" w:eastAsia="Times New Roman" w:hAnsi="Times New Roman"/>
          <w:sz w:val="24"/>
          <w:szCs w:val="24"/>
          <w:color w:val="auto"/>
        </w:rPr>
        <w:t xml:space="preserve">Port managers need a better understanding of the relationships between and within different stakeholders groups as well as of the divergence/convergence of objectives and concerns among stakeholders. In most port organizations such an exercise is not done in an explicit way. Port managers typically take account of the behavior and perceived objectives of the different stakeholders, but they seldom have a good overall picture of the underlying dynamics that shape stakeholders relations. As a result, stakeholder relations management in ports typically is of an </w:t>
      </w:r>
      <w:r>
        <w:rPr>
          <w:rFonts w:ascii="Times New Roman" w:cs="Times New Roman" w:eastAsia="Times New Roman" w:hAnsi="Times New Roman"/>
          <w:sz w:val="24"/>
          <w:szCs w:val="24"/>
          <w:i w:val="1"/>
          <w:iCs w:val="1"/>
          <w:color w:val="auto"/>
        </w:rPr>
        <w:t>ad hoc</w:t>
      </w:r>
      <w:r>
        <w:rPr>
          <w:rFonts w:ascii="Times New Roman" w:cs="Times New Roman" w:eastAsia="Times New Roman" w:hAnsi="Times New Roman"/>
          <w:sz w:val="24"/>
          <w:szCs w:val="24"/>
          <w:color w:val="auto"/>
        </w:rPr>
        <w:t xml:space="preserve"> nature and does not rely on any kind of framework that could help to assess possible action/reaction patterns in stakeholder relations.</w:t>
      </w:r>
    </w:p>
    <w:p>
      <w:pPr>
        <w:spacing w:after="0" w:line="235" w:lineRule="exact"/>
        <w:rPr>
          <w:sz w:val="20"/>
          <w:szCs w:val="20"/>
          <w:color w:val="auto"/>
        </w:rPr>
      </w:pPr>
    </w:p>
    <w:p>
      <w:pPr>
        <w:ind w:left="260"/>
        <w:spacing w:after="0"/>
        <w:rPr>
          <w:sz w:val="20"/>
          <w:szCs w:val="20"/>
          <w:color w:val="auto"/>
        </w:rPr>
      </w:pPr>
      <w:r>
        <w:rPr>
          <w:rFonts w:ascii="Times New Roman" w:cs="Times New Roman" w:eastAsia="Times New Roman" w:hAnsi="Times New Roman"/>
          <w:sz w:val="24"/>
          <w:szCs w:val="24"/>
          <w:i w:val="1"/>
          <w:iCs w:val="1"/>
          <w:color w:val="auto"/>
        </w:rPr>
        <w:t>2.3. Objective struggle and stakeholders relations in the container terminal community</w:t>
      </w:r>
    </w:p>
    <w:p>
      <w:pPr>
        <w:spacing w:after="0" w:line="280" w:lineRule="exact"/>
        <w:rPr>
          <w:sz w:val="20"/>
          <w:szCs w:val="20"/>
          <w:color w:val="auto"/>
        </w:rPr>
      </w:pPr>
    </w:p>
    <w:p>
      <w:pPr>
        <w:jc w:val="both"/>
        <w:ind w:left="260"/>
        <w:spacing w:after="0" w:line="245" w:lineRule="auto"/>
        <w:rPr>
          <w:sz w:val="20"/>
          <w:szCs w:val="20"/>
          <w:color w:val="auto"/>
        </w:rPr>
      </w:pPr>
      <w:r>
        <w:rPr>
          <w:rFonts w:ascii="Times New Roman" w:cs="Times New Roman" w:eastAsia="Times New Roman" w:hAnsi="Times New Roman"/>
          <w:sz w:val="24"/>
          <w:szCs w:val="24"/>
          <w:color w:val="auto"/>
        </w:rPr>
        <w:t xml:space="preserve">The container terminal (CT) community consists of many market players and non-market players. The CT community is in fact a subset of the larger port community. The actors that are located in the CT community are found in Figure 2. The </w:t>
      </w:r>
      <w:r>
        <w:rPr>
          <w:rFonts w:ascii="Times New Roman" w:cs="Times New Roman" w:eastAsia="Times New Roman" w:hAnsi="Times New Roman"/>
          <w:sz w:val="24"/>
          <w:szCs w:val="24"/>
          <w:i w:val="1"/>
          <w:iCs w:val="1"/>
          <w:color w:val="auto"/>
        </w:rPr>
        <w:t>physical</w:t>
      </w:r>
      <w:r>
        <w:rPr>
          <w:rFonts w:ascii="Times New Roman" w:cs="Times New Roman" w:eastAsia="Times New Roman" w:hAnsi="Times New Roman"/>
          <w:sz w:val="24"/>
          <w:szCs w:val="24"/>
          <w:color w:val="auto"/>
        </w:rPr>
        <w:t xml:space="preserve"> inter-organizational relationships between actors in the CT community are mainly of an operational nature i.e. related to the cargo handling itself. The </w:t>
      </w:r>
      <w:r>
        <w:rPr>
          <w:rFonts w:ascii="Times New Roman" w:cs="Times New Roman" w:eastAsia="Times New Roman" w:hAnsi="Times New Roman"/>
          <w:sz w:val="24"/>
          <w:szCs w:val="24"/>
          <w:i w:val="1"/>
          <w:iCs w:val="1"/>
          <w:color w:val="auto"/>
        </w:rPr>
        <w:t>incorporeal</w:t>
      </w:r>
      <w:r>
        <w:rPr>
          <w:rFonts w:ascii="Times New Roman" w:cs="Times New Roman" w:eastAsia="Times New Roman" w:hAnsi="Times New Roman"/>
          <w:sz w:val="24"/>
          <w:szCs w:val="24"/>
          <w:color w:val="auto"/>
        </w:rPr>
        <w:t xml:space="preserve"> inter-organizational relationships between actors in the CT community are between organizations such as customs and port authority.</w:t>
      </w:r>
    </w:p>
    <w:p>
      <w:pPr>
        <w:spacing w:after="0" w:line="235" w:lineRule="exact"/>
        <w:rPr>
          <w:sz w:val="20"/>
          <w:szCs w:val="20"/>
          <w:color w:val="auto"/>
        </w:rPr>
      </w:pPr>
    </w:p>
    <w:p>
      <w:pPr>
        <w:ind w:left="1480"/>
        <w:spacing w:after="0"/>
        <w:rPr>
          <w:sz w:val="20"/>
          <w:szCs w:val="20"/>
          <w:color w:val="auto"/>
        </w:rPr>
      </w:pPr>
      <w:r>
        <w:rPr>
          <w:rFonts w:ascii="Times New Roman" w:cs="Times New Roman" w:eastAsia="Times New Roman" w:hAnsi="Times New Roman"/>
          <w:sz w:val="24"/>
          <w:szCs w:val="24"/>
          <w:b w:val="1"/>
          <w:bCs w:val="1"/>
          <w:i w:val="1"/>
          <w:iCs w:val="1"/>
          <w:color w:val="auto"/>
        </w:rPr>
        <w:t>Figure 2. The container terminal community and its stakeholders</w:t>
      </w:r>
    </w:p>
    <w:p>
      <w:pPr>
        <w:spacing w:after="0" w:line="200" w:lineRule="exact"/>
        <w:rPr>
          <w:sz w:val="20"/>
          <w:szCs w:val="20"/>
          <w:color w:val="auto"/>
        </w:rPr>
      </w:pPr>
    </w:p>
    <w:p>
      <w:pPr>
        <w:spacing w:after="0" w:line="370" w:lineRule="exact"/>
        <w:rPr>
          <w:sz w:val="20"/>
          <w:szCs w:val="20"/>
          <w:color w:val="auto"/>
        </w:rPr>
      </w:pPr>
    </w:p>
    <w:p>
      <w:pPr>
        <w:ind w:left="1120"/>
        <w:spacing w:after="0"/>
        <w:rPr>
          <w:sz w:val="20"/>
          <w:szCs w:val="20"/>
          <w:color w:val="auto"/>
        </w:rPr>
      </w:pPr>
      <w:r>
        <w:rPr>
          <w:rFonts w:ascii="Arial" w:cs="Arial" w:eastAsia="Arial" w:hAnsi="Arial"/>
          <w:sz w:val="16"/>
          <w:szCs w:val="16"/>
          <w:color w:val="auto"/>
        </w:rPr>
        <w:t>Central or regional</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52070</wp:posOffset>
            </wp:positionH>
            <wp:positionV relativeFrom="paragraph">
              <wp:posOffset>-71755</wp:posOffset>
            </wp:positionV>
            <wp:extent cx="5271770" cy="293243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extLst>
                    </a:blip>
                    <a:srcRect/>
                    <a:stretch>
                      <a:fillRect/>
                    </a:stretch>
                  </pic:blipFill>
                  <pic:spPr bwMode="auto">
                    <a:xfrm>
                      <a:off x="0" y="0"/>
                      <a:ext cx="5271770" cy="2932430"/>
                    </a:xfrm>
                    <a:prstGeom prst="rect">
                      <a:avLst/>
                    </a:prstGeom>
                    <a:noFill/>
                  </pic:spPr>
                </pic:pic>
              </a:graphicData>
            </a:graphic>
          </wp:anchor>
        </w:drawing>
      </w:r>
    </w:p>
    <w:p>
      <w:pPr>
        <w:ind w:left="1120"/>
        <w:spacing w:after="0" w:line="185" w:lineRule="auto"/>
        <w:rPr>
          <w:sz w:val="20"/>
          <w:szCs w:val="20"/>
          <w:color w:val="auto"/>
        </w:rPr>
      </w:pPr>
      <w:r>
        <w:rPr>
          <w:rFonts w:ascii="Arial" w:cs="Arial" w:eastAsia="Arial" w:hAnsi="Arial"/>
          <w:sz w:val="15"/>
          <w:szCs w:val="15"/>
          <w:color w:val="auto"/>
        </w:rPr>
        <w:t>government</w:t>
      </w:r>
    </w:p>
    <w:p>
      <w:pPr>
        <w:ind w:left="2900"/>
        <w:spacing w:after="0"/>
        <w:rPr>
          <w:sz w:val="20"/>
          <w:szCs w:val="20"/>
          <w:color w:val="auto"/>
        </w:rPr>
      </w:pPr>
      <w:r>
        <w:rPr>
          <w:sz w:val="1"/>
          <w:szCs w:val="1"/>
          <w:color w:val="auto"/>
        </w:rPr>
        <w:drawing>
          <wp:inline distT="0" distB="0" distL="0" distR="0">
            <wp:extent cx="128270" cy="927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extLst>
                    </a:blip>
                    <a:srcRect/>
                    <a:stretch>
                      <a:fillRect/>
                    </a:stretch>
                  </pic:blipFill>
                  <pic:spPr bwMode="auto">
                    <a:xfrm>
                      <a:off x="0" y="0"/>
                      <a:ext cx="128270" cy="92710"/>
                    </a:xfrm>
                    <a:prstGeom prst="rect">
                      <a:avLst/>
                    </a:prstGeom>
                    <a:noFill/>
                    <a:ln>
                      <a:noFill/>
                    </a:ln>
                  </pic:spPr>
                </pic:pic>
              </a:graphicData>
            </a:graphic>
          </wp:inline>
        </w:drawing>
        <w:drawing>
          <wp:inline distT="0" distB="0" distL="0" distR="0">
            <wp:extent cx="125095" cy="901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extLst>
                    </a:blip>
                    <a:srcRect/>
                    <a:stretch>
                      <a:fillRect/>
                    </a:stretch>
                  </pic:blipFill>
                  <pic:spPr bwMode="auto">
                    <a:xfrm>
                      <a:off x="0" y="0"/>
                      <a:ext cx="125095" cy="90170"/>
                    </a:xfrm>
                    <a:prstGeom prst="rect">
                      <a:avLst/>
                    </a:prstGeom>
                    <a:noFill/>
                    <a:ln>
                      <a:noFill/>
                    </a:ln>
                  </pic:spPr>
                </pic:pic>
              </a:graphicData>
            </a:graphic>
          </wp:inline>
        </w:drawing>
      </w:r>
      <w:r>
        <w:rPr>
          <w:rFonts w:ascii="Arial" w:cs="Arial" w:eastAsia="Arial" w:hAnsi="Arial"/>
          <w:sz w:val="18"/>
          <w:szCs w:val="18"/>
          <w:b w:val="1"/>
          <w:bCs w:val="1"/>
          <w:color w:val="auto"/>
          <w:highlight w:val="black"/>
        </w:rPr>
        <w:t xml:space="preserve"> Economic/commercial </w:t>
      </w:r>
      <w:r>
        <w:rPr>
          <w:rFonts w:ascii="Arial" w:cs="Arial" w:eastAsia="Arial" w:hAnsi="Arial"/>
          <w:sz w:val="18"/>
          <w:szCs w:val="18"/>
          <w:b w:val="1"/>
          <w:bCs w:val="1"/>
          <w:color w:val="auto"/>
        </w:rPr>
        <w:t>port community</w:t>
      </w:r>
      <w:r>
        <w:rPr>
          <w:sz w:val="1"/>
          <w:szCs w:val="1"/>
          <w:color w:val="auto"/>
        </w:rPr>
        <w:drawing>
          <wp:inline distT="0" distB="0" distL="0" distR="0">
            <wp:extent cx="73025" cy="730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extLst>
                    </a:blip>
                    <a:srcRect/>
                    <a:stretch>
                      <a:fillRect/>
                    </a:stretch>
                  </pic:blipFill>
                  <pic:spPr bwMode="auto">
                    <a:xfrm>
                      <a:off x="0" y="0"/>
                      <a:ext cx="73025" cy="73025"/>
                    </a:xfrm>
                    <a:prstGeom prst="rect">
                      <a:avLst/>
                    </a:prstGeom>
                    <a:noFill/>
                    <a:ln>
                      <a:noFill/>
                    </a:ln>
                  </pic:spPr>
                </pic:pic>
              </a:graphicData>
            </a:graphic>
          </wp:inline>
        </w:drawing>
      </w:r>
    </w:p>
    <w:p>
      <w:pPr>
        <w:spacing w:after="0" w:line="344" w:lineRule="exact"/>
        <w:rPr>
          <w:sz w:val="20"/>
          <w:szCs w:val="20"/>
          <w:color w:val="auto"/>
        </w:rPr>
      </w:pPr>
    </w:p>
    <w:tbl>
      <w:tblPr>
        <w:tblLayout w:type="fixed"/>
        <w:tblInd w:w="260" w:type="dxa"/>
        <w:tblCellMar>
          <w:top w:w="0" w:type="dxa"/>
          <w:left w:w="0" w:type="dxa"/>
          <w:bottom w:w="0" w:type="dxa"/>
          <w:right w:w="0" w:type="dxa"/>
        </w:tblCellMar>
      </w:tblPr>
      <w:tr>
        <w:trPr>
          <w:trHeight w:val="259"/>
        </w:trPr>
        <w:tc>
          <w:tcPr>
            <w:tcW w:w="1360" w:type="dxa"/>
            <w:vAlign w:val="bottom"/>
          </w:tcPr>
          <w:p>
            <w:pPr>
              <w:ind w:left="600"/>
              <w:spacing w:after="0"/>
              <w:rPr>
                <w:sz w:val="20"/>
                <w:szCs w:val="20"/>
                <w:color w:val="auto"/>
              </w:rPr>
            </w:pPr>
            <w:r>
              <w:rPr>
                <w:rFonts w:ascii="Times New Roman" w:cs="Times New Roman" w:eastAsia="Times New Roman" w:hAnsi="Times New Roman"/>
                <w:sz w:val="20"/>
                <w:szCs w:val="20"/>
                <w:color w:val="auto"/>
              </w:rPr>
              <w:t>Customs</w:t>
            </w:r>
          </w:p>
        </w:tc>
        <w:tc>
          <w:tcPr>
            <w:tcW w:w="1280" w:type="dxa"/>
            <w:vAlign w:val="bottom"/>
          </w:tcPr>
          <w:p>
            <w:pPr>
              <w:spacing w:after="0"/>
              <w:rPr>
                <w:sz w:val="22"/>
                <w:szCs w:val="22"/>
                <w:color w:val="auto"/>
              </w:rPr>
            </w:pPr>
          </w:p>
        </w:tc>
        <w:tc>
          <w:tcPr>
            <w:tcW w:w="3800" w:type="dxa"/>
            <w:vAlign w:val="bottom"/>
            <w:vMerge w:val="restart"/>
          </w:tcPr>
          <w:p>
            <w:pPr>
              <w:ind w:left="780"/>
              <w:spacing w:after="0"/>
              <w:rPr>
                <w:sz w:val="20"/>
                <w:szCs w:val="20"/>
                <w:color w:val="auto"/>
              </w:rPr>
            </w:pPr>
            <w:r>
              <w:rPr>
                <w:rFonts w:ascii="Arial" w:cs="Arial" w:eastAsia="Arial" w:hAnsi="Arial"/>
                <w:sz w:val="18"/>
                <w:szCs w:val="18"/>
                <w:b w:val="1"/>
                <w:bCs w:val="1"/>
                <w:color w:val="auto"/>
              </w:rPr>
              <w:t>Container terminal community</w:t>
            </w:r>
          </w:p>
        </w:tc>
        <w:tc>
          <w:tcPr>
            <w:tcW w:w="0" w:type="dxa"/>
            <w:vAlign w:val="bottom"/>
          </w:tcPr>
          <w:p>
            <w:pPr>
              <w:spacing w:after="0"/>
              <w:rPr>
                <w:sz w:val="1"/>
                <w:szCs w:val="1"/>
                <w:color w:val="auto"/>
              </w:rPr>
            </w:pPr>
          </w:p>
        </w:tc>
      </w:tr>
      <w:tr>
        <w:trPr>
          <w:trHeight w:val="138"/>
        </w:trPr>
        <w:tc>
          <w:tcPr>
            <w:tcW w:w="1360" w:type="dxa"/>
            <w:vAlign w:val="bottom"/>
          </w:tcPr>
          <w:p>
            <w:pPr>
              <w:spacing w:after="0"/>
              <w:rPr>
                <w:sz w:val="12"/>
                <w:szCs w:val="12"/>
                <w:color w:val="auto"/>
              </w:rPr>
            </w:pPr>
          </w:p>
        </w:tc>
        <w:tc>
          <w:tcPr>
            <w:tcW w:w="1280" w:type="dxa"/>
            <w:vAlign w:val="bottom"/>
            <w:vMerge w:val="restart"/>
          </w:tcPr>
          <w:p>
            <w:pPr>
              <w:ind w:left="220"/>
              <w:spacing w:after="0"/>
              <w:rPr>
                <w:sz w:val="20"/>
                <w:szCs w:val="20"/>
                <w:color w:val="auto"/>
              </w:rPr>
            </w:pPr>
            <w:r>
              <w:rPr>
                <w:rFonts w:ascii="Arial" w:cs="Arial" w:eastAsia="Arial" w:hAnsi="Arial"/>
                <w:sz w:val="16"/>
                <w:szCs w:val="16"/>
                <w:color w:val="auto"/>
              </w:rPr>
              <w:t>Legal firms</w:t>
            </w:r>
          </w:p>
        </w:tc>
        <w:tc>
          <w:tcPr>
            <w:tcW w:w="3800" w:type="dxa"/>
            <w:vAlign w:val="bottom"/>
            <w:vMerge w:val="continue"/>
          </w:tcPr>
          <w:p>
            <w:pPr>
              <w:spacing w:after="0"/>
              <w:rPr>
                <w:sz w:val="12"/>
                <w:szCs w:val="12"/>
                <w:color w:val="auto"/>
              </w:rPr>
            </w:pPr>
          </w:p>
        </w:tc>
        <w:tc>
          <w:tcPr>
            <w:tcW w:w="0" w:type="dxa"/>
            <w:vAlign w:val="bottom"/>
          </w:tcPr>
          <w:p>
            <w:pPr>
              <w:spacing w:after="0"/>
              <w:rPr>
                <w:sz w:val="1"/>
                <w:szCs w:val="1"/>
                <w:color w:val="auto"/>
              </w:rPr>
            </w:pPr>
          </w:p>
        </w:tc>
      </w:tr>
      <w:tr>
        <w:trPr>
          <w:trHeight w:val="209"/>
        </w:trPr>
        <w:tc>
          <w:tcPr>
            <w:tcW w:w="1360" w:type="dxa"/>
            <w:vAlign w:val="bottom"/>
          </w:tcPr>
          <w:p>
            <w:pPr>
              <w:spacing w:after="0"/>
              <w:rPr>
                <w:sz w:val="18"/>
                <w:szCs w:val="18"/>
                <w:color w:val="auto"/>
              </w:rPr>
            </w:pPr>
          </w:p>
        </w:tc>
        <w:tc>
          <w:tcPr>
            <w:tcW w:w="1280" w:type="dxa"/>
            <w:vAlign w:val="bottom"/>
            <w:vMerge w:val="continue"/>
          </w:tcPr>
          <w:p>
            <w:pPr>
              <w:spacing w:after="0"/>
              <w:rPr>
                <w:sz w:val="18"/>
                <w:szCs w:val="18"/>
                <w:color w:val="auto"/>
              </w:rPr>
            </w:pPr>
          </w:p>
        </w:tc>
        <w:tc>
          <w:tcPr>
            <w:tcW w:w="3800" w:type="dxa"/>
            <w:vAlign w:val="bottom"/>
          </w:tcPr>
          <w:p>
            <w:pPr>
              <w:spacing w:after="0"/>
              <w:rPr>
                <w:sz w:val="18"/>
                <w:szCs w:val="18"/>
                <w:color w:val="auto"/>
              </w:rPr>
            </w:pPr>
          </w:p>
        </w:tc>
        <w:tc>
          <w:tcPr>
            <w:tcW w:w="0" w:type="dxa"/>
            <w:vAlign w:val="bottom"/>
          </w:tcPr>
          <w:p>
            <w:pPr>
              <w:spacing w:after="0"/>
              <w:rPr>
                <w:sz w:val="1"/>
                <w:szCs w:val="1"/>
                <w:color w:val="auto"/>
              </w:rPr>
            </w:pPr>
          </w:p>
        </w:tc>
      </w:tr>
      <w:tr>
        <w:trPr>
          <w:trHeight w:val="224"/>
        </w:trPr>
        <w:tc>
          <w:tcPr>
            <w:tcW w:w="1360" w:type="dxa"/>
            <w:vAlign w:val="bottom"/>
          </w:tcPr>
          <w:p>
            <w:pPr>
              <w:spacing w:after="0"/>
              <w:rPr>
                <w:sz w:val="19"/>
                <w:szCs w:val="19"/>
                <w:color w:val="auto"/>
              </w:rPr>
            </w:pPr>
          </w:p>
        </w:tc>
        <w:tc>
          <w:tcPr>
            <w:tcW w:w="1280" w:type="dxa"/>
            <w:vAlign w:val="bottom"/>
          </w:tcPr>
          <w:p>
            <w:pPr>
              <w:spacing w:after="0"/>
              <w:rPr>
                <w:sz w:val="19"/>
                <w:szCs w:val="19"/>
                <w:color w:val="auto"/>
              </w:rPr>
            </w:pPr>
          </w:p>
        </w:tc>
        <w:tc>
          <w:tcPr>
            <w:tcW w:w="3800" w:type="dxa"/>
            <w:vAlign w:val="bottom"/>
          </w:tcPr>
          <w:p>
            <w:pPr>
              <w:ind w:left="1420"/>
              <w:spacing w:after="0"/>
              <w:rPr>
                <w:sz w:val="20"/>
                <w:szCs w:val="20"/>
                <w:color w:val="auto"/>
              </w:rPr>
            </w:pPr>
            <w:r>
              <w:rPr>
                <w:rFonts w:ascii="Arial" w:cs="Arial" w:eastAsia="Arial" w:hAnsi="Arial"/>
                <w:sz w:val="14"/>
                <w:szCs w:val="14"/>
                <w:b w:val="1"/>
                <w:bCs w:val="1"/>
                <w:color w:val="auto"/>
              </w:rPr>
              <w:t>CT operator</w:t>
            </w:r>
          </w:p>
        </w:tc>
        <w:tc>
          <w:tcPr>
            <w:tcW w:w="0" w:type="dxa"/>
            <w:vAlign w:val="bottom"/>
          </w:tcPr>
          <w:p>
            <w:pPr>
              <w:spacing w:after="0"/>
              <w:rPr>
                <w:sz w:val="1"/>
                <w:szCs w:val="1"/>
                <w:color w:val="auto"/>
              </w:rPr>
            </w:pPr>
          </w:p>
        </w:tc>
      </w:tr>
      <w:tr>
        <w:trPr>
          <w:trHeight w:val="163"/>
        </w:trPr>
        <w:tc>
          <w:tcPr>
            <w:tcW w:w="1360" w:type="dxa"/>
            <w:vAlign w:val="bottom"/>
          </w:tcPr>
          <w:p>
            <w:pPr>
              <w:spacing w:after="0"/>
              <w:rPr>
                <w:sz w:val="14"/>
                <w:szCs w:val="14"/>
                <w:color w:val="auto"/>
              </w:rPr>
            </w:pPr>
          </w:p>
        </w:tc>
        <w:tc>
          <w:tcPr>
            <w:tcW w:w="1280" w:type="dxa"/>
            <w:vAlign w:val="bottom"/>
          </w:tcPr>
          <w:p>
            <w:pPr>
              <w:spacing w:after="0"/>
              <w:rPr>
                <w:sz w:val="14"/>
                <w:szCs w:val="14"/>
                <w:color w:val="auto"/>
              </w:rPr>
            </w:pPr>
          </w:p>
        </w:tc>
        <w:tc>
          <w:tcPr>
            <w:tcW w:w="3800" w:type="dxa"/>
            <w:vAlign w:val="bottom"/>
          </w:tcPr>
          <w:p>
            <w:pPr>
              <w:jc w:val="center"/>
              <w:ind w:right="2107"/>
              <w:spacing w:after="0"/>
              <w:rPr>
                <w:sz w:val="20"/>
                <w:szCs w:val="20"/>
                <w:color w:val="auto"/>
              </w:rPr>
            </w:pPr>
            <w:r>
              <w:rPr>
                <w:rFonts w:ascii="Arial" w:cs="Arial" w:eastAsia="Arial" w:hAnsi="Arial"/>
                <w:sz w:val="14"/>
                <w:szCs w:val="14"/>
                <w:b w:val="1"/>
                <w:bCs w:val="1"/>
                <w:color w:val="auto"/>
                <w:w w:val="99"/>
              </w:rPr>
              <w:t>Inland Transport</w:t>
            </w:r>
          </w:p>
        </w:tc>
        <w:tc>
          <w:tcPr>
            <w:tcW w:w="0" w:type="dxa"/>
            <w:vAlign w:val="bottom"/>
          </w:tcPr>
          <w:p>
            <w:pPr>
              <w:spacing w:after="0"/>
              <w:rPr>
                <w:sz w:val="1"/>
                <w:szCs w:val="1"/>
                <w:color w:val="auto"/>
              </w:rPr>
            </w:pPr>
          </w:p>
        </w:tc>
      </w:tr>
      <w:tr>
        <w:trPr>
          <w:trHeight w:val="196"/>
        </w:trPr>
        <w:tc>
          <w:tcPr>
            <w:tcW w:w="1360" w:type="dxa"/>
            <w:vAlign w:val="bottom"/>
          </w:tcPr>
          <w:p>
            <w:pPr>
              <w:spacing w:after="0"/>
              <w:rPr>
                <w:sz w:val="17"/>
                <w:szCs w:val="17"/>
                <w:color w:val="auto"/>
              </w:rPr>
            </w:pPr>
          </w:p>
        </w:tc>
        <w:tc>
          <w:tcPr>
            <w:tcW w:w="1280" w:type="dxa"/>
            <w:vAlign w:val="bottom"/>
          </w:tcPr>
          <w:p>
            <w:pPr>
              <w:spacing w:after="0"/>
              <w:rPr>
                <w:sz w:val="17"/>
                <w:szCs w:val="17"/>
                <w:color w:val="auto"/>
              </w:rPr>
            </w:pPr>
          </w:p>
        </w:tc>
        <w:tc>
          <w:tcPr>
            <w:tcW w:w="3800" w:type="dxa"/>
            <w:vAlign w:val="bottom"/>
          </w:tcPr>
          <w:p>
            <w:pPr>
              <w:jc w:val="center"/>
              <w:ind w:right="2147"/>
              <w:spacing w:after="0"/>
              <w:rPr>
                <w:sz w:val="20"/>
                <w:szCs w:val="20"/>
                <w:color w:val="auto"/>
              </w:rPr>
            </w:pPr>
            <w:r>
              <w:rPr>
                <w:rFonts w:ascii="Arial" w:cs="Arial" w:eastAsia="Arial" w:hAnsi="Arial"/>
                <w:sz w:val="14"/>
                <w:szCs w:val="14"/>
                <w:b w:val="1"/>
                <w:bCs w:val="1"/>
                <w:color w:val="auto"/>
              </w:rPr>
              <w:t>operator</w:t>
            </w:r>
          </w:p>
        </w:tc>
        <w:tc>
          <w:tcPr>
            <w:tcW w:w="0" w:type="dxa"/>
            <w:vAlign w:val="bottom"/>
          </w:tcPr>
          <w:p>
            <w:pPr>
              <w:spacing w:after="0"/>
              <w:rPr>
                <w:sz w:val="1"/>
                <w:szCs w:val="1"/>
                <w:color w:val="auto"/>
              </w:rPr>
            </w:pPr>
          </w:p>
        </w:tc>
      </w:tr>
      <w:tr>
        <w:trPr>
          <w:trHeight w:val="183"/>
        </w:trPr>
        <w:tc>
          <w:tcPr>
            <w:tcW w:w="1360" w:type="dxa"/>
            <w:vAlign w:val="bottom"/>
          </w:tcPr>
          <w:p>
            <w:pPr>
              <w:spacing w:after="0"/>
              <w:rPr>
                <w:sz w:val="15"/>
                <w:szCs w:val="15"/>
                <w:color w:val="auto"/>
              </w:rPr>
            </w:pPr>
          </w:p>
        </w:tc>
        <w:tc>
          <w:tcPr>
            <w:tcW w:w="1280" w:type="dxa"/>
            <w:vAlign w:val="bottom"/>
          </w:tcPr>
          <w:p>
            <w:pPr>
              <w:spacing w:after="0"/>
              <w:rPr>
                <w:sz w:val="15"/>
                <w:szCs w:val="15"/>
                <w:color w:val="auto"/>
              </w:rPr>
            </w:pPr>
          </w:p>
        </w:tc>
        <w:tc>
          <w:tcPr>
            <w:tcW w:w="3800" w:type="dxa"/>
            <w:vAlign w:val="bottom"/>
          </w:tcPr>
          <w:p>
            <w:pPr>
              <w:ind w:left="2860"/>
              <w:spacing w:after="0"/>
              <w:rPr>
                <w:sz w:val="20"/>
                <w:szCs w:val="20"/>
                <w:color w:val="auto"/>
              </w:rPr>
            </w:pPr>
            <w:r>
              <w:rPr>
                <w:rFonts w:ascii="Arial" w:cs="Arial" w:eastAsia="Arial" w:hAnsi="Arial"/>
                <w:sz w:val="14"/>
                <w:szCs w:val="14"/>
                <w:b w:val="1"/>
                <w:bCs w:val="1"/>
                <w:color w:val="auto"/>
                <w:w w:val="97"/>
              </w:rPr>
              <w:t>Port Authority</w:t>
            </w:r>
          </w:p>
        </w:tc>
        <w:tc>
          <w:tcPr>
            <w:tcW w:w="0" w:type="dxa"/>
            <w:vAlign w:val="bottom"/>
          </w:tcPr>
          <w:p>
            <w:pPr>
              <w:spacing w:after="0"/>
              <w:rPr>
                <w:sz w:val="1"/>
                <w:szCs w:val="1"/>
                <w:color w:val="auto"/>
              </w:rPr>
            </w:pPr>
          </w:p>
        </w:tc>
      </w:tr>
      <w:tr>
        <w:trPr>
          <w:trHeight w:val="196"/>
        </w:trPr>
        <w:tc>
          <w:tcPr>
            <w:tcW w:w="1360" w:type="dxa"/>
            <w:vAlign w:val="bottom"/>
            <w:vMerge w:val="restart"/>
          </w:tcPr>
          <w:p>
            <w:pPr>
              <w:jc w:val="center"/>
              <w:ind w:right="553"/>
              <w:spacing w:after="0"/>
              <w:rPr>
                <w:sz w:val="20"/>
                <w:szCs w:val="20"/>
                <w:color w:val="auto"/>
              </w:rPr>
            </w:pPr>
            <w:r>
              <w:rPr>
                <w:rFonts w:ascii="Arial" w:cs="Arial" w:eastAsia="Arial" w:hAnsi="Arial"/>
                <w:sz w:val="16"/>
                <w:szCs w:val="16"/>
                <w:color w:val="auto"/>
              </w:rPr>
              <w:t>Public</w:t>
            </w:r>
          </w:p>
        </w:tc>
        <w:tc>
          <w:tcPr>
            <w:tcW w:w="1280" w:type="dxa"/>
            <w:vAlign w:val="bottom"/>
          </w:tcPr>
          <w:p>
            <w:pPr>
              <w:spacing w:after="0"/>
              <w:rPr>
                <w:sz w:val="17"/>
                <w:szCs w:val="17"/>
                <w:color w:val="auto"/>
              </w:rPr>
            </w:pPr>
          </w:p>
        </w:tc>
        <w:tc>
          <w:tcPr>
            <w:tcW w:w="3800" w:type="dxa"/>
            <w:vAlign w:val="bottom"/>
          </w:tcPr>
          <w:p>
            <w:pPr>
              <w:ind w:left="1820"/>
              <w:spacing w:after="0"/>
              <w:rPr>
                <w:sz w:val="20"/>
                <w:szCs w:val="20"/>
                <w:color w:val="auto"/>
              </w:rPr>
            </w:pPr>
            <w:r>
              <w:rPr>
                <w:rFonts w:ascii="Arial" w:cs="Arial" w:eastAsia="Arial" w:hAnsi="Arial"/>
                <w:sz w:val="14"/>
                <w:szCs w:val="14"/>
                <w:b w:val="1"/>
                <w:bCs w:val="1"/>
                <w:color w:val="auto"/>
              </w:rPr>
              <w:t>Ship Agent</w:t>
            </w:r>
          </w:p>
        </w:tc>
        <w:tc>
          <w:tcPr>
            <w:tcW w:w="0" w:type="dxa"/>
            <w:vAlign w:val="bottom"/>
          </w:tcPr>
          <w:p>
            <w:pPr>
              <w:spacing w:after="0"/>
              <w:rPr>
                <w:sz w:val="1"/>
                <w:szCs w:val="1"/>
                <w:color w:val="auto"/>
              </w:rPr>
            </w:pPr>
          </w:p>
        </w:tc>
      </w:tr>
      <w:tr>
        <w:trPr>
          <w:trHeight w:val="87"/>
        </w:trPr>
        <w:tc>
          <w:tcPr>
            <w:tcW w:w="1360" w:type="dxa"/>
            <w:vAlign w:val="bottom"/>
            <w:vMerge w:val="continue"/>
          </w:tcPr>
          <w:p>
            <w:pPr>
              <w:spacing w:after="0"/>
              <w:rPr>
                <w:sz w:val="7"/>
                <w:szCs w:val="7"/>
                <w:color w:val="auto"/>
              </w:rPr>
            </w:pPr>
          </w:p>
        </w:tc>
        <w:tc>
          <w:tcPr>
            <w:tcW w:w="1280" w:type="dxa"/>
            <w:vAlign w:val="bottom"/>
          </w:tcPr>
          <w:p>
            <w:pPr>
              <w:spacing w:after="0"/>
              <w:rPr>
                <w:sz w:val="7"/>
                <w:szCs w:val="7"/>
                <w:color w:val="auto"/>
              </w:rPr>
            </w:pPr>
          </w:p>
        </w:tc>
        <w:tc>
          <w:tcPr>
            <w:tcW w:w="3800" w:type="dxa"/>
            <w:vAlign w:val="bottom"/>
          </w:tcPr>
          <w:p>
            <w:pPr>
              <w:spacing w:after="0"/>
              <w:rPr>
                <w:sz w:val="7"/>
                <w:szCs w:val="7"/>
                <w:color w:val="auto"/>
              </w:rPr>
            </w:pPr>
          </w:p>
        </w:tc>
        <w:tc>
          <w:tcPr>
            <w:tcW w:w="0" w:type="dxa"/>
            <w:vAlign w:val="bottom"/>
          </w:tcPr>
          <w:p>
            <w:pPr>
              <w:spacing w:after="0"/>
              <w:rPr>
                <w:sz w:val="1"/>
                <w:szCs w:val="1"/>
                <w:color w:val="auto"/>
              </w:rPr>
            </w:pPr>
          </w:p>
        </w:tc>
      </w:tr>
      <w:tr>
        <w:trPr>
          <w:trHeight w:val="218"/>
        </w:trPr>
        <w:tc>
          <w:tcPr>
            <w:tcW w:w="1360" w:type="dxa"/>
            <w:vAlign w:val="bottom"/>
          </w:tcPr>
          <w:p>
            <w:pPr>
              <w:jc w:val="center"/>
              <w:ind w:right="533"/>
              <w:spacing w:after="0"/>
              <w:rPr>
                <w:sz w:val="20"/>
                <w:szCs w:val="20"/>
                <w:color w:val="auto"/>
              </w:rPr>
            </w:pPr>
            <w:r>
              <w:rPr>
                <w:rFonts w:ascii="Arial" w:cs="Arial" w:eastAsia="Arial" w:hAnsi="Arial"/>
                <w:sz w:val="16"/>
                <w:szCs w:val="16"/>
                <w:color w:val="auto"/>
              </w:rPr>
              <w:t>authorities</w:t>
            </w:r>
          </w:p>
        </w:tc>
        <w:tc>
          <w:tcPr>
            <w:tcW w:w="1280" w:type="dxa"/>
            <w:vAlign w:val="bottom"/>
          </w:tcPr>
          <w:p>
            <w:pPr>
              <w:spacing w:after="0"/>
              <w:rPr>
                <w:sz w:val="18"/>
                <w:szCs w:val="18"/>
                <w:color w:val="auto"/>
              </w:rPr>
            </w:pPr>
          </w:p>
        </w:tc>
        <w:tc>
          <w:tcPr>
            <w:tcW w:w="3800" w:type="dxa"/>
            <w:vAlign w:val="bottom"/>
            <w:vMerge w:val="restart"/>
          </w:tcPr>
          <w:p>
            <w:pPr>
              <w:ind w:left="2900"/>
              <w:spacing w:after="0"/>
              <w:rPr>
                <w:sz w:val="20"/>
                <w:szCs w:val="20"/>
                <w:color w:val="auto"/>
              </w:rPr>
            </w:pPr>
            <w:r>
              <w:rPr>
                <w:rFonts w:ascii="Arial" w:cs="Arial" w:eastAsia="Arial" w:hAnsi="Arial"/>
                <w:sz w:val="16"/>
                <w:szCs w:val="16"/>
                <w:color w:val="auto"/>
              </w:rPr>
              <w:t>Stevedore</w:t>
            </w:r>
          </w:p>
        </w:tc>
        <w:tc>
          <w:tcPr>
            <w:tcW w:w="0" w:type="dxa"/>
            <w:vAlign w:val="bottom"/>
          </w:tcPr>
          <w:p>
            <w:pPr>
              <w:spacing w:after="0"/>
              <w:rPr>
                <w:sz w:val="1"/>
                <w:szCs w:val="1"/>
                <w:color w:val="auto"/>
              </w:rPr>
            </w:pPr>
          </w:p>
        </w:tc>
      </w:tr>
      <w:tr>
        <w:trPr>
          <w:trHeight w:val="175"/>
        </w:trPr>
        <w:tc>
          <w:tcPr>
            <w:tcW w:w="1360" w:type="dxa"/>
            <w:vAlign w:val="bottom"/>
          </w:tcPr>
          <w:p>
            <w:pPr>
              <w:spacing w:after="0"/>
              <w:rPr>
                <w:sz w:val="15"/>
                <w:szCs w:val="15"/>
                <w:color w:val="auto"/>
              </w:rPr>
            </w:pPr>
          </w:p>
        </w:tc>
        <w:tc>
          <w:tcPr>
            <w:tcW w:w="1280" w:type="dxa"/>
            <w:vAlign w:val="bottom"/>
          </w:tcPr>
          <w:p>
            <w:pPr>
              <w:spacing w:after="0"/>
              <w:rPr>
                <w:sz w:val="15"/>
                <w:szCs w:val="15"/>
                <w:color w:val="auto"/>
              </w:rPr>
            </w:pPr>
          </w:p>
        </w:tc>
        <w:tc>
          <w:tcPr>
            <w:tcW w:w="3800" w:type="dxa"/>
            <w:vAlign w:val="bottom"/>
            <w:vMerge w:val="continue"/>
          </w:tcPr>
          <w:p>
            <w:pPr>
              <w:spacing w:after="0"/>
              <w:rPr>
                <w:sz w:val="15"/>
                <w:szCs w:val="15"/>
                <w:color w:val="auto"/>
              </w:rPr>
            </w:pPr>
          </w:p>
        </w:tc>
        <w:tc>
          <w:tcPr>
            <w:tcW w:w="0" w:type="dxa"/>
            <w:vAlign w:val="bottom"/>
          </w:tcPr>
          <w:p>
            <w:pPr>
              <w:spacing w:after="0"/>
              <w:rPr>
                <w:sz w:val="1"/>
                <w:szCs w:val="1"/>
                <w:color w:val="auto"/>
              </w:rPr>
            </w:pPr>
          </w:p>
        </w:tc>
      </w:tr>
      <w:tr>
        <w:trPr>
          <w:trHeight w:val="360"/>
        </w:trPr>
        <w:tc>
          <w:tcPr>
            <w:tcW w:w="1360" w:type="dxa"/>
            <w:vAlign w:val="bottom"/>
          </w:tcPr>
          <w:p>
            <w:pPr>
              <w:spacing w:after="0"/>
              <w:rPr>
                <w:sz w:val="24"/>
                <w:szCs w:val="24"/>
                <w:color w:val="auto"/>
              </w:rPr>
            </w:pPr>
          </w:p>
        </w:tc>
        <w:tc>
          <w:tcPr>
            <w:tcW w:w="1280" w:type="dxa"/>
            <w:vAlign w:val="bottom"/>
          </w:tcPr>
          <w:p>
            <w:pPr>
              <w:ind w:left="40"/>
              <w:spacing w:after="0"/>
              <w:rPr>
                <w:sz w:val="20"/>
                <w:szCs w:val="20"/>
                <w:color w:val="auto"/>
              </w:rPr>
            </w:pPr>
            <w:r>
              <w:rPr>
                <w:rFonts w:ascii="Arial" w:cs="Arial" w:eastAsia="Arial" w:hAnsi="Arial"/>
                <w:sz w:val="16"/>
                <w:szCs w:val="16"/>
                <w:color w:val="auto"/>
              </w:rPr>
              <w:t>Banks</w:t>
            </w:r>
          </w:p>
        </w:tc>
        <w:tc>
          <w:tcPr>
            <w:tcW w:w="3800" w:type="dxa"/>
            <w:vAlign w:val="bottom"/>
            <w:vMerge w:val="restart"/>
          </w:tcPr>
          <w:p>
            <w:pPr>
              <w:ind w:left="880"/>
              <w:spacing w:after="0"/>
              <w:rPr>
                <w:sz w:val="20"/>
                <w:szCs w:val="20"/>
                <w:color w:val="auto"/>
              </w:rPr>
            </w:pPr>
            <w:r>
              <w:rPr>
                <w:rFonts w:ascii="Arial" w:cs="Arial" w:eastAsia="Arial" w:hAnsi="Arial"/>
                <w:sz w:val="14"/>
                <w:szCs w:val="14"/>
                <w:b w:val="1"/>
                <w:bCs w:val="1"/>
                <w:color w:val="auto"/>
              </w:rPr>
              <w:t>Shipping line/ alliance</w:t>
            </w:r>
          </w:p>
        </w:tc>
        <w:tc>
          <w:tcPr>
            <w:tcW w:w="0" w:type="dxa"/>
            <w:vAlign w:val="bottom"/>
          </w:tcPr>
          <w:p>
            <w:pPr>
              <w:spacing w:after="0"/>
              <w:rPr>
                <w:sz w:val="1"/>
                <w:szCs w:val="1"/>
                <w:color w:val="auto"/>
              </w:rPr>
            </w:pPr>
          </w:p>
        </w:tc>
      </w:tr>
      <w:tr>
        <w:trPr>
          <w:trHeight w:val="60"/>
        </w:trPr>
        <w:tc>
          <w:tcPr>
            <w:tcW w:w="1360" w:type="dxa"/>
            <w:vAlign w:val="bottom"/>
          </w:tcPr>
          <w:p>
            <w:pPr>
              <w:spacing w:after="0"/>
              <w:rPr>
                <w:sz w:val="5"/>
                <w:szCs w:val="5"/>
                <w:color w:val="auto"/>
              </w:rPr>
            </w:pPr>
          </w:p>
        </w:tc>
        <w:tc>
          <w:tcPr>
            <w:tcW w:w="1280" w:type="dxa"/>
            <w:vAlign w:val="bottom"/>
          </w:tcPr>
          <w:p>
            <w:pPr>
              <w:spacing w:after="0"/>
              <w:rPr>
                <w:sz w:val="5"/>
                <w:szCs w:val="5"/>
                <w:color w:val="auto"/>
              </w:rPr>
            </w:pPr>
          </w:p>
        </w:tc>
        <w:tc>
          <w:tcPr>
            <w:tcW w:w="3800" w:type="dxa"/>
            <w:vAlign w:val="bottom"/>
            <w:vMerge w:val="continue"/>
          </w:tcPr>
          <w:p>
            <w:pPr>
              <w:spacing w:after="0"/>
              <w:rPr>
                <w:sz w:val="5"/>
                <w:szCs w:val="5"/>
                <w:color w:val="auto"/>
              </w:rPr>
            </w:pPr>
          </w:p>
        </w:tc>
        <w:tc>
          <w:tcPr>
            <w:tcW w:w="0" w:type="dxa"/>
            <w:vAlign w:val="bottom"/>
          </w:tcPr>
          <w:p>
            <w:pPr>
              <w:spacing w:after="0"/>
              <w:rPr>
                <w:sz w:val="1"/>
                <w:szCs w:val="1"/>
                <w:color w:val="auto"/>
              </w:rPr>
            </w:pPr>
          </w:p>
        </w:tc>
      </w:tr>
    </w:tbl>
    <w:p>
      <w:pPr>
        <w:spacing w:after="0" w:line="262" w:lineRule="exact"/>
        <w:rPr>
          <w:sz w:val="20"/>
          <w:szCs w:val="20"/>
          <w:color w:val="auto"/>
        </w:rPr>
      </w:pPr>
    </w:p>
    <w:p>
      <w:pPr>
        <w:ind w:left="2380"/>
        <w:spacing w:after="0"/>
        <w:rPr>
          <w:sz w:val="20"/>
          <w:szCs w:val="20"/>
          <w:color w:val="auto"/>
        </w:rPr>
      </w:pPr>
      <w:r>
        <w:rPr>
          <w:rFonts w:ascii="Arial" w:cs="Arial" w:eastAsia="Arial" w:hAnsi="Arial"/>
          <w:sz w:val="16"/>
          <w:szCs w:val="16"/>
          <w:color w:val="auto"/>
        </w:rPr>
        <w:t>Shippers</w:t>
      </w:r>
    </w:p>
    <w:p>
      <w:pPr>
        <w:spacing w:after="0" w:line="176" w:lineRule="exact"/>
        <w:rPr>
          <w:sz w:val="20"/>
          <w:szCs w:val="20"/>
          <w:color w:val="auto"/>
        </w:rPr>
      </w:pPr>
    </w:p>
    <w:p>
      <w:pPr>
        <w:ind w:left="5440"/>
        <w:spacing w:after="0"/>
        <w:rPr>
          <w:sz w:val="20"/>
          <w:szCs w:val="20"/>
          <w:color w:val="auto"/>
        </w:rPr>
      </w:pPr>
      <w:r>
        <w:rPr>
          <w:rFonts w:ascii="Arial" w:cs="Arial" w:eastAsia="Arial" w:hAnsi="Arial"/>
          <w:sz w:val="16"/>
          <w:szCs w:val="16"/>
          <w:color w:val="auto"/>
        </w:rPr>
        <w:t>Freight Forwarders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7" w:lineRule="exact"/>
        <w:rPr>
          <w:sz w:val="20"/>
          <w:szCs w:val="20"/>
          <w:color w:val="auto"/>
        </w:rPr>
      </w:pPr>
    </w:p>
    <w:p>
      <w:pPr>
        <w:jc w:val="both"/>
        <w:ind w:left="260"/>
        <w:spacing w:after="0" w:line="255" w:lineRule="auto"/>
        <w:rPr>
          <w:sz w:val="20"/>
          <w:szCs w:val="20"/>
          <w:color w:val="auto"/>
        </w:rPr>
      </w:pPr>
      <w:r>
        <w:rPr>
          <w:rFonts w:ascii="Times New Roman" w:cs="Times New Roman" w:eastAsia="Times New Roman" w:hAnsi="Times New Roman"/>
          <w:sz w:val="24"/>
          <w:szCs w:val="24"/>
          <w:color w:val="auto"/>
        </w:rPr>
        <w:t>The relationships between and within stakeholder groups in the CT community are shaped by mutual concerns and converging/diverging objectives. Congestion and increasing cargo dwell times is a common scene in many of the world’s ports. Government authorities such</w:t>
      </w:r>
    </w:p>
    <w:p>
      <w:pPr>
        <w:sectPr>
          <w:pgSz w:w="11900" w:h="16840" w:orient="portrait"/>
          <w:cols w:equalWidth="0" w:num="1">
            <w:col w:w="9160"/>
          </w:cols>
          <w:pgMar w:left="1440" w:top="1279" w:right="1300" w:bottom="165" w:gutter="0" w:footer="0" w:header="0"/>
        </w:sectPr>
      </w:pPr>
    </w:p>
    <w:p>
      <w:pPr>
        <w:spacing w:after="0" w:line="353" w:lineRule="exact"/>
        <w:rPr>
          <w:sz w:val="20"/>
          <w:szCs w:val="20"/>
          <w:color w:val="auto"/>
        </w:rPr>
      </w:pPr>
    </w:p>
    <w:p>
      <w:pPr>
        <w:jc w:val="center"/>
        <w:ind w:right="-259"/>
        <w:spacing w:after="0"/>
        <w:rPr>
          <w:sz w:val="20"/>
          <w:szCs w:val="20"/>
          <w:color w:val="auto"/>
        </w:rPr>
      </w:pPr>
      <w:r>
        <w:rPr>
          <w:rFonts w:ascii="Times New Roman" w:cs="Times New Roman" w:eastAsia="Times New Roman" w:hAnsi="Times New Roman"/>
          <w:sz w:val="20"/>
          <w:szCs w:val="20"/>
          <w:color w:val="auto"/>
        </w:rPr>
        <w:t>6</w:t>
      </w:r>
    </w:p>
    <w:p>
      <w:pPr>
        <w:sectPr>
          <w:pgSz w:w="11900" w:h="16840" w:orient="portrait"/>
          <w:cols w:equalWidth="0" w:num="1">
            <w:col w:w="9160"/>
          </w:cols>
          <w:pgMar w:left="1440" w:top="1279" w:right="1300" w:bottom="165" w:gutter="0" w:footer="0" w:header="0"/>
          <w:type w:val="continuous"/>
        </w:sectPr>
      </w:pPr>
    </w:p>
    <w:bookmarkStart w:id="6" w:name="page7"/>
    <w:bookmarkEnd w:id="6"/>
    <w:p>
      <w:pPr>
        <w:jc w:val="both"/>
        <w:ind w:left="260" w:right="20"/>
        <w:spacing w:after="0" w:line="242" w:lineRule="auto"/>
        <w:rPr>
          <w:sz w:val="20"/>
          <w:szCs w:val="20"/>
          <w:color w:val="auto"/>
        </w:rPr>
      </w:pPr>
      <w:r>
        <w:rPr>
          <w:rFonts w:ascii="Times New Roman" w:cs="Times New Roman" w:eastAsia="Times New Roman" w:hAnsi="Times New Roman"/>
          <w:sz w:val="24"/>
          <w:szCs w:val="24"/>
          <w:color w:val="auto"/>
        </w:rPr>
        <w:t xml:space="preserve">as customs and health may delay containers from reaching their destinations due to inspections. Shipping lines are unconcerned if there is a poor terminal productivity, as long as their vessel sails on time. Terminal operators are trying to reduce or stabilize the cost per TON/TEU (twenty-foot equivalent unit: container) handled and thus maximize profit. Ports and terminal operators are also cognizant of the coming changes and perhaps threats if they do not keep up with the pace of change. Ports such as Antwerp, Rotterdam, and Hamburg are expanding their terminals or creating new terminals to accommodate the projected rise in number of containers. The CT investment in Europe (1999-2001) was approximately 208 million Euros (Wiegmans et al., 2002). It is evident ports are seeking better ways in improving their productivity and offering logistical solutions to shippers of cargo. No longer are ports handling just cargo, but more and more they are becoming </w:t>
      </w:r>
      <w:r>
        <w:rPr>
          <w:rFonts w:ascii="Times New Roman" w:cs="Times New Roman" w:eastAsia="Times New Roman" w:hAnsi="Times New Roman"/>
          <w:sz w:val="24"/>
          <w:szCs w:val="24"/>
          <w:i w:val="1"/>
          <w:iCs w:val="1"/>
          <w:color w:val="auto"/>
        </w:rPr>
        <w:t>“information handlers</w:t>
      </w:r>
      <w:r>
        <w:rPr>
          <w:rFonts w:ascii="Times New Roman" w:cs="Times New Roman" w:eastAsia="Times New Roman" w:hAnsi="Times New Roman"/>
          <w:sz w:val="24"/>
          <w:szCs w:val="24"/>
          <w:color w:val="auto"/>
        </w:rPr>
        <w:t>” (Henesey, 2002).</w:t>
      </w:r>
    </w:p>
    <w:p>
      <w:pPr>
        <w:spacing w:after="0" w:line="249" w:lineRule="exact"/>
        <w:rPr>
          <w:sz w:val="20"/>
          <w:szCs w:val="20"/>
          <w:color w:val="auto"/>
        </w:rPr>
      </w:pPr>
    </w:p>
    <w:p>
      <w:pPr>
        <w:jc w:val="both"/>
        <w:ind w:left="260" w:right="20"/>
        <w:spacing w:after="0" w:line="243" w:lineRule="auto"/>
        <w:rPr>
          <w:sz w:val="20"/>
          <w:szCs w:val="20"/>
          <w:color w:val="auto"/>
        </w:rPr>
      </w:pPr>
      <w:r>
        <w:rPr>
          <w:rFonts w:ascii="Times New Roman" w:cs="Times New Roman" w:eastAsia="Times New Roman" w:hAnsi="Times New Roman"/>
          <w:sz w:val="24"/>
          <w:szCs w:val="24"/>
          <w:color w:val="auto"/>
        </w:rPr>
        <w:t>Efficiency concerns are vital here. However, behavioral aspects can have an impact on the efficiency objective. For instance, human behavior might impede terminal operators from achieving an optimal terminal system configuration. Incorrect or incomplete information results in bounded rationality in terminal operators’ terminal configuration, leading to sub-optimal decisions. Secondly, opportunistic behavior of economic actors or informal commitments to individuals or companies might lead to non-cost minimizing decisions. Thirdly, terminal operators might stick to a specific configuration as they assume that the mental efforts (inertia) and transactions costs linked to changes in the terminal configuration will not outweigh the extra costs of the current non-optimal solution.</w:t>
      </w:r>
    </w:p>
    <w:p>
      <w:pPr>
        <w:spacing w:after="0" w:line="245" w:lineRule="exact"/>
        <w:rPr>
          <w:sz w:val="20"/>
          <w:szCs w:val="20"/>
          <w:color w:val="auto"/>
        </w:rPr>
      </w:pPr>
    </w:p>
    <w:p>
      <w:pPr>
        <w:jc w:val="both"/>
        <w:ind w:left="260"/>
        <w:spacing w:after="0" w:line="244" w:lineRule="auto"/>
        <w:rPr>
          <w:sz w:val="20"/>
          <w:szCs w:val="20"/>
          <w:color w:val="auto"/>
        </w:rPr>
      </w:pPr>
      <w:r>
        <w:rPr>
          <w:rFonts w:ascii="Times New Roman" w:cs="Times New Roman" w:eastAsia="Times New Roman" w:hAnsi="Times New Roman"/>
          <w:sz w:val="24"/>
          <w:szCs w:val="24"/>
          <w:color w:val="auto"/>
        </w:rPr>
        <w:t>Due to increases in speed, volume, and behavioral influences, the operations of a CT requires a better regulating systems approach. One area where terminal operators are experiencing problems is reducing the unproductive and expensive container moves in a terminal. Software technologies such as agents may be able to assist terminals in increasing capacity and performance without spending large investments on terminal expansion and equipment. The “software” rather than the “hardware” of port development will be the determining factor in future trends in port competition vis-à-vis terminal management (Winkelmans and Van de Voorde, in Huybrecht et al (eds.) 2002).</w:t>
      </w:r>
    </w:p>
    <w:p>
      <w:pPr>
        <w:spacing w:after="0" w:line="200" w:lineRule="exact"/>
        <w:rPr>
          <w:sz w:val="20"/>
          <w:szCs w:val="20"/>
          <w:color w:val="auto"/>
        </w:rPr>
      </w:pPr>
    </w:p>
    <w:p>
      <w:pPr>
        <w:spacing w:after="0" w:line="312" w:lineRule="exact"/>
        <w:rPr>
          <w:sz w:val="20"/>
          <w:szCs w:val="20"/>
          <w:color w:val="auto"/>
        </w:rPr>
      </w:pPr>
    </w:p>
    <w:p>
      <w:pPr>
        <w:ind w:left="900" w:hanging="354"/>
        <w:spacing w:after="0"/>
        <w:tabs>
          <w:tab w:leader="none" w:pos="900" w:val="left"/>
        </w:tabs>
        <w:numPr>
          <w:ilvl w:val="0"/>
          <w:numId w:val="9"/>
        </w:numPr>
        <w:rPr>
          <w:rFonts w:ascii="Times New Roman" w:cs="Times New Roman" w:eastAsia="Times New Roman" w:hAnsi="Times New Roman"/>
          <w:sz w:val="28"/>
          <w:szCs w:val="28"/>
          <w:b w:val="1"/>
          <w:bCs w:val="1"/>
          <w:color w:val="auto"/>
        </w:rPr>
      </w:pPr>
      <w:r>
        <w:rPr>
          <w:rFonts w:ascii="Times New Roman" w:cs="Times New Roman" w:eastAsia="Times New Roman" w:hAnsi="Times New Roman"/>
          <w:sz w:val="24"/>
          <w:szCs w:val="24"/>
          <w:b w:val="1"/>
          <w:bCs w:val="1"/>
          <w:color w:val="auto"/>
        </w:rPr>
        <w:t>MULTI-AGENT BASED SIMULATION</w:t>
      </w:r>
    </w:p>
    <w:p>
      <w:pPr>
        <w:spacing w:after="0" w:line="199" w:lineRule="exact"/>
        <w:rPr>
          <w:sz w:val="20"/>
          <w:szCs w:val="20"/>
          <w:color w:val="auto"/>
        </w:rPr>
      </w:pPr>
    </w:p>
    <w:p>
      <w:pPr>
        <w:jc w:val="both"/>
        <w:ind w:left="260" w:right="20"/>
        <w:spacing w:after="0" w:line="243" w:lineRule="auto"/>
        <w:rPr>
          <w:sz w:val="20"/>
          <w:szCs w:val="20"/>
          <w:color w:val="auto"/>
        </w:rPr>
      </w:pPr>
      <w:r>
        <w:rPr>
          <w:rFonts w:ascii="Times New Roman" w:cs="Times New Roman" w:eastAsia="Times New Roman" w:hAnsi="Times New Roman"/>
          <w:sz w:val="24"/>
          <w:szCs w:val="24"/>
          <w:color w:val="auto"/>
        </w:rPr>
        <w:t>In Distributed Artificial Intelligence lies a new paradigm, a converging technology called agent or Multi -Agent Systems (MAS). Agents can be seen as a system capable of interacting independently and effectively within its environment in order to accomplish given or self-generating task(s) (Davidsson 1996). The main characteristics of agents are autonomy, pro-activity, coordination, and communication. This approach facilitates in designing a distributed model of the CT, where agents carry out the processes and tasks. By having more than one agent, the model becomes a MAS, which leads to more complex issues, such as how are the agents to communicate or work together in order to fulfill task(s) or goal(s). Development in this area has led to a number of agent-oriented technologies such as multi-agent based simulation (MABS).</w:t>
      </w:r>
    </w:p>
    <w:p>
      <w:pPr>
        <w:spacing w:after="0" w:line="239" w:lineRule="exact"/>
        <w:rPr>
          <w:sz w:val="20"/>
          <w:szCs w:val="20"/>
          <w:color w:val="auto"/>
        </w:rPr>
      </w:pPr>
    </w:p>
    <w:p>
      <w:pPr>
        <w:jc w:val="both"/>
        <w:ind w:left="260" w:right="20"/>
        <w:spacing w:after="0" w:line="246" w:lineRule="auto"/>
        <w:rPr>
          <w:sz w:val="20"/>
          <w:szCs w:val="20"/>
          <w:color w:val="auto"/>
        </w:rPr>
      </w:pPr>
      <w:r>
        <w:rPr>
          <w:rFonts w:ascii="Times New Roman" w:cs="Times New Roman" w:eastAsia="Times New Roman" w:hAnsi="Times New Roman"/>
          <w:sz w:val="24"/>
          <w:szCs w:val="24"/>
          <w:color w:val="auto"/>
        </w:rPr>
        <w:t>MABS differs from other kinds of computer- based simulation in that (some of) the simulated entities are modeled and implemented in terms of agents. As MABS, and other micro simulation techniques, explicitly attempts to model specific behaviors of specific individuals, it may be contrasted to macro simulation techniques that are typically based on mathematical models where the characteristics of a population are averaged together and the model attempts to simulate changes in these averaged characteristics for the whole</w:t>
      </w:r>
    </w:p>
    <w:p>
      <w:pPr>
        <w:sectPr>
          <w:pgSz w:w="11900" w:h="16840" w:orient="portrait"/>
          <w:cols w:equalWidth="0" w:num="1">
            <w:col w:w="9180"/>
          </w:cols>
          <w:pgMar w:left="1440" w:top="1279" w:right="1280" w:bottom="165" w:gutter="0" w:footer="0" w:header="0"/>
        </w:sectPr>
      </w:pPr>
    </w:p>
    <w:p>
      <w:pPr>
        <w:spacing w:after="0" w:line="244" w:lineRule="exact"/>
        <w:rPr>
          <w:sz w:val="20"/>
          <w:szCs w:val="20"/>
          <w:color w:val="auto"/>
        </w:rPr>
      </w:pPr>
    </w:p>
    <w:p>
      <w:pPr>
        <w:jc w:val="center"/>
        <w:ind w:right="-239"/>
        <w:spacing w:after="0"/>
        <w:rPr>
          <w:sz w:val="20"/>
          <w:szCs w:val="20"/>
          <w:color w:val="auto"/>
        </w:rPr>
      </w:pPr>
      <w:r>
        <w:rPr>
          <w:rFonts w:ascii="Times New Roman" w:cs="Times New Roman" w:eastAsia="Times New Roman" w:hAnsi="Times New Roman"/>
          <w:sz w:val="20"/>
          <w:szCs w:val="20"/>
          <w:color w:val="auto"/>
        </w:rPr>
        <w:t>7</w:t>
      </w:r>
    </w:p>
    <w:p>
      <w:pPr>
        <w:sectPr>
          <w:pgSz w:w="11900" w:h="16840" w:orient="portrait"/>
          <w:cols w:equalWidth="0" w:num="1">
            <w:col w:w="9180"/>
          </w:cols>
          <w:pgMar w:left="1440" w:top="1279" w:right="1280" w:bottom="165" w:gutter="0" w:footer="0" w:header="0"/>
          <w:type w:val="continuous"/>
        </w:sectPr>
      </w:pPr>
    </w:p>
    <w:bookmarkStart w:id="7" w:name="page8"/>
    <w:bookmarkEnd w:id="7"/>
    <w:p>
      <w:pPr>
        <w:jc w:val="both"/>
        <w:ind w:left="260" w:right="20"/>
        <w:spacing w:after="0" w:line="244" w:lineRule="auto"/>
        <w:rPr>
          <w:sz w:val="20"/>
          <w:szCs w:val="20"/>
          <w:color w:val="auto"/>
        </w:rPr>
      </w:pPr>
      <w:r>
        <w:rPr>
          <w:rFonts w:ascii="Times New Roman" w:cs="Times New Roman" w:eastAsia="Times New Roman" w:hAnsi="Times New Roman"/>
          <w:sz w:val="24"/>
          <w:szCs w:val="24"/>
          <w:color w:val="auto"/>
        </w:rPr>
        <w:t>population. Thus, in macro simulations, the set of individuals is viewed as a structure that can be characterized by a number of variables, whereas in micro simulations the structure is viewed as emergent from the interactions between the individuals. Parunak et al. (1998) recently compared these approaches and pointed out their relative strengths and weaknesses. They concluded, “…agent-based modeling is most appropriate for domains characterized by a high degree of localization and distribution and dominated by discrete decision. Equation-based modeling is most naturally applied to systems that can be modeled centrally, and in which the dynamics are dominated by physical laws rather than information processing.”</w:t>
      </w:r>
    </w:p>
    <w:p>
      <w:pPr>
        <w:spacing w:after="0" w:line="239" w:lineRule="exact"/>
        <w:rPr>
          <w:sz w:val="20"/>
          <w:szCs w:val="20"/>
          <w:color w:val="auto"/>
        </w:rPr>
      </w:pPr>
    </w:p>
    <w:p>
      <w:pPr>
        <w:jc w:val="both"/>
        <w:ind w:left="260" w:right="20"/>
        <w:spacing w:after="0" w:line="243" w:lineRule="auto"/>
        <w:rPr>
          <w:sz w:val="20"/>
          <w:szCs w:val="20"/>
          <w:color w:val="auto"/>
        </w:rPr>
      </w:pPr>
      <w:r>
        <w:rPr>
          <w:rFonts w:ascii="Times New Roman" w:cs="Times New Roman" w:eastAsia="Times New Roman" w:hAnsi="Times New Roman"/>
          <w:sz w:val="24"/>
          <w:szCs w:val="24"/>
          <w:color w:val="auto"/>
        </w:rPr>
        <w:t>If we compare MABS to traditional simulation approaches, e.g., Discrete Event Simulation (DES), we find that it has several advantages. It supports structure preserving modeling and implementation of the simulated reality. That is, there is a close match between the entities of the reality, the entities of the model, and the entities of the simulation software. This simplifies both the design and the implementation of the software, and typically results in well-structured software. In addition, MABS has the following important advantages compared to more traditional DES techniques (Davidsson 2000):</w:t>
      </w:r>
    </w:p>
    <w:p>
      <w:pPr>
        <w:spacing w:after="0" w:line="2" w:lineRule="exact"/>
        <w:rPr>
          <w:sz w:val="20"/>
          <w:szCs w:val="20"/>
          <w:color w:val="auto"/>
        </w:rPr>
      </w:pPr>
    </w:p>
    <w:p>
      <w:pPr>
        <w:jc w:val="both"/>
        <w:ind w:left="620" w:right="20" w:hanging="358"/>
        <w:spacing w:after="0"/>
        <w:tabs>
          <w:tab w:leader="none" w:pos="621" w:val="left"/>
        </w:tabs>
        <w:numPr>
          <w:ilvl w:val="0"/>
          <w:numId w:val="1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It supports modeling and implementation of pro-active behavior, which is important when simulating human decision-makers that are able to take initiatives and act without external stimuli.</w:t>
      </w:r>
    </w:p>
    <w:p>
      <w:pPr>
        <w:jc w:val="both"/>
        <w:ind w:left="620" w:right="20" w:hanging="358"/>
        <w:spacing w:after="0"/>
        <w:tabs>
          <w:tab w:leader="none" w:pos="620" w:val="left"/>
        </w:tabs>
        <w:numPr>
          <w:ilvl w:val="0"/>
          <w:numId w:val="1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Since each agent typically is implemented as a separate process and is able to communicate with any other agent using a common language, it is possible to add or remove agents during a simulation without interruption. And, as a consequence of this and the structure preserving mapping between the simulation software and the reality, it is even possible to swap an agent for the corresponding simulated entity, e.g., a real person during a simulation. This enables extremely dynamical simulation scenarios.</w:t>
      </w:r>
    </w:p>
    <w:p>
      <w:pPr>
        <w:jc w:val="both"/>
        <w:ind w:left="620" w:right="20" w:hanging="358"/>
        <w:spacing w:after="0"/>
        <w:tabs>
          <w:tab w:leader="none" w:pos="621" w:val="left"/>
        </w:tabs>
        <w:numPr>
          <w:ilvl w:val="0"/>
          <w:numId w:val="1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It is possible to program (or at least specify) the simulation model and software on a very high level, e.g., in terms of beliefs, intentions, etc., making it easier for non-programmers to understand and even participate in the software development process.</w:t>
      </w:r>
    </w:p>
    <w:p>
      <w:pPr>
        <w:jc w:val="both"/>
        <w:ind w:left="620" w:hanging="358"/>
        <w:spacing w:after="0" w:line="242" w:lineRule="auto"/>
        <w:tabs>
          <w:tab w:leader="none" w:pos="621" w:val="left"/>
        </w:tabs>
        <w:numPr>
          <w:ilvl w:val="0"/>
          <w:numId w:val="1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It supports distributed computation in a very natural way. Since each agent is typically implemented as a separate piece of software corresponding to a computational process (or a thread), it is straightforward to let different agents run on different machines. This allows for better performance and scalability.</w:t>
      </w:r>
    </w:p>
    <w:p>
      <w:pPr>
        <w:spacing w:after="0" w:line="241" w:lineRule="exact"/>
        <w:rPr>
          <w:sz w:val="20"/>
          <w:szCs w:val="20"/>
          <w:color w:val="auto"/>
        </w:rPr>
      </w:pPr>
    </w:p>
    <w:p>
      <w:pPr>
        <w:jc w:val="both"/>
        <w:ind w:left="260" w:right="20"/>
        <w:spacing w:after="0" w:line="246" w:lineRule="auto"/>
        <w:rPr>
          <w:sz w:val="20"/>
          <w:szCs w:val="20"/>
          <w:color w:val="auto"/>
        </w:rPr>
      </w:pPr>
      <w:r>
        <w:rPr>
          <w:rFonts w:ascii="Times New Roman" w:cs="Times New Roman" w:eastAsia="Times New Roman" w:hAnsi="Times New Roman"/>
          <w:sz w:val="24"/>
          <w:szCs w:val="24"/>
          <w:color w:val="auto"/>
        </w:rPr>
        <w:t>From this we conclude, and have been argued by Downing et al. (2000) and others, that the MABS approach seems very promising for simulating stakeholder interactions such as in a seaport environment. In addition, a number of researchers have argued that the use of MAS as a metaphor in container and/or intermodal terminals is valid and supported by previous research (Gambardella, et al., 1998, Zhu and Bos, 1999, Funk et al., 1998, Henesey et al., 2002, Thurston and Hu, 2002, and Sinha-Ray et al., 2003).</w:t>
      </w:r>
    </w:p>
    <w:p>
      <w:pPr>
        <w:spacing w:after="0" w:line="235" w:lineRule="exact"/>
        <w:rPr>
          <w:sz w:val="20"/>
          <w:szCs w:val="20"/>
          <w:color w:val="auto"/>
        </w:rPr>
      </w:pPr>
    </w:p>
    <w:p>
      <w:pPr>
        <w:jc w:val="both"/>
        <w:ind w:left="260" w:right="20"/>
        <w:spacing w:after="0" w:line="247" w:lineRule="auto"/>
        <w:rPr>
          <w:sz w:val="20"/>
          <w:szCs w:val="20"/>
          <w:color w:val="auto"/>
        </w:rPr>
      </w:pPr>
      <w:r>
        <w:rPr>
          <w:rFonts w:ascii="Times New Roman" w:cs="Times New Roman" w:eastAsia="Times New Roman" w:hAnsi="Times New Roman"/>
          <w:sz w:val="24"/>
          <w:szCs w:val="24"/>
          <w:color w:val="auto"/>
        </w:rPr>
        <w:t>We will here model the CT community using MABS, where a software agent represents a physical stakeholder. In a MABS different agents may have different roles and also individual goals. The use of agents representing the various organizations or actors may provide alternative solutions in order to optimize the resources in the total terminal operations process.</w:t>
      </w:r>
    </w:p>
    <w:p>
      <w:pPr>
        <w:spacing w:after="0" w:line="236" w:lineRule="exact"/>
        <w:rPr>
          <w:sz w:val="20"/>
          <w:szCs w:val="20"/>
          <w:color w:val="auto"/>
        </w:rPr>
      </w:pPr>
    </w:p>
    <w:p>
      <w:pPr>
        <w:jc w:val="both"/>
        <w:ind w:left="260" w:right="20"/>
        <w:spacing w:after="0" w:line="247" w:lineRule="auto"/>
        <w:rPr>
          <w:sz w:val="20"/>
          <w:szCs w:val="20"/>
          <w:color w:val="auto"/>
        </w:rPr>
      </w:pPr>
      <w:r>
        <w:rPr>
          <w:rFonts w:ascii="Times New Roman" w:cs="Times New Roman" w:eastAsia="Times New Roman" w:hAnsi="Times New Roman"/>
          <w:sz w:val="24"/>
          <w:szCs w:val="24"/>
          <w:color w:val="auto"/>
        </w:rPr>
        <w:t>The execution of the MABS may result in behavior or patterns that are interesting for analysis. This resulting or emerging behavior of the various agents modeled at a micro level and than simulated on a macro level would facilitate in better understanding of the complex interactions of the modeled agents. This understanding undeniably would contribute to a more structured approach on stakeholder relations management. There do exist other micro-</w:t>
      </w:r>
    </w:p>
    <w:p>
      <w:pPr>
        <w:sectPr>
          <w:pgSz w:w="11900" w:h="16840" w:orient="portrait"/>
          <w:cols w:equalWidth="0" w:num="1">
            <w:col w:w="9180"/>
          </w:cols>
          <w:pgMar w:left="1440" w:top="1279" w:right="1280" w:bottom="165" w:gutter="0" w:footer="0" w:header="0"/>
        </w:sectPr>
      </w:pPr>
    </w:p>
    <w:p>
      <w:pPr>
        <w:spacing w:after="0" w:line="200" w:lineRule="exact"/>
        <w:rPr>
          <w:sz w:val="20"/>
          <w:szCs w:val="20"/>
          <w:color w:val="auto"/>
        </w:rPr>
      </w:pPr>
    </w:p>
    <w:p>
      <w:pPr>
        <w:spacing w:after="0" w:line="285" w:lineRule="exact"/>
        <w:rPr>
          <w:sz w:val="20"/>
          <w:szCs w:val="20"/>
          <w:color w:val="auto"/>
        </w:rPr>
      </w:pPr>
    </w:p>
    <w:p>
      <w:pPr>
        <w:jc w:val="center"/>
        <w:ind w:right="-239"/>
        <w:spacing w:after="0"/>
        <w:rPr>
          <w:sz w:val="20"/>
          <w:szCs w:val="20"/>
          <w:color w:val="auto"/>
        </w:rPr>
      </w:pPr>
      <w:r>
        <w:rPr>
          <w:rFonts w:ascii="Times New Roman" w:cs="Times New Roman" w:eastAsia="Times New Roman" w:hAnsi="Times New Roman"/>
          <w:sz w:val="20"/>
          <w:szCs w:val="20"/>
          <w:color w:val="auto"/>
        </w:rPr>
        <w:t>8</w:t>
      </w:r>
    </w:p>
    <w:p>
      <w:pPr>
        <w:sectPr>
          <w:pgSz w:w="11900" w:h="16840" w:orient="portrait"/>
          <w:cols w:equalWidth="0" w:num="1">
            <w:col w:w="9180"/>
          </w:cols>
          <w:pgMar w:left="1440" w:top="1279" w:right="1280" w:bottom="165" w:gutter="0" w:footer="0" w:header="0"/>
          <w:type w:val="continuous"/>
        </w:sectPr>
      </w:pPr>
    </w:p>
    <w:bookmarkStart w:id="8" w:name="page9"/>
    <w:bookmarkEnd w:id="8"/>
    <w:p>
      <w:pPr>
        <w:jc w:val="both"/>
        <w:ind w:left="260"/>
        <w:spacing w:after="0" w:line="255" w:lineRule="auto"/>
        <w:rPr>
          <w:sz w:val="20"/>
          <w:szCs w:val="20"/>
          <w:color w:val="auto"/>
        </w:rPr>
      </w:pPr>
      <w:r>
        <w:rPr>
          <w:rFonts w:ascii="Times New Roman" w:cs="Times New Roman" w:eastAsia="Times New Roman" w:hAnsi="Times New Roman"/>
          <w:sz w:val="24"/>
          <w:szCs w:val="24"/>
          <w:color w:val="auto"/>
        </w:rPr>
        <w:t>modeling simulating strategies, however these strategies only model the entity at the micro level only, where as MABS allows the entities to interact and allow researchers to observe the behavior under complexity.</w:t>
      </w:r>
    </w:p>
    <w:p>
      <w:pPr>
        <w:spacing w:after="0" w:line="257" w:lineRule="exact"/>
        <w:rPr>
          <w:sz w:val="20"/>
          <w:szCs w:val="20"/>
          <w:color w:val="auto"/>
        </w:rPr>
      </w:pPr>
    </w:p>
    <w:p>
      <w:pPr>
        <w:ind w:left="900" w:hanging="354"/>
        <w:spacing w:after="0"/>
        <w:tabs>
          <w:tab w:leader="none" w:pos="900" w:val="left"/>
        </w:tabs>
        <w:numPr>
          <w:ilvl w:val="0"/>
          <w:numId w:val="11"/>
        </w:numPr>
        <w:rPr>
          <w:rFonts w:ascii="Times New Roman" w:cs="Times New Roman" w:eastAsia="Times New Roman" w:hAnsi="Times New Roman"/>
          <w:sz w:val="28"/>
          <w:szCs w:val="28"/>
          <w:b w:val="1"/>
          <w:bCs w:val="1"/>
          <w:color w:val="auto"/>
        </w:rPr>
      </w:pPr>
      <w:r>
        <w:rPr>
          <w:rFonts w:ascii="Times New Roman" w:cs="Times New Roman" w:eastAsia="Times New Roman" w:hAnsi="Times New Roman"/>
          <w:sz w:val="24"/>
          <w:szCs w:val="24"/>
          <w:b w:val="1"/>
          <w:bCs w:val="1"/>
          <w:color w:val="auto"/>
        </w:rPr>
        <w:t>MAS-COMMONKADS</w:t>
      </w:r>
    </w:p>
    <w:p>
      <w:pPr>
        <w:spacing w:after="0" w:line="235" w:lineRule="exact"/>
        <w:rPr>
          <w:sz w:val="20"/>
          <w:szCs w:val="20"/>
          <w:color w:val="auto"/>
        </w:rPr>
      </w:pPr>
    </w:p>
    <w:p>
      <w:pPr>
        <w:jc w:val="both"/>
        <w:ind w:left="260"/>
        <w:spacing w:after="0" w:line="247" w:lineRule="auto"/>
        <w:rPr>
          <w:sz w:val="20"/>
          <w:szCs w:val="20"/>
          <w:color w:val="auto"/>
        </w:rPr>
      </w:pPr>
      <w:r>
        <w:rPr>
          <w:rFonts w:ascii="Times New Roman" w:cs="Times New Roman" w:eastAsia="Times New Roman" w:hAnsi="Times New Roman"/>
          <w:sz w:val="24"/>
          <w:szCs w:val="24"/>
          <w:color w:val="auto"/>
        </w:rPr>
        <w:t>Many methodologies exist for developing MAS (see Grüer et al., (2002) for short survey and description on formal frameworks for MAS analysis and design). Methodologies usually consist of models and rules that help to formalize the understanding of the system being analyzed. By using a formal approach to modeling, it allows the implementation of a system to be built more robustly.</w:t>
      </w:r>
    </w:p>
    <w:p>
      <w:pPr>
        <w:spacing w:after="0" w:line="236" w:lineRule="exact"/>
        <w:rPr>
          <w:sz w:val="20"/>
          <w:szCs w:val="20"/>
          <w:color w:val="auto"/>
        </w:rPr>
      </w:pPr>
    </w:p>
    <w:p>
      <w:pPr>
        <w:jc w:val="both"/>
        <w:ind w:left="260"/>
        <w:spacing w:after="0" w:line="251" w:lineRule="auto"/>
        <w:rPr>
          <w:sz w:val="20"/>
          <w:szCs w:val="20"/>
          <w:color w:val="auto"/>
        </w:rPr>
      </w:pPr>
      <w:r>
        <w:rPr>
          <w:rFonts w:ascii="Times New Roman" w:cs="Times New Roman" w:eastAsia="Times New Roman" w:hAnsi="Times New Roman"/>
          <w:sz w:val="24"/>
          <w:szCs w:val="24"/>
          <w:color w:val="auto"/>
        </w:rPr>
        <w:t>According to Wooldridge (2002), there are basically two types of MAS methodologies, which can be use for analyzing and designing an agent-based system:</w:t>
      </w:r>
    </w:p>
    <w:p>
      <w:pPr>
        <w:spacing w:after="0" w:line="1" w:lineRule="exact"/>
        <w:rPr>
          <w:sz w:val="20"/>
          <w:szCs w:val="20"/>
          <w:color w:val="auto"/>
        </w:rPr>
      </w:pPr>
    </w:p>
    <w:p>
      <w:pPr>
        <w:ind w:left="620" w:hanging="358"/>
        <w:spacing w:after="0"/>
        <w:tabs>
          <w:tab w:leader="none" w:pos="620" w:val="left"/>
        </w:tabs>
        <w:numPr>
          <w:ilvl w:val="0"/>
          <w:numId w:val="1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methodologies that are rooted in object-oriented development; and</w:t>
      </w:r>
    </w:p>
    <w:p>
      <w:pPr>
        <w:ind w:left="620" w:hanging="358"/>
        <w:spacing w:after="0"/>
        <w:tabs>
          <w:tab w:leader="none" w:pos="620" w:val="left"/>
        </w:tabs>
        <w:numPr>
          <w:ilvl w:val="0"/>
          <w:numId w:val="1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methodologies adapted from knowledge engineering or other techniques.</w:t>
      </w:r>
    </w:p>
    <w:p>
      <w:pPr>
        <w:spacing w:after="0" w:line="250" w:lineRule="exact"/>
        <w:rPr>
          <w:sz w:val="20"/>
          <w:szCs w:val="20"/>
          <w:color w:val="auto"/>
        </w:rPr>
      </w:pPr>
    </w:p>
    <w:p>
      <w:pPr>
        <w:jc w:val="both"/>
        <w:ind w:left="260"/>
        <w:spacing w:after="0" w:line="247" w:lineRule="auto"/>
        <w:rPr>
          <w:sz w:val="20"/>
          <w:szCs w:val="20"/>
          <w:color w:val="auto"/>
        </w:rPr>
      </w:pPr>
      <w:r>
        <w:rPr>
          <w:rFonts w:ascii="Times New Roman" w:cs="Times New Roman" w:eastAsia="Times New Roman" w:hAnsi="Times New Roman"/>
          <w:sz w:val="24"/>
          <w:szCs w:val="24"/>
          <w:color w:val="auto"/>
        </w:rPr>
        <w:t>The MAS-CommonKADS is a methodology adapted from Knowledge Engineering that we have used in designing the software agents by eliciting information from the physical (human) stakeholders. We considered using the MAS-CommonKADS because:</w:t>
      </w:r>
    </w:p>
    <w:p>
      <w:pPr>
        <w:spacing w:after="0" w:line="2" w:lineRule="exact"/>
        <w:rPr>
          <w:sz w:val="20"/>
          <w:szCs w:val="20"/>
          <w:color w:val="auto"/>
        </w:rPr>
      </w:pPr>
    </w:p>
    <w:p>
      <w:pPr>
        <w:jc w:val="both"/>
        <w:ind w:left="620" w:hanging="358"/>
        <w:spacing w:after="0"/>
        <w:tabs>
          <w:tab w:leader="none" w:pos="620" w:val="left"/>
        </w:tabs>
        <w:numPr>
          <w:ilvl w:val="0"/>
          <w:numId w:val="1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applications of MAS-CommonKADS have been successful in various related areas such as the flight reservations systems (Arenas and Barrera-Sanabria 2002) and the steel roll-mill (Iglesias et al. 1998); and</w:t>
      </w:r>
    </w:p>
    <w:p>
      <w:pPr>
        <w:ind w:left="620" w:hanging="358"/>
        <w:spacing w:after="0" w:line="248" w:lineRule="auto"/>
        <w:tabs>
          <w:tab w:leader="none" w:pos="620" w:val="left"/>
        </w:tabs>
        <w:numPr>
          <w:ilvl w:val="0"/>
          <w:numId w:val="13"/>
        </w:numPr>
        <w:rPr>
          <w:rFonts w:ascii="Times New Roman" w:cs="Times New Roman" w:eastAsia="Times New Roman" w:hAnsi="Times New Roman"/>
          <w:sz w:val="24"/>
          <w:szCs w:val="24"/>
          <w:color w:val="FF0000"/>
        </w:rPr>
      </w:pPr>
      <w:r>
        <w:rPr>
          <w:rFonts w:ascii="Times New Roman" w:cs="Times New Roman" w:eastAsia="Times New Roman" w:hAnsi="Times New Roman"/>
          <w:sz w:val="24"/>
          <w:szCs w:val="24"/>
          <w:color w:val="auto"/>
        </w:rPr>
        <w:t>previous experience in using CommonKADS to model port knowledge in Karlshamn, Sweden, assisted in understanding the port operations.</w:t>
      </w:r>
    </w:p>
    <w:p>
      <w:pPr>
        <w:spacing w:after="0" w:line="232" w:lineRule="exact"/>
        <w:rPr>
          <w:sz w:val="20"/>
          <w:szCs w:val="20"/>
          <w:color w:val="auto"/>
        </w:rPr>
      </w:pPr>
    </w:p>
    <w:p>
      <w:pPr>
        <w:jc w:val="both"/>
        <w:ind w:left="260"/>
        <w:spacing w:after="0" w:line="271" w:lineRule="auto"/>
        <w:rPr>
          <w:sz w:val="20"/>
          <w:szCs w:val="20"/>
          <w:color w:val="auto"/>
        </w:rPr>
      </w:pPr>
      <w:r>
        <w:rPr>
          <w:rFonts w:ascii="Times New Roman" w:cs="Times New Roman" w:eastAsia="Times New Roman" w:hAnsi="Times New Roman"/>
          <w:sz w:val="24"/>
          <w:szCs w:val="24"/>
          <w:color w:val="auto"/>
        </w:rPr>
        <w:t>Alternative methodologies were considered, such as the Gaia design model developed by Wooldridge (2002). However the Gaia model is primarily an analysis method.</w:t>
      </w:r>
    </w:p>
    <w:p>
      <w:pPr>
        <w:spacing w:after="0" w:line="205" w:lineRule="exact"/>
        <w:rPr>
          <w:sz w:val="20"/>
          <w:szCs w:val="20"/>
          <w:color w:val="auto"/>
        </w:rPr>
      </w:pPr>
    </w:p>
    <w:p>
      <w:pPr>
        <w:jc w:val="both"/>
        <w:ind w:left="260"/>
        <w:spacing w:after="0" w:line="244" w:lineRule="auto"/>
        <w:rPr>
          <w:sz w:val="20"/>
          <w:szCs w:val="20"/>
          <w:color w:val="auto"/>
        </w:rPr>
      </w:pPr>
      <w:r>
        <w:rPr>
          <w:rFonts w:ascii="Times New Roman" w:cs="Times New Roman" w:eastAsia="Times New Roman" w:hAnsi="Times New Roman"/>
          <w:sz w:val="24"/>
          <w:szCs w:val="24"/>
          <w:color w:val="auto"/>
        </w:rPr>
        <w:t>The MAS-CommonKADS is an extension of CommonKADS, which is a formal methodology for the development of knowledge -based systems (KBS) and designing software to build such systems (Schrieber et al. (2001). The extension of the CommonKADS with Multi Agent Systems has largely been the result of work done by Iglesias et al. (1998) and Arenas and Barrera-Sanabria, (2002). According to Iglesias et al.</w:t>
      </w:r>
    </w:p>
    <w:p>
      <w:pPr>
        <w:spacing w:after="0" w:line="3" w:lineRule="exact"/>
        <w:rPr>
          <w:sz w:val="20"/>
          <w:szCs w:val="20"/>
          <w:color w:val="auto"/>
        </w:rPr>
      </w:pPr>
    </w:p>
    <w:p>
      <w:pPr>
        <w:ind w:left="260"/>
        <w:spacing w:after="0"/>
        <w:rPr>
          <w:sz w:val="20"/>
          <w:szCs w:val="20"/>
          <w:color w:val="auto"/>
        </w:rPr>
      </w:pPr>
      <w:r>
        <w:rPr>
          <w:rFonts w:ascii="Times New Roman" w:cs="Times New Roman" w:eastAsia="Times New Roman" w:hAnsi="Times New Roman"/>
          <w:sz w:val="24"/>
          <w:szCs w:val="24"/>
          <w:color w:val="auto"/>
        </w:rPr>
        <w:t>(1998) the potential benefits for using MAS-CommonKADS are:</w:t>
      </w:r>
    </w:p>
    <w:p>
      <w:pPr>
        <w:ind w:left="620" w:hanging="358"/>
        <w:spacing w:after="0"/>
        <w:tabs>
          <w:tab w:leader="none" w:pos="620" w:val="left"/>
        </w:tabs>
        <w:numPr>
          <w:ilvl w:val="0"/>
          <w:numId w:val="1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decisions on the selection of a multi-agent platform and architecture for each agent are documented.</w:t>
      </w:r>
    </w:p>
    <w:p>
      <w:pPr>
        <w:ind w:left="620" w:hanging="358"/>
        <w:spacing w:after="0"/>
        <w:tabs>
          <w:tab w:leader="none" w:pos="621" w:val="left"/>
        </w:tabs>
        <w:numPr>
          <w:ilvl w:val="0"/>
          <w:numId w:val="1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design model collects the information of the previously developed models and details how these requirements can be achieved.</w:t>
      </w:r>
    </w:p>
    <w:p>
      <w:pPr>
        <w:jc w:val="both"/>
        <w:ind w:left="620" w:hanging="358"/>
        <w:spacing w:after="0" w:line="243" w:lineRule="auto"/>
        <w:tabs>
          <w:tab w:leader="none" w:pos="621" w:val="left"/>
        </w:tabs>
        <w:numPr>
          <w:ilvl w:val="0"/>
          <w:numId w:val="1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design model for MAS determines the common resources and needs of the agents and designs a common infrastructure managed by network agents. This facilitates in the design.</w:t>
      </w:r>
    </w:p>
    <w:p>
      <w:pPr>
        <w:spacing w:after="0" w:line="237" w:lineRule="exact"/>
        <w:rPr>
          <w:sz w:val="20"/>
          <w:szCs w:val="20"/>
          <w:color w:val="auto"/>
        </w:rPr>
      </w:pPr>
    </w:p>
    <w:p>
      <w:pPr>
        <w:jc w:val="both"/>
        <w:ind w:left="260"/>
        <w:spacing w:after="0" w:line="245" w:lineRule="auto"/>
        <w:rPr>
          <w:sz w:val="20"/>
          <w:szCs w:val="20"/>
          <w:color w:val="auto"/>
        </w:rPr>
      </w:pPr>
      <w:r>
        <w:rPr>
          <w:rFonts w:ascii="Times New Roman" w:cs="Times New Roman" w:eastAsia="Times New Roman" w:hAnsi="Times New Roman"/>
          <w:sz w:val="24"/>
          <w:szCs w:val="24"/>
          <w:color w:val="auto"/>
        </w:rPr>
        <w:t>The MAS-CommonKADS, similar to the CommonKADS methodology, incorporates seven individual models that assist in eliciting tacit knowledge. Each model consists of entities to be modeled and relationships between the entities (Iglesias et al., 1998). The relationships between the seven models are described in Figure 3. The seven models:</w:t>
      </w:r>
    </w:p>
    <w:p>
      <w:pPr>
        <w:spacing w:after="0" w:line="3" w:lineRule="exact"/>
        <w:rPr>
          <w:sz w:val="20"/>
          <w:szCs w:val="20"/>
          <w:color w:val="auto"/>
        </w:rPr>
      </w:pPr>
    </w:p>
    <w:p>
      <w:pPr>
        <w:ind w:left="620" w:hanging="358"/>
        <w:spacing w:after="0"/>
        <w:tabs>
          <w:tab w:leader="none" w:pos="620" w:val="left"/>
        </w:tabs>
        <w:numPr>
          <w:ilvl w:val="0"/>
          <w:numId w:val="1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i w:val="1"/>
          <w:iCs w:val="1"/>
          <w:color w:val="auto"/>
        </w:rPr>
        <w:t xml:space="preserve">Agent model </w:t>
      </w:r>
      <w:r>
        <w:rPr>
          <w:rFonts w:ascii="Times New Roman" w:cs="Times New Roman" w:eastAsia="Times New Roman" w:hAnsi="Times New Roman"/>
          <w:sz w:val="24"/>
          <w:szCs w:val="24"/>
          <w:color w:val="auto"/>
        </w:rPr>
        <w:t>describes the characteristics of each agent.</w:t>
      </w:r>
    </w:p>
    <w:p>
      <w:pPr>
        <w:ind w:left="620" w:hanging="358"/>
        <w:spacing w:after="0" w:line="248" w:lineRule="auto"/>
        <w:tabs>
          <w:tab w:leader="none" w:pos="620" w:val="left"/>
        </w:tabs>
        <w:numPr>
          <w:ilvl w:val="0"/>
          <w:numId w:val="1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i w:val="1"/>
          <w:iCs w:val="1"/>
          <w:color w:val="auto"/>
        </w:rPr>
        <w:t xml:space="preserve">Task model </w:t>
      </w:r>
      <w:r>
        <w:rPr>
          <w:rFonts w:ascii="Times New Roman" w:cs="Times New Roman" w:eastAsia="Times New Roman" w:hAnsi="Times New Roman"/>
          <w:sz w:val="24"/>
          <w:szCs w:val="24"/>
          <w:color w:val="auto"/>
        </w:rPr>
        <w:t>decomposes and describes the tasks required for an agent. Also, determines</w:t>
      </w:r>
      <w:r>
        <w:rPr>
          <w:rFonts w:ascii="Times New Roman" w:cs="Times New Roman" w:eastAsia="Times New Roman" w:hAnsi="Times New Roman"/>
          <w:sz w:val="24"/>
          <w:szCs w:val="24"/>
          <w:i w:val="1"/>
          <w:iCs w:val="1"/>
          <w:color w:val="auto"/>
        </w:rPr>
        <w:t xml:space="preserve"> </w:t>
      </w:r>
      <w:r>
        <w:rPr>
          <w:rFonts w:ascii="Times New Roman" w:cs="Times New Roman" w:eastAsia="Times New Roman" w:hAnsi="Times New Roman"/>
          <w:sz w:val="24"/>
          <w:szCs w:val="24"/>
          <w:color w:val="auto"/>
        </w:rPr>
        <w:t>what the goal(s) are.</w:t>
      </w:r>
    </w:p>
    <w:p>
      <w:pPr>
        <w:sectPr>
          <w:pgSz w:w="11900" w:h="16840" w:orient="portrait"/>
          <w:cols w:equalWidth="0" w:num="1">
            <w:col w:w="9160"/>
          </w:cols>
          <w:pgMar w:left="1440" w:top="1279" w:right="1300" w:bottom="165"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321" w:lineRule="exact"/>
        <w:rPr>
          <w:sz w:val="20"/>
          <w:szCs w:val="20"/>
          <w:color w:val="auto"/>
        </w:rPr>
      </w:pPr>
    </w:p>
    <w:p>
      <w:pPr>
        <w:jc w:val="center"/>
        <w:ind w:right="-259"/>
        <w:spacing w:after="0"/>
        <w:rPr>
          <w:sz w:val="20"/>
          <w:szCs w:val="20"/>
          <w:color w:val="auto"/>
        </w:rPr>
      </w:pPr>
      <w:r>
        <w:rPr>
          <w:rFonts w:ascii="Times New Roman" w:cs="Times New Roman" w:eastAsia="Times New Roman" w:hAnsi="Times New Roman"/>
          <w:sz w:val="20"/>
          <w:szCs w:val="20"/>
          <w:color w:val="auto"/>
        </w:rPr>
        <w:t>9</w:t>
      </w:r>
    </w:p>
    <w:p>
      <w:pPr>
        <w:sectPr>
          <w:pgSz w:w="11900" w:h="16840" w:orient="portrait"/>
          <w:cols w:equalWidth="0" w:num="1">
            <w:col w:w="9160"/>
          </w:cols>
          <w:pgMar w:left="1440" w:top="1279" w:right="1300" w:bottom="165" w:gutter="0" w:footer="0" w:header="0"/>
          <w:type w:val="continuous"/>
        </w:sectPr>
      </w:pPr>
    </w:p>
    <w:bookmarkStart w:id="9" w:name="page10"/>
    <w:bookmarkEnd w:id="9"/>
    <w:p>
      <w:pPr>
        <w:ind w:left="620" w:hanging="358"/>
        <w:spacing w:after="0" w:line="253" w:lineRule="auto"/>
        <w:tabs>
          <w:tab w:leader="none" w:pos="620" w:val="left"/>
        </w:tabs>
        <w:numPr>
          <w:ilvl w:val="0"/>
          <w:numId w:val="1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i w:val="1"/>
          <w:iCs w:val="1"/>
          <w:color w:val="auto"/>
        </w:rPr>
        <w:t xml:space="preserve">Expertise model </w:t>
      </w:r>
      <w:r>
        <w:rPr>
          <w:rFonts w:ascii="Times New Roman" w:cs="Times New Roman" w:eastAsia="Times New Roman" w:hAnsi="Times New Roman"/>
          <w:sz w:val="24"/>
          <w:szCs w:val="24"/>
          <w:color w:val="auto"/>
        </w:rPr>
        <w:t>(Knowledge) describes the knowledge needed by the agents to achieve</w:t>
      </w:r>
      <w:r>
        <w:rPr>
          <w:rFonts w:ascii="Times New Roman" w:cs="Times New Roman" w:eastAsia="Times New Roman" w:hAnsi="Times New Roman"/>
          <w:sz w:val="24"/>
          <w:szCs w:val="24"/>
          <w:i w:val="1"/>
          <w:iCs w:val="1"/>
          <w:color w:val="auto"/>
        </w:rPr>
        <w:t xml:space="preserve"> </w:t>
      </w:r>
      <w:r>
        <w:rPr>
          <w:rFonts w:ascii="Times New Roman" w:cs="Times New Roman" w:eastAsia="Times New Roman" w:hAnsi="Times New Roman"/>
          <w:sz w:val="24"/>
          <w:szCs w:val="24"/>
          <w:color w:val="auto"/>
        </w:rPr>
        <w:t>their goals</w:t>
      </w:r>
    </w:p>
    <w:p>
      <w:pPr>
        <w:ind w:left="620" w:hanging="358"/>
        <w:spacing w:after="0"/>
        <w:tabs>
          <w:tab w:leader="none" w:pos="620" w:val="left"/>
        </w:tabs>
        <w:numPr>
          <w:ilvl w:val="0"/>
          <w:numId w:val="1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i w:val="1"/>
          <w:iCs w:val="1"/>
          <w:color w:val="auto"/>
        </w:rPr>
        <w:t xml:space="preserve">Organization model </w:t>
      </w:r>
      <w:r>
        <w:rPr>
          <w:rFonts w:ascii="Times New Roman" w:cs="Times New Roman" w:eastAsia="Times New Roman" w:hAnsi="Times New Roman"/>
          <w:sz w:val="24"/>
          <w:szCs w:val="24"/>
          <w:color w:val="auto"/>
        </w:rPr>
        <w:t>describes the structural relationships between agents (software</w:t>
      </w:r>
      <w:r>
        <w:rPr>
          <w:rFonts w:ascii="Times New Roman" w:cs="Times New Roman" w:eastAsia="Times New Roman" w:hAnsi="Times New Roman"/>
          <w:sz w:val="24"/>
          <w:szCs w:val="24"/>
          <w:i w:val="1"/>
          <w:iCs w:val="1"/>
          <w:color w:val="auto"/>
        </w:rPr>
        <w:t xml:space="preserve"> </w:t>
      </w:r>
      <w:r>
        <w:rPr>
          <w:rFonts w:ascii="Times New Roman" w:cs="Times New Roman" w:eastAsia="Times New Roman" w:hAnsi="Times New Roman"/>
          <w:sz w:val="24"/>
          <w:szCs w:val="24"/>
          <w:color w:val="auto"/>
        </w:rPr>
        <w:t>agents and/or human agents);</w:t>
      </w:r>
    </w:p>
    <w:p>
      <w:pPr>
        <w:ind w:left="620" w:hanging="358"/>
        <w:spacing w:after="0"/>
        <w:tabs>
          <w:tab w:leader="none" w:pos="620" w:val="left"/>
        </w:tabs>
        <w:numPr>
          <w:ilvl w:val="0"/>
          <w:numId w:val="1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i w:val="1"/>
          <w:iCs w:val="1"/>
          <w:color w:val="auto"/>
        </w:rPr>
        <w:t xml:space="preserve">Coordination mode </w:t>
      </w:r>
      <w:r>
        <w:rPr>
          <w:rFonts w:ascii="Times New Roman" w:cs="Times New Roman" w:eastAsia="Times New Roman" w:hAnsi="Times New Roman"/>
          <w:sz w:val="24"/>
          <w:szCs w:val="24"/>
          <w:color w:val="auto"/>
        </w:rPr>
        <w:t>is a descriptive model of the interactions and protocols between</w:t>
      </w:r>
      <w:r>
        <w:rPr>
          <w:rFonts w:ascii="Times New Roman" w:cs="Times New Roman" w:eastAsia="Times New Roman" w:hAnsi="Times New Roman"/>
          <w:sz w:val="24"/>
          <w:szCs w:val="24"/>
          <w:i w:val="1"/>
          <w:iCs w:val="1"/>
          <w:color w:val="auto"/>
        </w:rPr>
        <w:t xml:space="preserve"> </w:t>
      </w:r>
      <w:r>
        <w:rPr>
          <w:rFonts w:ascii="Times New Roman" w:cs="Times New Roman" w:eastAsia="Times New Roman" w:hAnsi="Times New Roman"/>
          <w:sz w:val="24"/>
          <w:szCs w:val="24"/>
          <w:color w:val="auto"/>
        </w:rPr>
        <w:t>agents and describes the dynamic relationships between software agents</w:t>
      </w:r>
    </w:p>
    <w:p>
      <w:pPr>
        <w:jc w:val="both"/>
        <w:ind w:left="620" w:hanging="358"/>
        <w:spacing w:after="0"/>
        <w:tabs>
          <w:tab w:leader="none" w:pos="620" w:val="left"/>
        </w:tabs>
        <w:numPr>
          <w:ilvl w:val="0"/>
          <w:numId w:val="1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i w:val="1"/>
          <w:iCs w:val="1"/>
          <w:color w:val="auto"/>
        </w:rPr>
        <w:t xml:space="preserve">Communication model </w:t>
      </w:r>
      <w:r>
        <w:rPr>
          <w:rFonts w:ascii="Times New Roman" w:cs="Times New Roman" w:eastAsia="Times New Roman" w:hAnsi="Times New Roman"/>
          <w:sz w:val="24"/>
          <w:szCs w:val="24"/>
          <w:color w:val="auto"/>
        </w:rPr>
        <w:t>focuses on modeling the dialogue between agents and describes</w:t>
      </w:r>
      <w:r>
        <w:rPr>
          <w:rFonts w:ascii="Times New Roman" w:cs="Times New Roman" w:eastAsia="Times New Roman" w:hAnsi="Times New Roman"/>
          <w:sz w:val="24"/>
          <w:szCs w:val="24"/>
          <w:i w:val="1"/>
          <w:iCs w:val="1"/>
          <w:color w:val="auto"/>
        </w:rPr>
        <w:t xml:space="preserve"> </w:t>
      </w:r>
      <w:r>
        <w:rPr>
          <w:rFonts w:ascii="Times New Roman" w:cs="Times New Roman" w:eastAsia="Times New Roman" w:hAnsi="Times New Roman"/>
          <w:sz w:val="24"/>
          <w:szCs w:val="24"/>
          <w:color w:val="auto"/>
        </w:rPr>
        <w:t>the dynamic relationships between human agents and their respective personal assistant software agents</w:t>
      </w:r>
    </w:p>
    <w:p>
      <w:pPr>
        <w:ind w:left="620" w:hanging="358"/>
        <w:spacing w:after="0" w:line="248" w:lineRule="auto"/>
        <w:tabs>
          <w:tab w:leader="none" w:pos="620" w:val="left"/>
        </w:tabs>
        <w:numPr>
          <w:ilvl w:val="0"/>
          <w:numId w:val="1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i w:val="1"/>
          <w:iCs w:val="1"/>
          <w:color w:val="auto"/>
        </w:rPr>
        <w:t xml:space="preserve">Design model </w:t>
      </w:r>
      <w:r>
        <w:rPr>
          <w:rFonts w:ascii="Times New Roman" w:cs="Times New Roman" w:eastAsia="Times New Roman" w:hAnsi="Times New Roman"/>
          <w:sz w:val="24"/>
          <w:szCs w:val="24"/>
          <w:color w:val="auto"/>
        </w:rPr>
        <w:t>refines the previous models and determines the most suitable agent</w:t>
      </w:r>
      <w:r>
        <w:rPr>
          <w:rFonts w:ascii="Times New Roman" w:cs="Times New Roman" w:eastAsia="Times New Roman" w:hAnsi="Times New Roman"/>
          <w:sz w:val="24"/>
          <w:szCs w:val="24"/>
          <w:i w:val="1"/>
          <w:iCs w:val="1"/>
          <w:color w:val="auto"/>
        </w:rPr>
        <w:t xml:space="preserve"> </w:t>
      </w:r>
      <w:r>
        <w:rPr>
          <w:rFonts w:ascii="Times New Roman" w:cs="Times New Roman" w:eastAsia="Times New Roman" w:hAnsi="Times New Roman"/>
          <w:sz w:val="24"/>
          <w:szCs w:val="24"/>
          <w:color w:val="auto"/>
        </w:rPr>
        <w:t>architecture for each agent, and the requirements of the agent network.</w:t>
      </w:r>
    </w:p>
    <w:p>
      <w:pPr>
        <w:spacing w:after="0" w:line="200" w:lineRule="exact"/>
        <w:rPr>
          <w:sz w:val="20"/>
          <w:szCs w:val="20"/>
          <w:color w:val="auto"/>
        </w:rPr>
      </w:pPr>
    </w:p>
    <w:p>
      <w:pPr>
        <w:spacing w:after="0" w:line="306" w:lineRule="exact"/>
        <w:rPr>
          <w:sz w:val="20"/>
          <w:szCs w:val="20"/>
          <w:color w:val="auto"/>
        </w:rPr>
      </w:pPr>
    </w:p>
    <w:p>
      <w:pPr>
        <w:ind w:left="2580"/>
        <w:spacing w:after="0"/>
        <w:rPr>
          <w:sz w:val="20"/>
          <w:szCs w:val="20"/>
          <w:color w:val="auto"/>
        </w:rPr>
      </w:pPr>
      <w:r>
        <w:rPr>
          <w:rFonts w:ascii="Times New Roman" w:cs="Times New Roman" w:eastAsia="Times New Roman" w:hAnsi="Times New Roman"/>
          <w:sz w:val="24"/>
          <w:szCs w:val="24"/>
          <w:b w:val="1"/>
          <w:bCs w:val="1"/>
          <w:i w:val="1"/>
          <w:iCs w:val="1"/>
          <w:color w:val="auto"/>
        </w:rPr>
        <w:t>Figure 3. The MAS-CommonKADS model.</w:t>
      </w:r>
    </w:p>
    <w:p>
      <w:pPr>
        <w:spacing w:after="0" w:line="200" w:lineRule="exact"/>
        <w:rPr>
          <w:sz w:val="20"/>
          <w:szCs w:val="20"/>
          <w:color w:val="auto"/>
        </w:rPr>
      </w:pPr>
    </w:p>
    <w:p>
      <w:pPr>
        <w:spacing w:after="0" w:line="350" w:lineRule="exact"/>
        <w:rPr>
          <w:sz w:val="20"/>
          <w:szCs w:val="20"/>
          <w:color w:val="auto"/>
        </w:rPr>
      </w:pPr>
    </w:p>
    <w:tbl>
      <w:tblPr>
        <w:tblLayout w:type="fixed"/>
        <w:tblInd w:w="600" w:type="dxa"/>
        <w:tblCellMar>
          <w:top w:w="0" w:type="dxa"/>
          <w:left w:w="0" w:type="dxa"/>
          <w:bottom w:w="0" w:type="dxa"/>
          <w:right w:w="0" w:type="dxa"/>
        </w:tblCellMar>
      </w:tblPr>
      <w:tr>
        <w:trPr>
          <w:trHeight w:val="345"/>
        </w:trPr>
        <w:tc>
          <w:tcPr>
            <w:tcW w:w="1500" w:type="dxa"/>
            <w:vAlign w:val="bottom"/>
            <w:tcBorders>
              <w:right w:val="single" w:sz="8" w:color="auto"/>
            </w:tcBorders>
            <w:vMerge w:val="restart"/>
          </w:tcPr>
          <w:p>
            <w:pPr>
              <w:spacing w:after="0"/>
              <w:rPr>
                <w:sz w:val="20"/>
                <w:szCs w:val="20"/>
                <w:color w:val="auto"/>
              </w:rPr>
            </w:pPr>
            <w:r>
              <w:rPr>
                <w:rFonts w:ascii="Times New Roman" w:cs="Times New Roman" w:eastAsia="Times New Roman" w:hAnsi="Times New Roman"/>
                <w:sz w:val="28"/>
                <w:szCs w:val="28"/>
                <w:i w:val="1"/>
                <w:iCs w:val="1"/>
                <w:color w:val="auto"/>
              </w:rPr>
              <w:t>Context:</w:t>
            </w:r>
          </w:p>
        </w:tc>
        <w:tc>
          <w:tcPr>
            <w:tcW w:w="1980" w:type="dxa"/>
            <w:vAlign w:val="bottom"/>
            <w:tcBorders>
              <w:top w:val="single" w:sz="8" w:color="auto"/>
              <w:right w:val="single" w:sz="8" w:color="auto"/>
            </w:tcBorders>
            <w:shd w:val="clear" w:color="auto" w:fill="FFCB00"/>
          </w:tcPr>
          <w:p>
            <w:pPr>
              <w:jc w:val="center"/>
              <w:spacing w:after="0"/>
              <w:rPr>
                <w:sz w:val="20"/>
                <w:szCs w:val="20"/>
                <w:color w:val="auto"/>
              </w:rPr>
            </w:pPr>
            <w:r>
              <w:rPr>
                <w:rFonts w:ascii="Times New Roman" w:cs="Times New Roman" w:eastAsia="Times New Roman" w:hAnsi="Times New Roman"/>
                <w:sz w:val="24"/>
                <w:szCs w:val="24"/>
                <w:b w:val="1"/>
                <w:bCs w:val="1"/>
                <w:color w:val="auto"/>
                <w:w w:val="99"/>
              </w:rPr>
              <w:t>Organisation</w:t>
            </w:r>
          </w:p>
        </w:tc>
        <w:tc>
          <w:tcPr>
            <w:tcW w:w="160" w:type="dxa"/>
            <w:vAlign w:val="bottom"/>
            <w:tcBorders>
              <w:right w:val="single" w:sz="8" w:color="auto"/>
            </w:tcBorders>
          </w:tcPr>
          <w:p>
            <w:pPr>
              <w:spacing w:after="0"/>
              <w:rPr>
                <w:sz w:val="24"/>
                <w:szCs w:val="24"/>
                <w:color w:val="auto"/>
              </w:rPr>
            </w:pPr>
          </w:p>
        </w:tc>
        <w:tc>
          <w:tcPr>
            <w:tcW w:w="1980" w:type="dxa"/>
            <w:vAlign w:val="bottom"/>
            <w:tcBorders>
              <w:top w:val="single" w:sz="8" w:color="auto"/>
              <w:right w:val="single" w:sz="8" w:color="auto"/>
            </w:tcBorders>
            <w:shd w:val="clear" w:color="auto" w:fill="FFCB00"/>
          </w:tcPr>
          <w:p>
            <w:pPr>
              <w:jc w:val="center"/>
              <w:spacing w:after="0"/>
              <w:rPr>
                <w:sz w:val="20"/>
                <w:szCs w:val="20"/>
                <w:color w:val="auto"/>
              </w:rPr>
            </w:pPr>
            <w:r>
              <w:rPr>
                <w:rFonts w:ascii="Times New Roman" w:cs="Times New Roman" w:eastAsia="Times New Roman" w:hAnsi="Times New Roman"/>
                <w:sz w:val="24"/>
                <w:szCs w:val="24"/>
                <w:b w:val="1"/>
                <w:bCs w:val="1"/>
                <w:color w:val="auto"/>
                <w:w w:val="99"/>
              </w:rPr>
              <w:t>Task Model</w:t>
            </w:r>
          </w:p>
        </w:tc>
        <w:tc>
          <w:tcPr>
            <w:tcW w:w="180" w:type="dxa"/>
            <w:vAlign w:val="bottom"/>
            <w:tcBorders>
              <w:right w:val="single" w:sz="8" w:color="auto"/>
            </w:tcBorders>
          </w:tcPr>
          <w:p>
            <w:pPr>
              <w:spacing w:after="0"/>
              <w:rPr>
                <w:sz w:val="24"/>
                <w:szCs w:val="24"/>
                <w:color w:val="auto"/>
              </w:rPr>
            </w:pPr>
          </w:p>
        </w:tc>
        <w:tc>
          <w:tcPr>
            <w:tcW w:w="1980" w:type="dxa"/>
            <w:vAlign w:val="bottom"/>
            <w:tcBorders>
              <w:top w:val="single" w:sz="8" w:color="auto"/>
              <w:right w:val="single" w:sz="8" w:color="auto"/>
            </w:tcBorders>
            <w:gridSpan w:val="2"/>
            <w:shd w:val="clear" w:color="auto" w:fill="FFCB00"/>
          </w:tcPr>
          <w:p>
            <w:pPr>
              <w:ind w:left="300"/>
              <w:spacing w:after="0"/>
              <w:rPr>
                <w:sz w:val="20"/>
                <w:szCs w:val="20"/>
                <w:color w:val="auto"/>
              </w:rPr>
            </w:pPr>
            <w:r>
              <w:rPr>
                <w:rFonts w:ascii="Times New Roman" w:cs="Times New Roman" w:eastAsia="Times New Roman" w:hAnsi="Times New Roman"/>
                <w:sz w:val="24"/>
                <w:szCs w:val="24"/>
                <w:b w:val="1"/>
                <w:bCs w:val="1"/>
                <w:color w:val="auto"/>
              </w:rPr>
              <w:t>Agent Model</w:t>
            </w:r>
          </w:p>
        </w:tc>
        <w:tc>
          <w:tcPr>
            <w:tcW w:w="0" w:type="dxa"/>
            <w:vAlign w:val="bottom"/>
          </w:tcPr>
          <w:p>
            <w:pPr>
              <w:spacing w:after="0"/>
              <w:rPr>
                <w:sz w:val="1"/>
                <w:szCs w:val="1"/>
                <w:color w:val="auto"/>
              </w:rPr>
            </w:pPr>
          </w:p>
        </w:tc>
      </w:tr>
      <w:tr>
        <w:trPr>
          <w:trHeight w:val="221"/>
        </w:trPr>
        <w:tc>
          <w:tcPr>
            <w:tcW w:w="1500" w:type="dxa"/>
            <w:vAlign w:val="bottom"/>
            <w:tcBorders>
              <w:right w:val="single" w:sz="8" w:color="auto"/>
            </w:tcBorders>
            <w:vMerge w:val="continue"/>
          </w:tcPr>
          <w:p>
            <w:pPr>
              <w:spacing w:after="0"/>
              <w:rPr>
                <w:sz w:val="19"/>
                <w:szCs w:val="19"/>
                <w:color w:val="auto"/>
              </w:rPr>
            </w:pPr>
          </w:p>
        </w:tc>
        <w:tc>
          <w:tcPr>
            <w:tcW w:w="1980" w:type="dxa"/>
            <w:vAlign w:val="bottom"/>
            <w:tcBorders>
              <w:right w:val="single" w:sz="8" w:color="auto"/>
            </w:tcBorders>
            <w:vMerge w:val="restart"/>
            <w:shd w:val="clear" w:color="auto" w:fill="FFCB00"/>
          </w:tcPr>
          <w:p>
            <w:pPr>
              <w:jc w:val="center"/>
              <w:spacing w:after="0"/>
              <w:rPr>
                <w:sz w:val="20"/>
                <w:szCs w:val="20"/>
                <w:color w:val="auto"/>
              </w:rPr>
            </w:pPr>
            <w:r>
              <w:rPr>
                <w:rFonts w:ascii="Times New Roman" w:cs="Times New Roman" w:eastAsia="Times New Roman" w:hAnsi="Times New Roman"/>
                <w:sz w:val="24"/>
                <w:szCs w:val="24"/>
                <w:b w:val="1"/>
                <w:bCs w:val="1"/>
                <w:color w:val="auto"/>
              </w:rPr>
              <w:t>Model</w:t>
            </w:r>
          </w:p>
        </w:tc>
        <w:tc>
          <w:tcPr>
            <w:tcW w:w="160" w:type="dxa"/>
            <w:vAlign w:val="bottom"/>
            <w:tcBorders>
              <w:right w:val="single" w:sz="8" w:color="auto"/>
            </w:tcBorders>
          </w:tcPr>
          <w:p>
            <w:pPr>
              <w:spacing w:after="0"/>
              <w:rPr>
                <w:sz w:val="19"/>
                <w:szCs w:val="19"/>
                <w:color w:val="auto"/>
              </w:rPr>
            </w:pPr>
          </w:p>
        </w:tc>
        <w:tc>
          <w:tcPr>
            <w:tcW w:w="1980" w:type="dxa"/>
            <w:vAlign w:val="bottom"/>
            <w:tcBorders>
              <w:right w:val="single" w:sz="8" w:color="auto"/>
            </w:tcBorders>
            <w:shd w:val="clear" w:color="auto" w:fill="FFCB00"/>
          </w:tcPr>
          <w:p>
            <w:pPr>
              <w:spacing w:after="0"/>
              <w:rPr>
                <w:sz w:val="19"/>
                <w:szCs w:val="19"/>
                <w:color w:val="auto"/>
              </w:rPr>
            </w:pPr>
          </w:p>
        </w:tc>
        <w:tc>
          <w:tcPr>
            <w:tcW w:w="180" w:type="dxa"/>
            <w:vAlign w:val="bottom"/>
            <w:tcBorders>
              <w:right w:val="single" w:sz="8" w:color="auto"/>
            </w:tcBorders>
          </w:tcPr>
          <w:p>
            <w:pPr>
              <w:spacing w:after="0"/>
              <w:rPr>
                <w:sz w:val="19"/>
                <w:szCs w:val="19"/>
                <w:color w:val="auto"/>
              </w:rPr>
            </w:pPr>
          </w:p>
        </w:tc>
        <w:tc>
          <w:tcPr>
            <w:tcW w:w="1800" w:type="dxa"/>
            <w:vAlign w:val="bottom"/>
            <w:tcBorders>
              <w:right w:val="single" w:sz="8" w:color="FFCB00"/>
            </w:tcBorders>
            <w:shd w:val="clear" w:color="auto" w:fill="FFCB00"/>
          </w:tcPr>
          <w:p>
            <w:pPr>
              <w:spacing w:after="0"/>
              <w:rPr>
                <w:sz w:val="19"/>
                <w:szCs w:val="19"/>
                <w:color w:val="auto"/>
              </w:rPr>
            </w:pPr>
          </w:p>
        </w:tc>
        <w:tc>
          <w:tcPr>
            <w:tcW w:w="180" w:type="dxa"/>
            <w:vAlign w:val="bottom"/>
            <w:tcBorders>
              <w:right w:val="single" w:sz="8" w:color="auto"/>
            </w:tcBorders>
            <w:shd w:val="clear" w:color="auto" w:fill="FFCB00"/>
          </w:tcPr>
          <w:p>
            <w:pPr>
              <w:spacing w:after="0"/>
              <w:rPr>
                <w:sz w:val="19"/>
                <w:szCs w:val="19"/>
                <w:color w:val="auto"/>
              </w:rPr>
            </w:pPr>
          </w:p>
        </w:tc>
        <w:tc>
          <w:tcPr>
            <w:tcW w:w="0" w:type="dxa"/>
            <w:vAlign w:val="bottom"/>
          </w:tcPr>
          <w:p>
            <w:pPr>
              <w:spacing w:after="0"/>
              <w:rPr>
                <w:sz w:val="1"/>
                <w:szCs w:val="1"/>
                <w:color w:val="auto"/>
              </w:rPr>
            </w:pPr>
          </w:p>
        </w:tc>
      </w:tr>
      <w:tr>
        <w:trPr>
          <w:trHeight w:val="96"/>
        </w:trPr>
        <w:tc>
          <w:tcPr>
            <w:tcW w:w="1500" w:type="dxa"/>
            <w:vAlign w:val="bottom"/>
            <w:tcBorders>
              <w:right w:val="single" w:sz="8" w:color="auto"/>
            </w:tcBorders>
          </w:tcPr>
          <w:p>
            <w:pPr>
              <w:spacing w:after="0"/>
              <w:rPr>
                <w:sz w:val="8"/>
                <w:szCs w:val="8"/>
                <w:color w:val="auto"/>
              </w:rPr>
            </w:pPr>
          </w:p>
        </w:tc>
        <w:tc>
          <w:tcPr>
            <w:tcW w:w="1980" w:type="dxa"/>
            <w:vAlign w:val="bottom"/>
            <w:tcBorders>
              <w:right w:val="single" w:sz="8" w:color="auto"/>
            </w:tcBorders>
            <w:vMerge w:val="continue"/>
            <w:shd w:val="clear" w:color="auto" w:fill="FFCB00"/>
          </w:tcPr>
          <w:p>
            <w:pPr>
              <w:spacing w:after="0"/>
              <w:rPr>
                <w:sz w:val="8"/>
                <w:szCs w:val="8"/>
                <w:color w:val="auto"/>
              </w:rPr>
            </w:pPr>
          </w:p>
        </w:tc>
        <w:tc>
          <w:tcPr>
            <w:tcW w:w="160" w:type="dxa"/>
            <w:vAlign w:val="bottom"/>
            <w:tcBorders>
              <w:right w:val="single" w:sz="8" w:color="auto"/>
            </w:tcBorders>
          </w:tcPr>
          <w:p>
            <w:pPr>
              <w:spacing w:after="0"/>
              <w:rPr>
                <w:sz w:val="8"/>
                <w:szCs w:val="8"/>
                <w:color w:val="auto"/>
              </w:rPr>
            </w:pPr>
          </w:p>
        </w:tc>
        <w:tc>
          <w:tcPr>
            <w:tcW w:w="1980" w:type="dxa"/>
            <w:vAlign w:val="bottom"/>
            <w:tcBorders>
              <w:right w:val="single" w:sz="8" w:color="auto"/>
            </w:tcBorders>
            <w:shd w:val="clear" w:color="auto" w:fill="FFCB00"/>
          </w:tcPr>
          <w:p>
            <w:pPr>
              <w:spacing w:after="0"/>
              <w:rPr>
                <w:sz w:val="8"/>
                <w:szCs w:val="8"/>
                <w:color w:val="auto"/>
              </w:rPr>
            </w:pPr>
          </w:p>
        </w:tc>
        <w:tc>
          <w:tcPr>
            <w:tcW w:w="180" w:type="dxa"/>
            <w:vAlign w:val="bottom"/>
            <w:tcBorders>
              <w:right w:val="single" w:sz="8" w:color="auto"/>
            </w:tcBorders>
          </w:tcPr>
          <w:p>
            <w:pPr>
              <w:spacing w:after="0"/>
              <w:rPr>
                <w:sz w:val="8"/>
                <w:szCs w:val="8"/>
                <w:color w:val="auto"/>
              </w:rPr>
            </w:pPr>
          </w:p>
        </w:tc>
        <w:tc>
          <w:tcPr>
            <w:tcW w:w="1800" w:type="dxa"/>
            <w:vAlign w:val="bottom"/>
            <w:tcBorders>
              <w:right w:val="single" w:sz="8" w:color="FFCB00"/>
            </w:tcBorders>
            <w:shd w:val="clear" w:color="auto" w:fill="FFCB00"/>
          </w:tcPr>
          <w:p>
            <w:pPr>
              <w:spacing w:after="0"/>
              <w:rPr>
                <w:sz w:val="8"/>
                <w:szCs w:val="8"/>
                <w:color w:val="auto"/>
              </w:rPr>
            </w:pPr>
          </w:p>
        </w:tc>
        <w:tc>
          <w:tcPr>
            <w:tcW w:w="180" w:type="dxa"/>
            <w:vAlign w:val="bottom"/>
            <w:tcBorders>
              <w:right w:val="single" w:sz="8" w:color="auto"/>
            </w:tcBorders>
            <w:shd w:val="clear" w:color="auto" w:fill="FFCB00"/>
          </w:tcPr>
          <w:p>
            <w:pPr>
              <w:spacing w:after="0"/>
              <w:rPr>
                <w:sz w:val="8"/>
                <w:szCs w:val="8"/>
                <w:color w:val="auto"/>
              </w:rPr>
            </w:pPr>
          </w:p>
        </w:tc>
        <w:tc>
          <w:tcPr>
            <w:tcW w:w="0" w:type="dxa"/>
            <w:vAlign w:val="bottom"/>
          </w:tcPr>
          <w:p>
            <w:pPr>
              <w:spacing w:after="0"/>
              <w:rPr>
                <w:sz w:val="1"/>
                <w:szCs w:val="1"/>
                <w:color w:val="auto"/>
              </w:rPr>
            </w:pPr>
          </w:p>
        </w:tc>
      </w:tr>
      <w:tr>
        <w:trPr>
          <w:trHeight w:val="67"/>
        </w:trPr>
        <w:tc>
          <w:tcPr>
            <w:tcW w:w="1500" w:type="dxa"/>
            <w:vAlign w:val="bottom"/>
            <w:tcBorders>
              <w:right w:val="single" w:sz="8" w:color="auto"/>
            </w:tcBorders>
          </w:tcPr>
          <w:p>
            <w:pPr>
              <w:spacing w:after="0"/>
              <w:rPr>
                <w:sz w:val="5"/>
                <w:szCs w:val="5"/>
                <w:color w:val="auto"/>
              </w:rPr>
            </w:pPr>
          </w:p>
        </w:tc>
        <w:tc>
          <w:tcPr>
            <w:tcW w:w="1980" w:type="dxa"/>
            <w:vAlign w:val="bottom"/>
            <w:tcBorders>
              <w:bottom w:val="single" w:sz="8" w:color="auto"/>
              <w:right w:val="single" w:sz="8" w:color="auto"/>
            </w:tcBorders>
            <w:shd w:val="clear" w:color="auto" w:fill="FFCB00"/>
          </w:tcPr>
          <w:p>
            <w:pPr>
              <w:spacing w:after="0"/>
              <w:rPr>
                <w:sz w:val="5"/>
                <w:szCs w:val="5"/>
                <w:color w:val="auto"/>
              </w:rPr>
            </w:pPr>
          </w:p>
        </w:tc>
        <w:tc>
          <w:tcPr>
            <w:tcW w:w="160" w:type="dxa"/>
            <w:vAlign w:val="bottom"/>
            <w:tcBorders>
              <w:right w:val="single" w:sz="8" w:color="auto"/>
            </w:tcBorders>
          </w:tcPr>
          <w:p>
            <w:pPr>
              <w:spacing w:after="0"/>
              <w:rPr>
                <w:sz w:val="5"/>
                <w:szCs w:val="5"/>
                <w:color w:val="auto"/>
              </w:rPr>
            </w:pPr>
          </w:p>
        </w:tc>
        <w:tc>
          <w:tcPr>
            <w:tcW w:w="1980" w:type="dxa"/>
            <w:vAlign w:val="bottom"/>
            <w:tcBorders>
              <w:bottom w:val="single" w:sz="8" w:color="auto"/>
              <w:right w:val="single" w:sz="8" w:color="auto"/>
            </w:tcBorders>
            <w:shd w:val="clear" w:color="auto" w:fill="FFCB00"/>
          </w:tcPr>
          <w:p>
            <w:pPr>
              <w:spacing w:after="0"/>
              <w:rPr>
                <w:sz w:val="5"/>
                <w:szCs w:val="5"/>
                <w:color w:val="auto"/>
              </w:rPr>
            </w:pPr>
          </w:p>
        </w:tc>
        <w:tc>
          <w:tcPr>
            <w:tcW w:w="180" w:type="dxa"/>
            <w:vAlign w:val="bottom"/>
            <w:tcBorders>
              <w:right w:val="single" w:sz="8" w:color="auto"/>
            </w:tcBorders>
          </w:tcPr>
          <w:p>
            <w:pPr>
              <w:spacing w:after="0"/>
              <w:rPr>
                <w:sz w:val="5"/>
                <w:szCs w:val="5"/>
                <w:color w:val="auto"/>
              </w:rPr>
            </w:pPr>
          </w:p>
        </w:tc>
        <w:tc>
          <w:tcPr>
            <w:tcW w:w="1800" w:type="dxa"/>
            <w:vAlign w:val="bottom"/>
            <w:tcBorders>
              <w:bottom w:val="single" w:sz="8" w:color="auto"/>
              <w:right w:val="single" w:sz="8" w:color="FFCB00"/>
            </w:tcBorders>
            <w:shd w:val="clear" w:color="auto" w:fill="FFCB00"/>
          </w:tcPr>
          <w:p>
            <w:pPr>
              <w:spacing w:after="0"/>
              <w:rPr>
                <w:sz w:val="5"/>
                <w:szCs w:val="5"/>
                <w:color w:val="auto"/>
              </w:rPr>
            </w:pPr>
          </w:p>
        </w:tc>
        <w:tc>
          <w:tcPr>
            <w:tcW w:w="180" w:type="dxa"/>
            <w:vAlign w:val="bottom"/>
            <w:tcBorders>
              <w:bottom w:val="single" w:sz="8" w:color="auto"/>
              <w:right w:val="single" w:sz="8" w:color="auto"/>
            </w:tcBorders>
            <w:shd w:val="clear" w:color="auto" w:fill="FFCB00"/>
          </w:tcPr>
          <w:p>
            <w:pPr>
              <w:spacing w:after="0"/>
              <w:rPr>
                <w:sz w:val="5"/>
                <w:szCs w:val="5"/>
                <w:color w:val="auto"/>
              </w:rPr>
            </w:pPr>
          </w:p>
        </w:tc>
        <w:tc>
          <w:tcPr>
            <w:tcW w:w="0" w:type="dxa"/>
            <w:vAlign w:val="bottom"/>
          </w:tcPr>
          <w:p>
            <w:pPr>
              <w:spacing w:after="0"/>
              <w:rPr>
                <w:sz w:val="1"/>
                <w:szCs w:val="1"/>
                <w:color w:val="auto"/>
              </w:rPr>
            </w:pPr>
          </w:p>
        </w:tc>
      </w:tr>
      <w:tr>
        <w:trPr>
          <w:trHeight w:val="450"/>
        </w:trPr>
        <w:tc>
          <w:tcPr>
            <w:tcW w:w="1500" w:type="dxa"/>
            <w:vAlign w:val="bottom"/>
          </w:tcPr>
          <w:p>
            <w:pPr>
              <w:spacing w:after="0"/>
              <w:rPr>
                <w:sz w:val="24"/>
                <w:szCs w:val="24"/>
                <w:color w:val="auto"/>
              </w:rPr>
            </w:pPr>
          </w:p>
        </w:tc>
        <w:tc>
          <w:tcPr>
            <w:tcW w:w="1980" w:type="dxa"/>
            <w:vAlign w:val="bottom"/>
            <w:tcBorders>
              <w:bottom w:val="single" w:sz="8" w:color="auto"/>
            </w:tcBorders>
          </w:tcPr>
          <w:p>
            <w:pPr>
              <w:spacing w:after="0"/>
              <w:rPr>
                <w:sz w:val="24"/>
                <w:szCs w:val="24"/>
                <w:color w:val="auto"/>
              </w:rPr>
            </w:pPr>
          </w:p>
        </w:tc>
        <w:tc>
          <w:tcPr>
            <w:tcW w:w="160" w:type="dxa"/>
            <w:vAlign w:val="bottom"/>
          </w:tcPr>
          <w:p>
            <w:pPr>
              <w:spacing w:after="0"/>
              <w:rPr>
                <w:sz w:val="24"/>
                <w:szCs w:val="24"/>
                <w:color w:val="auto"/>
              </w:rPr>
            </w:pPr>
          </w:p>
        </w:tc>
        <w:tc>
          <w:tcPr>
            <w:tcW w:w="1980" w:type="dxa"/>
            <w:vAlign w:val="bottom"/>
            <w:tcBorders>
              <w:bottom w:val="single" w:sz="8" w:color="auto"/>
            </w:tcBorders>
          </w:tcPr>
          <w:p>
            <w:pPr>
              <w:spacing w:after="0"/>
              <w:rPr>
                <w:sz w:val="24"/>
                <w:szCs w:val="24"/>
                <w:color w:val="auto"/>
              </w:rPr>
            </w:pPr>
          </w:p>
        </w:tc>
        <w:tc>
          <w:tcPr>
            <w:tcW w:w="180" w:type="dxa"/>
            <w:vAlign w:val="bottom"/>
          </w:tcPr>
          <w:p>
            <w:pPr>
              <w:spacing w:after="0"/>
              <w:rPr>
                <w:sz w:val="24"/>
                <w:szCs w:val="24"/>
                <w:color w:val="auto"/>
              </w:rPr>
            </w:pPr>
          </w:p>
        </w:tc>
        <w:tc>
          <w:tcPr>
            <w:tcW w:w="1800" w:type="dxa"/>
            <w:vAlign w:val="bottom"/>
            <w:tcBorders>
              <w:bottom w:val="single" w:sz="8" w:color="auto"/>
            </w:tcBorders>
          </w:tcPr>
          <w:p>
            <w:pPr>
              <w:spacing w:after="0"/>
              <w:rPr>
                <w:sz w:val="24"/>
                <w:szCs w:val="24"/>
                <w:color w:val="auto"/>
              </w:rPr>
            </w:pPr>
          </w:p>
        </w:tc>
        <w:tc>
          <w:tcPr>
            <w:tcW w:w="1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57"/>
        </w:trPr>
        <w:tc>
          <w:tcPr>
            <w:tcW w:w="1500" w:type="dxa"/>
            <w:vAlign w:val="bottom"/>
            <w:tcBorders>
              <w:right w:val="single" w:sz="8" w:color="auto"/>
            </w:tcBorders>
          </w:tcPr>
          <w:p>
            <w:pPr>
              <w:spacing w:after="0"/>
              <w:rPr>
                <w:sz w:val="20"/>
                <w:szCs w:val="20"/>
                <w:color w:val="auto"/>
              </w:rPr>
            </w:pPr>
            <w:r>
              <w:rPr>
                <w:rFonts w:ascii="Times New Roman" w:cs="Times New Roman" w:eastAsia="Times New Roman" w:hAnsi="Times New Roman"/>
                <w:sz w:val="28"/>
                <w:szCs w:val="28"/>
                <w:i w:val="1"/>
                <w:iCs w:val="1"/>
                <w:color w:val="auto"/>
              </w:rPr>
              <w:t>Concept:</w:t>
            </w:r>
          </w:p>
        </w:tc>
        <w:tc>
          <w:tcPr>
            <w:tcW w:w="1980" w:type="dxa"/>
            <w:vAlign w:val="bottom"/>
            <w:tcBorders>
              <w:right w:val="single" w:sz="8" w:color="auto"/>
            </w:tcBorders>
            <w:shd w:val="clear" w:color="auto" w:fill="FFFF00"/>
          </w:tcPr>
          <w:p>
            <w:pPr>
              <w:jc w:val="center"/>
              <w:spacing w:after="0"/>
              <w:rPr>
                <w:sz w:val="20"/>
                <w:szCs w:val="20"/>
                <w:color w:val="auto"/>
              </w:rPr>
            </w:pPr>
            <w:r>
              <w:rPr>
                <w:rFonts w:ascii="Times New Roman" w:cs="Times New Roman" w:eastAsia="Times New Roman" w:hAnsi="Times New Roman"/>
                <w:sz w:val="24"/>
                <w:szCs w:val="24"/>
                <w:b w:val="1"/>
                <w:bCs w:val="1"/>
                <w:color w:val="auto"/>
              </w:rPr>
              <w:t>Expertise</w:t>
            </w:r>
          </w:p>
        </w:tc>
        <w:tc>
          <w:tcPr>
            <w:tcW w:w="160" w:type="dxa"/>
            <w:vAlign w:val="bottom"/>
            <w:tcBorders>
              <w:right w:val="single" w:sz="8" w:color="auto"/>
            </w:tcBorders>
          </w:tcPr>
          <w:p>
            <w:pPr>
              <w:spacing w:after="0"/>
              <w:rPr>
                <w:sz w:val="24"/>
                <w:szCs w:val="24"/>
                <w:color w:val="auto"/>
              </w:rPr>
            </w:pPr>
          </w:p>
        </w:tc>
        <w:tc>
          <w:tcPr>
            <w:tcW w:w="1980" w:type="dxa"/>
            <w:vAlign w:val="bottom"/>
            <w:tcBorders>
              <w:right w:val="single" w:sz="8" w:color="auto"/>
            </w:tcBorders>
            <w:shd w:val="clear" w:color="auto" w:fill="FFFF00"/>
          </w:tcPr>
          <w:p>
            <w:pPr>
              <w:jc w:val="center"/>
              <w:spacing w:after="0"/>
              <w:rPr>
                <w:sz w:val="20"/>
                <w:szCs w:val="20"/>
                <w:color w:val="auto"/>
              </w:rPr>
            </w:pPr>
            <w:r>
              <w:rPr>
                <w:rFonts w:ascii="Times New Roman" w:cs="Times New Roman" w:eastAsia="Times New Roman" w:hAnsi="Times New Roman"/>
                <w:sz w:val="24"/>
                <w:szCs w:val="24"/>
                <w:b w:val="1"/>
                <w:bCs w:val="1"/>
                <w:color w:val="auto"/>
              </w:rPr>
              <w:t>Communication</w:t>
            </w:r>
          </w:p>
        </w:tc>
        <w:tc>
          <w:tcPr>
            <w:tcW w:w="180" w:type="dxa"/>
            <w:vAlign w:val="bottom"/>
            <w:tcBorders>
              <w:right w:val="single" w:sz="8" w:color="auto"/>
            </w:tcBorders>
          </w:tcPr>
          <w:p>
            <w:pPr>
              <w:spacing w:after="0"/>
              <w:rPr>
                <w:sz w:val="24"/>
                <w:szCs w:val="24"/>
                <w:color w:val="auto"/>
              </w:rPr>
            </w:pPr>
          </w:p>
        </w:tc>
        <w:tc>
          <w:tcPr>
            <w:tcW w:w="1800" w:type="dxa"/>
            <w:vAlign w:val="bottom"/>
            <w:tcBorders>
              <w:right w:val="single" w:sz="8" w:color="auto"/>
            </w:tcBorders>
            <w:shd w:val="clear" w:color="auto" w:fill="FFFF00"/>
          </w:tcPr>
          <w:p>
            <w:pPr>
              <w:jc w:val="center"/>
              <w:spacing w:after="0"/>
              <w:rPr>
                <w:sz w:val="20"/>
                <w:szCs w:val="20"/>
                <w:color w:val="auto"/>
              </w:rPr>
            </w:pPr>
            <w:r>
              <w:rPr>
                <w:rFonts w:ascii="Times New Roman" w:cs="Times New Roman" w:eastAsia="Times New Roman" w:hAnsi="Times New Roman"/>
                <w:sz w:val="24"/>
                <w:szCs w:val="24"/>
                <w:b w:val="1"/>
                <w:bCs w:val="1"/>
                <w:color w:val="auto"/>
                <w:w w:val="98"/>
              </w:rPr>
              <w:t>Coordination</w:t>
            </w:r>
          </w:p>
        </w:tc>
        <w:tc>
          <w:tcPr>
            <w:tcW w:w="1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58"/>
        </w:trPr>
        <w:tc>
          <w:tcPr>
            <w:tcW w:w="1500" w:type="dxa"/>
            <w:vAlign w:val="bottom"/>
            <w:tcBorders>
              <w:right w:val="single" w:sz="8" w:color="auto"/>
            </w:tcBorders>
          </w:tcPr>
          <w:p>
            <w:pPr>
              <w:spacing w:after="0"/>
              <w:rPr>
                <w:sz w:val="24"/>
                <w:szCs w:val="24"/>
                <w:color w:val="auto"/>
              </w:rPr>
            </w:pPr>
          </w:p>
        </w:tc>
        <w:tc>
          <w:tcPr>
            <w:tcW w:w="1980" w:type="dxa"/>
            <w:vAlign w:val="bottom"/>
            <w:tcBorders>
              <w:bottom w:val="single" w:sz="8" w:color="FFFF00"/>
              <w:right w:val="single" w:sz="8" w:color="auto"/>
            </w:tcBorders>
            <w:shd w:val="clear" w:color="auto" w:fill="FFFF00"/>
          </w:tcPr>
          <w:p>
            <w:pPr>
              <w:jc w:val="center"/>
              <w:spacing w:after="0"/>
              <w:rPr>
                <w:sz w:val="20"/>
                <w:szCs w:val="20"/>
                <w:color w:val="auto"/>
              </w:rPr>
            </w:pPr>
            <w:r>
              <w:rPr>
                <w:rFonts w:ascii="Times New Roman" w:cs="Times New Roman" w:eastAsia="Times New Roman" w:hAnsi="Times New Roman"/>
                <w:sz w:val="24"/>
                <w:szCs w:val="24"/>
                <w:b w:val="1"/>
                <w:bCs w:val="1"/>
                <w:color w:val="auto"/>
              </w:rPr>
              <w:t>Model</w:t>
            </w:r>
          </w:p>
        </w:tc>
        <w:tc>
          <w:tcPr>
            <w:tcW w:w="160" w:type="dxa"/>
            <w:vAlign w:val="bottom"/>
            <w:tcBorders>
              <w:right w:val="single" w:sz="8" w:color="auto"/>
            </w:tcBorders>
          </w:tcPr>
          <w:p>
            <w:pPr>
              <w:spacing w:after="0"/>
              <w:rPr>
                <w:sz w:val="24"/>
                <w:szCs w:val="24"/>
                <w:color w:val="auto"/>
              </w:rPr>
            </w:pPr>
          </w:p>
        </w:tc>
        <w:tc>
          <w:tcPr>
            <w:tcW w:w="1980" w:type="dxa"/>
            <w:vAlign w:val="bottom"/>
            <w:tcBorders>
              <w:bottom w:val="single" w:sz="8" w:color="FFFF00"/>
              <w:right w:val="single" w:sz="8" w:color="auto"/>
            </w:tcBorders>
            <w:shd w:val="clear" w:color="auto" w:fill="FFFF00"/>
          </w:tcPr>
          <w:p>
            <w:pPr>
              <w:jc w:val="center"/>
              <w:spacing w:after="0"/>
              <w:rPr>
                <w:sz w:val="20"/>
                <w:szCs w:val="20"/>
                <w:color w:val="auto"/>
              </w:rPr>
            </w:pPr>
            <w:r>
              <w:rPr>
                <w:rFonts w:ascii="Times New Roman" w:cs="Times New Roman" w:eastAsia="Times New Roman" w:hAnsi="Times New Roman"/>
                <w:sz w:val="24"/>
                <w:szCs w:val="24"/>
                <w:b w:val="1"/>
                <w:bCs w:val="1"/>
                <w:color w:val="auto"/>
              </w:rPr>
              <w:t>Model</w:t>
            </w:r>
          </w:p>
        </w:tc>
        <w:tc>
          <w:tcPr>
            <w:tcW w:w="180" w:type="dxa"/>
            <w:vAlign w:val="bottom"/>
            <w:tcBorders>
              <w:right w:val="single" w:sz="8" w:color="auto"/>
            </w:tcBorders>
          </w:tcPr>
          <w:p>
            <w:pPr>
              <w:spacing w:after="0"/>
              <w:rPr>
                <w:sz w:val="24"/>
                <w:szCs w:val="24"/>
                <w:color w:val="auto"/>
              </w:rPr>
            </w:pPr>
          </w:p>
        </w:tc>
        <w:tc>
          <w:tcPr>
            <w:tcW w:w="1800" w:type="dxa"/>
            <w:vAlign w:val="bottom"/>
            <w:tcBorders>
              <w:bottom w:val="single" w:sz="8" w:color="FFFF00"/>
              <w:right w:val="single" w:sz="8" w:color="auto"/>
            </w:tcBorders>
            <w:shd w:val="clear" w:color="auto" w:fill="FFFF00"/>
          </w:tcPr>
          <w:p>
            <w:pPr>
              <w:jc w:val="center"/>
              <w:spacing w:after="0"/>
              <w:rPr>
                <w:sz w:val="20"/>
                <w:szCs w:val="20"/>
                <w:color w:val="auto"/>
              </w:rPr>
            </w:pPr>
            <w:r>
              <w:rPr>
                <w:rFonts w:ascii="Times New Roman" w:cs="Times New Roman" w:eastAsia="Times New Roman" w:hAnsi="Times New Roman"/>
                <w:sz w:val="24"/>
                <w:szCs w:val="24"/>
                <w:b w:val="1"/>
                <w:bCs w:val="1"/>
                <w:color w:val="auto"/>
                <w:w w:val="97"/>
              </w:rPr>
              <w:t>Model</w:t>
            </w:r>
          </w:p>
        </w:tc>
        <w:tc>
          <w:tcPr>
            <w:tcW w:w="1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419"/>
        </w:trPr>
        <w:tc>
          <w:tcPr>
            <w:tcW w:w="1500" w:type="dxa"/>
            <w:vAlign w:val="bottom"/>
          </w:tcPr>
          <w:p>
            <w:pPr>
              <w:spacing w:after="0"/>
              <w:rPr>
                <w:sz w:val="24"/>
                <w:szCs w:val="24"/>
                <w:color w:val="auto"/>
              </w:rPr>
            </w:pPr>
          </w:p>
        </w:tc>
        <w:tc>
          <w:tcPr>
            <w:tcW w:w="1980" w:type="dxa"/>
            <w:vAlign w:val="bottom"/>
            <w:tcBorders>
              <w:top w:val="single" w:sz="8" w:color="auto"/>
            </w:tcBorders>
          </w:tcPr>
          <w:p>
            <w:pPr>
              <w:spacing w:after="0"/>
              <w:rPr>
                <w:sz w:val="24"/>
                <w:szCs w:val="24"/>
                <w:color w:val="auto"/>
              </w:rPr>
            </w:pPr>
          </w:p>
        </w:tc>
        <w:tc>
          <w:tcPr>
            <w:tcW w:w="160" w:type="dxa"/>
            <w:vAlign w:val="bottom"/>
          </w:tcPr>
          <w:p>
            <w:pPr>
              <w:spacing w:after="0"/>
              <w:rPr>
                <w:sz w:val="24"/>
                <w:szCs w:val="24"/>
                <w:color w:val="auto"/>
              </w:rPr>
            </w:pPr>
          </w:p>
        </w:tc>
        <w:tc>
          <w:tcPr>
            <w:tcW w:w="1980" w:type="dxa"/>
            <w:vAlign w:val="bottom"/>
            <w:tcBorders>
              <w:top w:val="single" w:sz="8" w:color="auto"/>
              <w:bottom w:val="single" w:sz="8" w:color="auto"/>
            </w:tcBorders>
          </w:tcPr>
          <w:p>
            <w:pPr>
              <w:spacing w:after="0"/>
              <w:rPr>
                <w:sz w:val="24"/>
                <w:szCs w:val="24"/>
                <w:color w:val="auto"/>
              </w:rPr>
            </w:pPr>
          </w:p>
        </w:tc>
        <w:tc>
          <w:tcPr>
            <w:tcW w:w="180" w:type="dxa"/>
            <w:vAlign w:val="bottom"/>
          </w:tcPr>
          <w:p>
            <w:pPr>
              <w:spacing w:after="0"/>
              <w:rPr>
                <w:sz w:val="24"/>
                <w:szCs w:val="24"/>
                <w:color w:val="auto"/>
              </w:rPr>
            </w:pPr>
          </w:p>
        </w:tc>
        <w:tc>
          <w:tcPr>
            <w:tcW w:w="1800" w:type="dxa"/>
            <w:vAlign w:val="bottom"/>
            <w:tcBorders>
              <w:top w:val="single" w:sz="8" w:color="auto"/>
            </w:tcBorders>
          </w:tcPr>
          <w:p>
            <w:pPr>
              <w:spacing w:after="0"/>
              <w:rPr>
                <w:sz w:val="24"/>
                <w:szCs w:val="24"/>
                <w:color w:val="auto"/>
              </w:rPr>
            </w:pPr>
          </w:p>
        </w:tc>
        <w:tc>
          <w:tcPr>
            <w:tcW w:w="1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69"/>
        </w:trPr>
        <w:tc>
          <w:tcPr>
            <w:tcW w:w="1500" w:type="dxa"/>
            <w:vAlign w:val="bottom"/>
            <w:vMerge w:val="restart"/>
          </w:tcPr>
          <w:p>
            <w:pPr>
              <w:spacing w:after="0"/>
              <w:rPr>
                <w:sz w:val="20"/>
                <w:szCs w:val="20"/>
                <w:color w:val="auto"/>
              </w:rPr>
            </w:pPr>
            <w:r>
              <w:rPr>
                <w:rFonts w:ascii="Times New Roman" w:cs="Times New Roman" w:eastAsia="Times New Roman" w:hAnsi="Times New Roman"/>
                <w:sz w:val="28"/>
                <w:szCs w:val="28"/>
                <w:i w:val="1"/>
                <w:iCs w:val="1"/>
                <w:color w:val="auto"/>
              </w:rPr>
              <w:t>Artefact:</w:t>
            </w:r>
          </w:p>
        </w:tc>
        <w:tc>
          <w:tcPr>
            <w:tcW w:w="1980" w:type="dxa"/>
            <w:vAlign w:val="bottom"/>
          </w:tcPr>
          <w:p>
            <w:pPr>
              <w:spacing w:after="0"/>
              <w:rPr>
                <w:sz w:val="24"/>
                <w:szCs w:val="24"/>
                <w:color w:val="auto"/>
              </w:rPr>
            </w:pPr>
          </w:p>
        </w:tc>
        <w:tc>
          <w:tcPr>
            <w:tcW w:w="160" w:type="dxa"/>
            <w:vAlign w:val="bottom"/>
            <w:tcBorders>
              <w:right w:val="single" w:sz="8" w:color="auto"/>
            </w:tcBorders>
          </w:tcPr>
          <w:p>
            <w:pPr>
              <w:spacing w:after="0"/>
              <w:rPr>
                <w:sz w:val="24"/>
                <w:szCs w:val="24"/>
                <w:color w:val="auto"/>
              </w:rPr>
            </w:pPr>
          </w:p>
        </w:tc>
        <w:tc>
          <w:tcPr>
            <w:tcW w:w="1980" w:type="dxa"/>
            <w:vAlign w:val="bottom"/>
            <w:tcBorders>
              <w:right w:val="single" w:sz="8" w:color="auto"/>
            </w:tcBorders>
            <w:shd w:val="clear" w:color="auto" w:fill="CBFFCB"/>
          </w:tcPr>
          <w:p>
            <w:pPr>
              <w:jc w:val="center"/>
              <w:spacing w:after="0"/>
              <w:rPr>
                <w:sz w:val="20"/>
                <w:szCs w:val="20"/>
                <w:color w:val="auto"/>
              </w:rPr>
            </w:pPr>
            <w:r>
              <w:rPr>
                <w:rFonts w:ascii="Times New Roman" w:cs="Times New Roman" w:eastAsia="Times New Roman" w:hAnsi="Times New Roman"/>
                <w:sz w:val="24"/>
                <w:szCs w:val="24"/>
                <w:b w:val="1"/>
                <w:bCs w:val="1"/>
                <w:color w:val="auto"/>
              </w:rPr>
              <w:t>Design Model</w:t>
            </w:r>
          </w:p>
        </w:tc>
        <w:tc>
          <w:tcPr>
            <w:tcW w:w="180" w:type="dxa"/>
            <w:vAlign w:val="bottom"/>
          </w:tcPr>
          <w:p>
            <w:pPr>
              <w:spacing w:after="0"/>
              <w:rPr>
                <w:sz w:val="24"/>
                <w:szCs w:val="24"/>
                <w:color w:val="auto"/>
              </w:rPr>
            </w:pPr>
          </w:p>
        </w:tc>
        <w:tc>
          <w:tcPr>
            <w:tcW w:w="180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148"/>
        </w:trPr>
        <w:tc>
          <w:tcPr>
            <w:tcW w:w="1500" w:type="dxa"/>
            <w:vAlign w:val="bottom"/>
            <w:vMerge w:val="continue"/>
          </w:tcPr>
          <w:p>
            <w:pPr>
              <w:spacing w:after="0"/>
              <w:rPr>
                <w:sz w:val="12"/>
                <w:szCs w:val="12"/>
                <w:color w:val="auto"/>
              </w:rPr>
            </w:pPr>
          </w:p>
        </w:tc>
        <w:tc>
          <w:tcPr>
            <w:tcW w:w="1980" w:type="dxa"/>
            <w:vAlign w:val="bottom"/>
          </w:tcPr>
          <w:p>
            <w:pPr>
              <w:spacing w:after="0"/>
              <w:rPr>
                <w:sz w:val="12"/>
                <w:szCs w:val="12"/>
                <w:color w:val="auto"/>
              </w:rPr>
            </w:pPr>
          </w:p>
        </w:tc>
        <w:tc>
          <w:tcPr>
            <w:tcW w:w="160" w:type="dxa"/>
            <w:vAlign w:val="bottom"/>
            <w:tcBorders>
              <w:right w:val="single" w:sz="8" w:color="auto"/>
            </w:tcBorders>
          </w:tcPr>
          <w:p>
            <w:pPr>
              <w:spacing w:after="0"/>
              <w:rPr>
                <w:sz w:val="12"/>
                <w:szCs w:val="12"/>
                <w:color w:val="auto"/>
              </w:rPr>
            </w:pPr>
          </w:p>
        </w:tc>
        <w:tc>
          <w:tcPr>
            <w:tcW w:w="1980" w:type="dxa"/>
            <w:vAlign w:val="bottom"/>
            <w:tcBorders>
              <w:right w:val="single" w:sz="8" w:color="auto"/>
            </w:tcBorders>
            <w:shd w:val="clear" w:color="auto" w:fill="CBFFCB"/>
          </w:tcPr>
          <w:p>
            <w:pPr>
              <w:spacing w:after="0"/>
              <w:rPr>
                <w:sz w:val="12"/>
                <w:szCs w:val="12"/>
                <w:color w:val="auto"/>
              </w:rPr>
            </w:pPr>
          </w:p>
        </w:tc>
        <w:tc>
          <w:tcPr>
            <w:tcW w:w="180" w:type="dxa"/>
            <w:vAlign w:val="bottom"/>
          </w:tcPr>
          <w:p>
            <w:pPr>
              <w:spacing w:after="0"/>
              <w:rPr>
                <w:sz w:val="12"/>
                <w:szCs w:val="12"/>
                <w:color w:val="auto"/>
              </w:rPr>
            </w:pPr>
          </w:p>
        </w:tc>
        <w:tc>
          <w:tcPr>
            <w:tcW w:w="1800" w:type="dxa"/>
            <w:vAlign w:val="bottom"/>
          </w:tcPr>
          <w:p>
            <w:pPr>
              <w:spacing w:after="0"/>
              <w:rPr>
                <w:sz w:val="12"/>
                <w:szCs w:val="12"/>
                <w:color w:val="auto"/>
              </w:rPr>
            </w:pPr>
          </w:p>
        </w:tc>
        <w:tc>
          <w:tcPr>
            <w:tcW w:w="180" w:type="dxa"/>
            <w:vAlign w:val="bottom"/>
          </w:tcPr>
          <w:p>
            <w:pPr>
              <w:spacing w:after="0"/>
              <w:rPr>
                <w:sz w:val="12"/>
                <w:szCs w:val="12"/>
                <w:color w:val="auto"/>
              </w:rPr>
            </w:pPr>
          </w:p>
        </w:tc>
        <w:tc>
          <w:tcPr>
            <w:tcW w:w="0" w:type="dxa"/>
            <w:vAlign w:val="bottom"/>
          </w:tcPr>
          <w:p>
            <w:pPr>
              <w:spacing w:after="0"/>
              <w:rPr>
                <w:sz w:val="1"/>
                <w:szCs w:val="1"/>
                <w:color w:val="auto"/>
              </w:rPr>
            </w:pPr>
          </w:p>
        </w:tc>
      </w:tr>
      <w:tr>
        <w:trPr>
          <w:trHeight w:val="192"/>
        </w:trPr>
        <w:tc>
          <w:tcPr>
            <w:tcW w:w="1500" w:type="dxa"/>
            <w:vAlign w:val="bottom"/>
          </w:tcPr>
          <w:p>
            <w:pPr>
              <w:spacing w:after="0"/>
              <w:rPr>
                <w:sz w:val="16"/>
                <w:szCs w:val="16"/>
                <w:color w:val="auto"/>
              </w:rPr>
            </w:pPr>
          </w:p>
        </w:tc>
        <w:tc>
          <w:tcPr>
            <w:tcW w:w="1980" w:type="dxa"/>
            <w:vAlign w:val="bottom"/>
          </w:tcPr>
          <w:p>
            <w:pPr>
              <w:spacing w:after="0"/>
              <w:rPr>
                <w:sz w:val="16"/>
                <w:szCs w:val="16"/>
                <w:color w:val="auto"/>
              </w:rPr>
            </w:pPr>
          </w:p>
        </w:tc>
        <w:tc>
          <w:tcPr>
            <w:tcW w:w="160" w:type="dxa"/>
            <w:vAlign w:val="bottom"/>
            <w:tcBorders>
              <w:right w:val="single" w:sz="8" w:color="auto"/>
            </w:tcBorders>
          </w:tcPr>
          <w:p>
            <w:pPr>
              <w:spacing w:after="0"/>
              <w:rPr>
                <w:sz w:val="16"/>
                <w:szCs w:val="16"/>
                <w:color w:val="auto"/>
              </w:rPr>
            </w:pPr>
          </w:p>
        </w:tc>
        <w:tc>
          <w:tcPr>
            <w:tcW w:w="1980" w:type="dxa"/>
            <w:vAlign w:val="bottom"/>
            <w:tcBorders>
              <w:bottom w:val="single" w:sz="8" w:color="auto"/>
              <w:right w:val="single" w:sz="8" w:color="auto"/>
            </w:tcBorders>
            <w:shd w:val="clear" w:color="auto" w:fill="CBFFCB"/>
          </w:tcPr>
          <w:p>
            <w:pPr>
              <w:spacing w:after="0"/>
              <w:rPr>
                <w:sz w:val="16"/>
                <w:szCs w:val="16"/>
                <w:color w:val="auto"/>
              </w:rPr>
            </w:pPr>
          </w:p>
        </w:tc>
        <w:tc>
          <w:tcPr>
            <w:tcW w:w="180" w:type="dxa"/>
            <w:vAlign w:val="bottom"/>
          </w:tcPr>
          <w:p>
            <w:pPr>
              <w:spacing w:after="0"/>
              <w:rPr>
                <w:sz w:val="16"/>
                <w:szCs w:val="16"/>
                <w:color w:val="auto"/>
              </w:rPr>
            </w:pPr>
          </w:p>
        </w:tc>
        <w:tc>
          <w:tcPr>
            <w:tcW w:w="1800" w:type="dxa"/>
            <w:vAlign w:val="bottom"/>
          </w:tcPr>
          <w:p>
            <w:pPr>
              <w:spacing w:after="0"/>
              <w:rPr>
                <w:sz w:val="16"/>
                <w:szCs w:val="16"/>
                <w:color w:val="auto"/>
              </w:rPr>
            </w:pPr>
          </w:p>
        </w:tc>
        <w:tc>
          <w:tcPr>
            <w:tcW w:w="180" w:type="dxa"/>
            <w:vAlign w:val="bottom"/>
          </w:tcPr>
          <w:p>
            <w:pPr>
              <w:spacing w:after="0"/>
              <w:rPr>
                <w:sz w:val="16"/>
                <w:szCs w:val="16"/>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1748790</wp:posOffset>
            </wp:positionH>
            <wp:positionV relativeFrom="paragraph">
              <wp:posOffset>-1526540</wp:posOffset>
            </wp:positionV>
            <wp:extent cx="3122930" cy="107759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extLst>
                    </a:blip>
                    <a:srcRect/>
                    <a:stretch>
                      <a:fillRect/>
                    </a:stretch>
                  </pic:blipFill>
                  <pic:spPr bwMode="auto">
                    <a:xfrm>
                      <a:off x="0" y="0"/>
                      <a:ext cx="3122930" cy="1077595"/>
                    </a:xfrm>
                    <a:prstGeom prst="rect">
                      <a:avLst/>
                    </a:prstGeom>
                    <a:noFill/>
                  </pic:spPr>
                </pic:pic>
              </a:graphicData>
            </a:graphic>
          </wp:anchor>
        </w:drawing>
      </w:r>
    </w:p>
    <w:p>
      <w:pPr>
        <w:spacing w:after="0" w:line="200" w:lineRule="exact"/>
        <w:rPr>
          <w:sz w:val="20"/>
          <w:szCs w:val="20"/>
          <w:color w:val="auto"/>
        </w:rPr>
      </w:pPr>
    </w:p>
    <w:p>
      <w:pPr>
        <w:spacing w:after="0" w:line="239" w:lineRule="exact"/>
        <w:rPr>
          <w:sz w:val="20"/>
          <w:szCs w:val="20"/>
          <w:color w:val="auto"/>
        </w:rPr>
      </w:pPr>
    </w:p>
    <w:p>
      <w:pPr>
        <w:ind w:left="260"/>
        <w:spacing w:after="0" w:line="271" w:lineRule="auto"/>
        <w:rPr>
          <w:sz w:val="20"/>
          <w:szCs w:val="20"/>
          <w:color w:val="auto"/>
        </w:rPr>
      </w:pPr>
      <w:r>
        <w:rPr>
          <w:rFonts w:ascii="Times New Roman" w:cs="Times New Roman" w:eastAsia="Times New Roman" w:hAnsi="Times New Roman"/>
          <w:sz w:val="24"/>
          <w:szCs w:val="24"/>
          <w:color w:val="auto"/>
        </w:rPr>
        <w:t>The overall MAS-CommonKADS methodology for multi-agent systems development, according to Iglesias et al. (1998) follows these phases:</w:t>
      </w:r>
    </w:p>
    <w:p>
      <w:pPr>
        <w:spacing w:after="0" w:line="206" w:lineRule="exact"/>
        <w:rPr>
          <w:sz w:val="20"/>
          <w:szCs w:val="20"/>
          <w:color w:val="auto"/>
        </w:rPr>
      </w:pPr>
    </w:p>
    <w:p>
      <w:pPr>
        <w:jc w:val="both"/>
        <w:ind w:left="620" w:hanging="358"/>
        <w:spacing w:after="0" w:line="248" w:lineRule="auto"/>
        <w:tabs>
          <w:tab w:leader="none" w:pos="620" w:val="left"/>
        </w:tabs>
        <w:numPr>
          <w:ilvl w:val="0"/>
          <w:numId w:val="1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i w:val="1"/>
          <w:iCs w:val="1"/>
          <w:color w:val="auto"/>
        </w:rPr>
        <w:t xml:space="preserve">Conceptualization. </w:t>
      </w:r>
      <w:r>
        <w:rPr>
          <w:rFonts w:ascii="Times New Roman" w:cs="Times New Roman" w:eastAsia="Times New Roman" w:hAnsi="Times New Roman"/>
          <w:sz w:val="24"/>
          <w:szCs w:val="24"/>
          <w:color w:val="auto"/>
        </w:rPr>
        <w:t>Elicitation task to obtain a first description of the problem and</w:t>
      </w:r>
      <w:r>
        <w:rPr>
          <w:rFonts w:ascii="Times New Roman" w:cs="Times New Roman" w:eastAsia="Times New Roman" w:hAnsi="Times New Roman"/>
          <w:sz w:val="24"/>
          <w:szCs w:val="24"/>
          <w:i w:val="1"/>
          <w:iCs w:val="1"/>
          <w:color w:val="auto"/>
        </w:rPr>
        <w:t xml:space="preserve"> </w:t>
      </w:r>
      <w:r>
        <w:rPr>
          <w:rFonts w:ascii="Times New Roman" w:cs="Times New Roman" w:eastAsia="Times New Roman" w:hAnsi="Times New Roman"/>
          <w:sz w:val="24"/>
          <w:szCs w:val="24"/>
          <w:color w:val="auto"/>
        </w:rPr>
        <w:t>determination of use cases which can help to understand informal requirements Potts et al. (1994 cited Iglesias 1998, p. 2) and to test the system.</w:t>
      </w:r>
    </w:p>
    <w:p>
      <w:pPr>
        <w:spacing w:after="0" w:line="2" w:lineRule="exact"/>
        <w:rPr>
          <w:rFonts w:ascii="Times New Roman" w:cs="Times New Roman" w:eastAsia="Times New Roman" w:hAnsi="Times New Roman"/>
          <w:sz w:val="24"/>
          <w:szCs w:val="24"/>
          <w:color w:val="auto"/>
        </w:rPr>
      </w:pPr>
    </w:p>
    <w:p>
      <w:pPr>
        <w:jc w:val="both"/>
        <w:ind w:left="620" w:hanging="358"/>
        <w:spacing w:after="0"/>
        <w:tabs>
          <w:tab w:leader="none" w:pos="620" w:val="left"/>
        </w:tabs>
        <w:numPr>
          <w:ilvl w:val="0"/>
          <w:numId w:val="1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i w:val="1"/>
          <w:iCs w:val="1"/>
          <w:color w:val="auto"/>
        </w:rPr>
        <w:t xml:space="preserve">Analysis. </w:t>
      </w:r>
      <w:r>
        <w:rPr>
          <w:rFonts w:ascii="Times New Roman" w:cs="Times New Roman" w:eastAsia="Times New Roman" w:hAnsi="Times New Roman"/>
          <w:sz w:val="24"/>
          <w:szCs w:val="24"/>
          <w:color w:val="auto"/>
        </w:rPr>
        <w:t>Determination of the requirements of the system starting from the problem</w:t>
      </w:r>
      <w:r>
        <w:rPr>
          <w:rFonts w:ascii="Times New Roman" w:cs="Times New Roman" w:eastAsia="Times New Roman" w:hAnsi="Times New Roman"/>
          <w:sz w:val="24"/>
          <w:szCs w:val="24"/>
          <w:i w:val="1"/>
          <w:iCs w:val="1"/>
          <w:color w:val="auto"/>
        </w:rPr>
        <w:t xml:space="preserve"> </w:t>
      </w:r>
      <w:r>
        <w:rPr>
          <w:rFonts w:ascii="Times New Roman" w:cs="Times New Roman" w:eastAsia="Times New Roman" w:hAnsi="Times New Roman"/>
          <w:sz w:val="24"/>
          <w:szCs w:val="24"/>
          <w:color w:val="auto"/>
        </w:rPr>
        <w:t xml:space="preserve">statement. During this phase the following models are developed: </w:t>
      </w:r>
      <w:r>
        <w:rPr>
          <w:rFonts w:ascii="Times New Roman" w:cs="Times New Roman" w:eastAsia="Times New Roman" w:hAnsi="Times New Roman"/>
          <w:sz w:val="24"/>
          <w:szCs w:val="24"/>
          <w:i w:val="1"/>
          <w:iCs w:val="1"/>
          <w:color w:val="auto"/>
        </w:rPr>
        <w:t>Organization Model,</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i w:val="1"/>
          <w:iCs w:val="1"/>
          <w:color w:val="auto"/>
        </w:rPr>
        <w:t>Task Model, Agent Model, Communication Model, Coordination Model and Expertise Model.</w:t>
      </w:r>
    </w:p>
    <w:p>
      <w:pPr>
        <w:jc w:val="both"/>
        <w:ind w:left="620" w:hanging="358"/>
        <w:spacing w:after="0"/>
        <w:tabs>
          <w:tab w:leader="none" w:pos="620" w:val="left"/>
        </w:tabs>
        <w:numPr>
          <w:ilvl w:val="0"/>
          <w:numId w:val="1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i w:val="1"/>
          <w:iCs w:val="1"/>
          <w:color w:val="auto"/>
        </w:rPr>
        <w:t xml:space="preserve">Design. </w:t>
      </w:r>
      <w:r>
        <w:rPr>
          <w:rFonts w:ascii="Times New Roman" w:cs="Times New Roman" w:eastAsia="Times New Roman" w:hAnsi="Times New Roman"/>
          <w:sz w:val="24"/>
          <w:szCs w:val="24"/>
          <w:color w:val="auto"/>
        </w:rPr>
        <w:t>Here is determined how the requirements of the analysis phase can be achieved</w:t>
      </w:r>
      <w:r>
        <w:rPr>
          <w:rFonts w:ascii="Times New Roman" w:cs="Times New Roman" w:eastAsia="Times New Roman" w:hAnsi="Times New Roman"/>
          <w:sz w:val="24"/>
          <w:szCs w:val="24"/>
          <w:i w:val="1"/>
          <w:iCs w:val="1"/>
          <w:color w:val="auto"/>
        </w:rPr>
        <w:t xml:space="preserve"> </w:t>
      </w:r>
      <w:r>
        <w:rPr>
          <w:rFonts w:ascii="Times New Roman" w:cs="Times New Roman" w:eastAsia="Times New Roman" w:hAnsi="Times New Roman"/>
          <w:sz w:val="24"/>
          <w:szCs w:val="24"/>
          <w:color w:val="auto"/>
        </w:rPr>
        <w:t xml:space="preserve">by the developing of the </w:t>
      </w:r>
      <w:r>
        <w:rPr>
          <w:rFonts w:ascii="Times New Roman" w:cs="Times New Roman" w:eastAsia="Times New Roman" w:hAnsi="Times New Roman"/>
          <w:sz w:val="24"/>
          <w:szCs w:val="24"/>
          <w:i w:val="1"/>
          <w:iCs w:val="1"/>
          <w:color w:val="auto"/>
        </w:rPr>
        <w:t>Design Model</w:t>
      </w:r>
      <w:r>
        <w:rPr>
          <w:rFonts w:ascii="Times New Roman" w:cs="Times New Roman" w:eastAsia="Times New Roman" w:hAnsi="Times New Roman"/>
          <w:sz w:val="24"/>
          <w:szCs w:val="24"/>
          <w:color w:val="auto"/>
        </w:rPr>
        <w:t>. It is determined the architecture of both the global multi-agent network and each agent.</w:t>
      </w:r>
    </w:p>
    <w:p>
      <w:pPr>
        <w:ind w:left="620" w:hanging="358"/>
        <w:spacing w:after="0"/>
        <w:tabs>
          <w:tab w:leader="none" w:pos="620" w:val="left"/>
        </w:tabs>
        <w:numPr>
          <w:ilvl w:val="0"/>
          <w:numId w:val="1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i w:val="1"/>
          <w:iCs w:val="1"/>
          <w:color w:val="auto"/>
        </w:rPr>
        <w:t xml:space="preserve">Coding </w:t>
      </w:r>
      <w:r>
        <w:rPr>
          <w:rFonts w:ascii="Times New Roman" w:cs="Times New Roman" w:eastAsia="Times New Roman" w:hAnsi="Times New Roman"/>
          <w:sz w:val="24"/>
          <w:szCs w:val="24"/>
          <w:color w:val="auto"/>
        </w:rPr>
        <w:t>and</w:t>
      </w:r>
      <w:r>
        <w:rPr>
          <w:rFonts w:ascii="Times New Roman" w:cs="Times New Roman" w:eastAsia="Times New Roman" w:hAnsi="Times New Roman"/>
          <w:sz w:val="24"/>
          <w:szCs w:val="24"/>
          <w:i w:val="1"/>
          <w:iCs w:val="1"/>
          <w:color w:val="auto"/>
        </w:rPr>
        <w:t xml:space="preserve"> testing </w:t>
      </w:r>
      <w:r>
        <w:rPr>
          <w:rFonts w:ascii="Times New Roman" w:cs="Times New Roman" w:eastAsia="Times New Roman" w:hAnsi="Times New Roman"/>
          <w:sz w:val="24"/>
          <w:szCs w:val="24"/>
          <w:color w:val="auto"/>
        </w:rPr>
        <w:t>of each agent</w:t>
      </w:r>
    </w:p>
    <w:p>
      <w:pPr>
        <w:ind w:left="620" w:hanging="358"/>
        <w:spacing w:after="0"/>
        <w:tabs>
          <w:tab w:leader="none" w:pos="620" w:val="left"/>
        </w:tabs>
        <w:numPr>
          <w:ilvl w:val="0"/>
          <w:numId w:val="1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i w:val="1"/>
          <w:iCs w:val="1"/>
          <w:color w:val="auto"/>
        </w:rPr>
        <w:t xml:space="preserve">Integration. </w:t>
      </w:r>
      <w:r>
        <w:rPr>
          <w:rFonts w:ascii="Times New Roman" w:cs="Times New Roman" w:eastAsia="Times New Roman" w:hAnsi="Times New Roman"/>
          <w:sz w:val="24"/>
          <w:szCs w:val="24"/>
          <w:color w:val="auto"/>
        </w:rPr>
        <w:t>The overall system is tested.</w:t>
      </w:r>
    </w:p>
    <w:p>
      <w:pPr>
        <w:ind w:left="620" w:hanging="358"/>
        <w:spacing w:after="0"/>
        <w:tabs>
          <w:tab w:leader="none" w:pos="620" w:val="left"/>
        </w:tabs>
        <w:numPr>
          <w:ilvl w:val="0"/>
          <w:numId w:val="1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i w:val="1"/>
          <w:iCs w:val="1"/>
          <w:color w:val="auto"/>
        </w:rPr>
        <w:t xml:space="preserve">Operation </w:t>
      </w:r>
      <w:r>
        <w:rPr>
          <w:rFonts w:ascii="Times New Roman" w:cs="Times New Roman" w:eastAsia="Times New Roman" w:hAnsi="Times New Roman"/>
          <w:sz w:val="24"/>
          <w:szCs w:val="24"/>
          <w:color w:val="auto"/>
        </w:rPr>
        <w:t>and</w:t>
      </w:r>
      <w:r>
        <w:rPr>
          <w:rFonts w:ascii="Times New Roman" w:cs="Times New Roman" w:eastAsia="Times New Roman" w:hAnsi="Times New Roman"/>
          <w:sz w:val="24"/>
          <w:szCs w:val="24"/>
          <w:i w:val="1"/>
          <w:iCs w:val="1"/>
          <w:color w:val="auto"/>
        </w:rPr>
        <w:t xml:space="preserve"> maintenance</w:t>
      </w:r>
      <w:r>
        <w:rPr>
          <w:rFonts w:ascii="Times New Roman" w:cs="Times New Roman" w:eastAsia="Times New Roman" w:hAnsi="Times New Roman"/>
          <w:sz w:val="24"/>
          <w:szCs w:val="24"/>
          <w:color w:val="auto"/>
        </w:rPr>
        <w:t>.</w:t>
      </w:r>
    </w:p>
    <w:p>
      <w:pPr>
        <w:spacing w:after="0" w:line="248" w:lineRule="exact"/>
        <w:rPr>
          <w:sz w:val="20"/>
          <w:szCs w:val="20"/>
          <w:color w:val="auto"/>
        </w:rPr>
      </w:pPr>
    </w:p>
    <w:p>
      <w:pPr>
        <w:jc w:val="both"/>
        <w:ind w:left="260"/>
        <w:spacing w:after="0" w:line="257" w:lineRule="auto"/>
        <w:rPr>
          <w:sz w:val="20"/>
          <w:szCs w:val="20"/>
          <w:color w:val="auto"/>
        </w:rPr>
      </w:pPr>
      <w:r>
        <w:rPr>
          <w:rFonts w:ascii="Times New Roman" w:cs="Times New Roman" w:eastAsia="Times New Roman" w:hAnsi="Times New Roman"/>
          <w:sz w:val="24"/>
          <w:szCs w:val="24"/>
          <w:color w:val="auto"/>
        </w:rPr>
        <w:t xml:space="preserve">In what follows, particular attention is focused on the </w:t>
      </w:r>
      <w:r>
        <w:rPr>
          <w:rFonts w:ascii="Times New Roman" w:cs="Times New Roman" w:eastAsia="Times New Roman" w:hAnsi="Times New Roman"/>
          <w:sz w:val="24"/>
          <w:szCs w:val="24"/>
          <w:i w:val="1"/>
          <w:iCs w:val="1"/>
          <w:color w:val="auto"/>
        </w:rPr>
        <w:t>Agent Model, Task Model, and</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i w:val="1"/>
          <w:iCs w:val="1"/>
          <w:color w:val="auto"/>
        </w:rPr>
        <w:t xml:space="preserve">Organization Model </w:t>
      </w:r>
      <w:r>
        <w:rPr>
          <w:rFonts w:ascii="Times New Roman" w:cs="Times New Roman" w:eastAsia="Times New Roman" w:hAnsi="Times New Roman"/>
          <w:sz w:val="24"/>
          <w:szCs w:val="24"/>
          <w:color w:val="auto"/>
        </w:rPr>
        <w:t>in order to successfully simulate the stakeholders’ relations contextual</w:t>
      </w:r>
      <w:r>
        <w:rPr>
          <w:rFonts w:ascii="Times New Roman" w:cs="Times New Roman" w:eastAsia="Times New Roman" w:hAnsi="Times New Roman"/>
          <w:sz w:val="24"/>
          <w:szCs w:val="24"/>
          <w:i w:val="1"/>
          <w:iCs w:val="1"/>
          <w:color w:val="auto"/>
        </w:rPr>
        <w:t xml:space="preserve"> </w:t>
      </w:r>
      <w:r>
        <w:rPr>
          <w:rFonts w:ascii="Times New Roman" w:cs="Times New Roman" w:eastAsia="Times New Roman" w:hAnsi="Times New Roman"/>
          <w:sz w:val="24"/>
          <w:szCs w:val="24"/>
          <w:color w:val="auto"/>
        </w:rPr>
        <w:t>environment.</w:t>
      </w:r>
    </w:p>
    <w:p>
      <w:pPr>
        <w:sectPr>
          <w:pgSz w:w="11900" w:h="16840" w:orient="portrait"/>
          <w:cols w:equalWidth="0" w:num="1">
            <w:col w:w="9160"/>
          </w:cols>
          <w:pgMar w:left="1440" w:top="1275" w:right="1300" w:bottom="165"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5" w:lineRule="exact"/>
        <w:rPr>
          <w:sz w:val="20"/>
          <w:szCs w:val="20"/>
          <w:color w:val="auto"/>
        </w:rPr>
      </w:pPr>
    </w:p>
    <w:p>
      <w:pPr>
        <w:jc w:val="center"/>
        <w:ind w:right="-279"/>
        <w:spacing w:after="0"/>
        <w:rPr>
          <w:sz w:val="20"/>
          <w:szCs w:val="20"/>
          <w:color w:val="auto"/>
        </w:rPr>
      </w:pPr>
      <w:r>
        <w:rPr>
          <w:rFonts w:ascii="Times New Roman" w:cs="Times New Roman" w:eastAsia="Times New Roman" w:hAnsi="Times New Roman"/>
          <w:sz w:val="20"/>
          <w:szCs w:val="20"/>
          <w:color w:val="auto"/>
        </w:rPr>
        <w:t>10</w:t>
      </w:r>
    </w:p>
    <w:p>
      <w:pPr>
        <w:sectPr>
          <w:pgSz w:w="11900" w:h="16840" w:orient="portrait"/>
          <w:cols w:equalWidth="0" w:num="1">
            <w:col w:w="9160"/>
          </w:cols>
          <w:pgMar w:left="1440" w:top="1275" w:right="1300" w:bottom="165" w:gutter="0" w:footer="0" w:header="0"/>
          <w:type w:val="continuous"/>
        </w:sectPr>
      </w:pPr>
    </w:p>
    <w:bookmarkStart w:id="10" w:name="page11"/>
    <w:bookmarkEnd w:id="10"/>
    <w:p>
      <w:pPr>
        <w:ind w:left="900" w:hanging="354"/>
        <w:spacing w:after="0"/>
        <w:tabs>
          <w:tab w:leader="none" w:pos="900" w:val="left"/>
        </w:tabs>
        <w:numPr>
          <w:ilvl w:val="0"/>
          <w:numId w:val="18"/>
        </w:numPr>
        <w:rPr>
          <w:rFonts w:ascii="Times New Roman" w:cs="Times New Roman" w:eastAsia="Times New Roman" w:hAnsi="Times New Roman"/>
          <w:sz w:val="28"/>
          <w:szCs w:val="28"/>
          <w:b w:val="1"/>
          <w:bCs w:val="1"/>
          <w:color w:val="auto"/>
        </w:rPr>
      </w:pPr>
      <w:r>
        <w:rPr>
          <w:rFonts w:ascii="Times New Roman" w:cs="Times New Roman" w:eastAsia="Times New Roman" w:hAnsi="Times New Roman"/>
          <w:sz w:val="24"/>
          <w:szCs w:val="24"/>
          <w:b w:val="1"/>
          <w:bCs w:val="1"/>
          <w:color w:val="auto"/>
        </w:rPr>
        <w:t>TERMINAL COMMUNITY MODEL</w:t>
      </w:r>
    </w:p>
    <w:p>
      <w:pPr>
        <w:spacing w:after="0" w:line="199" w:lineRule="exact"/>
        <w:rPr>
          <w:sz w:val="20"/>
          <w:szCs w:val="20"/>
          <w:color w:val="auto"/>
        </w:rPr>
      </w:pPr>
    </w:p>
    <w:p>
      <w:pPr>
        <w:jc w:val="both"/>
        <w:ind w:left="260"/>
        <w:spacing w:after="0" w:line="245" w:lineRule="auto"/>
        <w:rPr>
          <w:sz w:val="20"/>
          <w:szCs w:val="20"/>
          <w:color w:val="auto"/>
        </w:rPr>
      </w:pPr>
      <w:r>
        <w:rPr>
          <w:rFonts w:ascii="Times New Roman" w:cs="Times New Roman" w:eastAsia="Times New Roman" w:hAnsi="Times New Roman"/>
          <w:sz w:val="24"/>
          <w:szCs w:val="24"/>
          <w:color w:val="auto"/>
        </w:rPr>
        <w:t>We have completed the conceptualization phase and are currently in the analysis phase. The model of the container terminal community is populated by many agents (stakeholders) that posses individual goals (set of functions that are specified). The trade-offs that may occur in reaching a desired state can be reviewed through simulation experiments. Through using the MAS-CommonKADS, the set or ranges of parameters can be assessed while the simulation provides a means to evaluate many different alternatives, i.e. supporting stakeholder relations management.</w:t>
      </w:r>
    </w:p>
    <w:p>
      <w:pPr>
        <w:spacing w:after="0" w:line="237" w:lineRule="exact"/>
        <w:rPr>
          <w:sz w:val="20"/>
          <w:szCs w:val="20"/>
          <w:color w:val="auto"/>
        </w:rPr>
      </w:pPr>
    </w:p>
    <w:p>
      <w:pPr>
        <w:ind w:left="260"/>
        <w:spacing w:after="0"/>
        <w:rPr>
          <w:sz w:val="20"/>
          <w:szCs w:val="20"/>
          <w:color w:val="auto"/>
        </w:rPr>
      </w:pPr>
      <w:r>
        <w:rPr>
          <w:rFonts w:ascii="Times New Roman" w:cs="Times New Roman" w:eastAsia="Times New Roman" w:hAnsi="Times New Roman"/>
          <w:sz w:val="24"/>
          <w:szCs w:val="24"/>
          <w:color w:val="auto"/>
        </w:rPr>
        <w:t xml:space="preserve">5.1 </w:t>
      </w:r>
      <w:r>
        <w:rPr>
          <w:rFonts w:ascii="Times New Roman" w:cs="Times New Roman" w:eastAsia="Times New Roman" w:hAnsi="Times New Roman"/>
          <w:sz w:val="24"/>
          <w:szCs w:val="24"/>
          <w:i w:val="1"/>
          <w:iCs w:val="1"/>
          <w:color w:val="auto"/>
        </w:rPr>
        <w:t>Conceptualization</w:t>
      </w:r>
    </w:p>
    <w:p>
      <w:pPr>
        <w:spacing w:after="0" w:line="282" w:lineRule="exact"/>
        <w:rPr>
          <w:sz w:val="20"/>
          <w:szCs w:val="20"/>
          <w:color w:val="auto"/>
        </w:rPr>
      </w:pPr>
    </w:p>
    <w:p>
      <w:pPr>
        <w:jc w:val="both"/>
        <w:ind w:left="260"/>
        <w:spacing w:after="0" w:line="245" w:lineRule="auto"/>
        <w:rPr>
          <w:sz w:val="20"/>
          <w:szCs w:val="20"/>
          <w:color w:val="auto"/>
        </w:rPr>
      </w:pPr>
      <w:r>
        <w:rPr>
          <w:rFonts w:ascii="Times New Roman" w:cs="Times New Roman" w:eastAsia="Times New Roman" w:hAnsi="Times New Roman"/>
          <w:sz w:val="24"/>
          <w:szCs w:val="24"/>
          <w:color w:val="auto"/>
        </w:rPr>
        <w:t>The knowledge of the port domain was obtained via interviews with various port managers in Europe, North America and in South Africa. The experience of one of the authors in working in terminal operations with Evergreen has provided additional help in understanding the port system. Through the information and data collected, scenarios were developed and stakeholder roles were identified. From the scenarios, the context of the port system is developed and is eventually refined via the use of the models in MAS-CommonKADS.</w:t>
      </w:r>
    </w:p>
    <w:p>
      <w:pPr>
        <w:spacing w:after="0" w:line="237" w:lineRule="exact"/>
        <w:rPr>
          <w:sz w:val="20"/>
          <w:szCs w:val="20"/>
          <w:color w:val="auto"/>
        </w:rPr>
      </w:pPr>
    </w:p>
    <w:p>
      <w:pPr>
        <w:ind w:left="260"/>
        <w:spacing w:after="0"/>
        <w:rPr>
          <w:sz w:val="20"/>
          <w:szCs w:val="20"/>
          <w:color w:val="auto"/>
        </w:rPr>
      </w:pPr>
      <w:r>
        <w:rPr>
          <w:rFonts w:ascii="Times New Roman" w:cs="Times New Roman" w:eastAsia="Times New Roman" w:hAnsi="Times New Roman"/>
          <w:sz w:val="24"/>
          <w:szCs w:val="24"/>
          <w:color w:val="auto"/>
        </w:rPr>
        <w:t xml:space="preserve">5.2 </w:t>
      </w:r>
      <w:r>
        <w:rPr>
          <w:rFonts w:ascii="Times New Roman" w:cs="Times New Roman" w:eastAsia="Times New Roman" w:hAnsi="Times New Roman"/>
          <w:sz w:val="24"/>
          <w:szCs w:val="24"/>
          <w:i w:val="1"/>
          <w:iCs w:val="1"/>
          <w:color w:val="auto"/>
        </w:rPr>
        <w:t>Analysis</w:t>
      </w:r>
    </w:p>
    <w:p>
      <w:pPr>
        <w:spacing w:after="0" w:line="282" w:lineRule="exact"/>
        <w:rPr>
          <w:sz w:val="20"/>
          <w:szCs w:val="20"/>
          <w:color w:val="auto"/>
        </w:rPr>
      </w:pPr>
    </w:p>
    <w:p>
      <w:pPr>
        <w:jc w:val="both"/>
        <w:ind w:left="260"/>
        <w:spacing w:after="0" w:line="244" w:lineRule="auto"/>
        <w:rPr>
          <w:sz w:val="20"/>
          <w:szCs w:val="20"/>
          <w:color w:val="auto"/>
        </w:rPr>
      </w:pPr>
      <w:r>
        <w:rPr>
          <w:rFonts w:ascii="Times New Roman" w:cs="Times New Roman" w:eastAsia="Times New Roman" w:hAnsi="Times New Roman"/>
          <w:sz w:val="24"/>
          <w:szCs w:val="24"/>
          <w:color w:val="auto"/>
        </w:rPr>
        <w:t xml:space="preserve">The analysis phase assists in the development of requirements specification. The work sheets and templates of the MAS-CommonKADS methodology assisted in the mapping of the physical stakeholders to agents for the port simulator. Since we will develop a simulator (where stakeholders/agents exist apriori), this task is more straightforward than if, for instance, a control system was to be developed. That is, the task is to </w:t>
      </w:r>
      <w:r>
        <w:rPr>
          <w:rFonts w:ascii="Times New Roman" w:cs="Times New Roman" w:eastAsia="Times New Roman" w:hAnsi="Times New Roman"/>
          <w:sz w:val="24"/>
          <w:szCs w:val="24"/>
          <w:i w:val="1"/>
          <w:iCs w:val="1"/>
          <w:color w:val="auto"/>
        </w:rPr>
        <w:t>identify</w:t>
      </w:r>
      <w:r>
        <w:rPr>
          <w:rFonts w:ascii="Times New Roman" w:cs="Times New Roman" w:eastAsia="Times New Roman" w:hAnsi="Times New Roman"/>
          <w:sz w:val="24"/>
          <w:szCs w:val="24"/>
          <w:color w:val="auto"/>
        </w:rPr>
        <w:t xml:space="preserve"> them rather than </w:t>
      </w:r>
      <w:r>
        <w:rPr>
          <w:rFonts w:ascii="Times New Roman" w:cs="Times New Roman" w:eastAsia="Times New Roman" w:hAnsi="Times New Roman"/>
          <w:sz w:val="24"/>
          <w:szCs w:val="24"/>
          <w:i w:val="1"/>
          <w:iCs w:val="1"/>
          <w:color w:val="auto"/>
        </w:rPr>
        <w:t>inventing</w:t>
      </w:r>
      <w:r>
        <w:rPr>
          <w:rFonts w:ascii="Times New Roman" w:cs="Times New Roman" w:eastAsia="Times New Roman" w:hAnsi="Times New Roman"/>
          <w:sz w:val="24"/>
          <w:szCs w:val="24"/>
          <w:color w:val="auto"/>
        </w:rPr>
        <w:t xml:space="preserve"> them. The </w:t>
      </w:r>
      <w:r>
        <w:rPr>
          <w:rFonts w:ascii="Times New Roman" w:cs="Times New Roman" w:eastAsia="Times New Roman" w:hAnsi="Times New Roman"/>
          <w:sz w:val="24"/>
          <w:szCs w:val="24"/>
          <w:i w:val="1"/>
          <w:iCs w:val="1"/>
          <w:color w:val="auto"/>
        </w:rPr>
        <w:t>Organization Model, Agent Model, Task Model</w:t>
      </w:r>
      <w:r>
        <w:rPr>
          <w:rFonts w:ascii="Times New Roman" w:cs="Times New Roman" w:eastAsia="Times New Roman" w:hAnsi="Times New Roman"/>
          <w:sz w:val="24"/>
          <w:szCs w:val="24"/>
          <w:color w:val="auto"/>
        </w:rPr>
        <w:t xml:space="preserve"> each will be individually discussed below, whereas the </w:t>
      </w:r>
      <w:r>
        <w:rPr>
          <w:rFonts w:ascii="Times New Roman" w:cs="Times New Roman" w:eastAsia="Times New Roman" w:hAnsi="Times New Roman"/>
          <w:sz w:val="24"/>
          <w:szCs w:val="24"/>
          <w:i w:val="1"/>
          <w:iCs w:val="1"/>
          <w:color w:val="auto"/>
        </w:rPr>
        <w:t>Coordination Model, Communication Model and</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i w:val="1"/>
          <w:iCs w:val="1"/>
          <w:color w:val="auto"/>
        </w:rPr>
        <w:t xml:space="preserve">Expert Model </w:t>
      </w:r>
      <w:r>
        <w:rPr>
          <w:rFonts w:ascii="Times New Roman" w:cs="Times New Roman" w:eastAsia="Times New Roman" w:hAnsi="Times New Roman"/>
          <w:sz w:val="24"/>
          <w:szCs w:val="24"/>
          <w:color w:val="auto"/>
        </w:rPr>
        <w:t>are only briefly discussed.</w:t>
      </w:r>
    </w:p>
    <w:p>
      <w:pPr>
        <w:spacing w:after="0" w:line="240" w:lineRule="exact"/>
        <w:rPr>
          <w:sz w:val="20"/>
          <w:szCs w:val="20"/>
          <w:color w:val="auto"/>
        </w:rPr>
      </w:pPr>
    </w:p>
    <w:p>
      <w:pPr>
        <w:ind w:left="260"/>
        <w:spacing w:after="0"/>
        <w:rPr>
          <w:sz w:val="20"/>
          <w:szCs w:val="20"/>
          <w:color w:val="auto"/>
        </w:rPr>
      </w:pPr>
      <w:r>
        <w:rPr>
          <w:rFonts w:ascii="Times New Roman" w:cs="Times New Roman" w:eastAsia="Times New Roman" w:hAnsi="Times New Roman"/>
          <w:sz w:val="24"/>
          <w:szCs w:val="24"/>
          <w:i w:val="1"/>
          <w:iCs w:val="1"/>
          <w:color w:val="auto"/>
        </w:rPr>
        <w:t>5.2.1 Organization Model</w:t>
      </w:r>
    </w:p>
    <w:p>
      <w:pPr>
        <w:spacing w:after="0" w:line="30" w:lineRule="exact"/>
        <w:rPr>
          <w:sz w:val="20"/>
          <w:szCs w:val="20"/>
          <w:color w:val="auto"/>
        </w:rPr>
      </w:pPr>
    </w:p>
    <w:p>
      <w:pPr>
        <w:jc w:val="both"/>
        <w:ind w:left="260"/>
        <w:spacing w:after="0"/>
        <w:rPr>
          <w:sz w:val="20"/>
          <w:szCs w:val="20"/>
          <w:color w:val="auto"/>
        </w:rPr>
      </w:pPr>
      <w:r>
        <w:rPr>
          <w:rFonts w:ascii="Times New Roman" w:cs="Times New Roman" w:eastAsia="Times New Roman" w:hAnsi="Times New Roman"/>
          <w:sz w:val="24"/>
          <w:szCs w:val="24"/>
          <w:color w:val="auto"/>
        </w:rPr>
        <w:t xml:space="preserve">The </w:t>
      </w:r>
      <w:r>
        <w:rPr>
          <w:rFonts w:ascii="Times New Roman" w:cs="Times New Roman" w:eastAsia="Times New Roman" w:hAnsi="Times New Roman"/>
          <w:sz w:val="24"/>
          <w:szCs w:val="24"/>
          <w:i w:val="1"/>
          <w:iCs w:val="1"/>
          <w:color w:val="auto"/>
        </w:rPr>
        <w:t>organization model</w:t>
      </w:r>
      <w:r>
        <w:rPr>
          <w:rFonts w:ascii="Times New Roman" w:cs="Times New Roman" w:eastAsia="Times New Roman" w:hAnsi="Times New Roman"/>
          <w:sz w:val="24"/>
          <w:szCs w:val="24"/>
          <w:color w:val="auto"/>
        </w:rPr>
        <w:t xml:space="preserve"> provides through five worksheets, a structured view of the </w:t>
      </w:r>
      <w:r>
        <w:rPr>
          <w:rFonts w:ascii="Times New Roman" w:cs="Times New Roman" w:eastAsia="Times New Roman" w:hAnsi="Times New Roman"/>
          <w:sz w:val="24"/>
          <w:szCs w:val="24"/>
          <w:i w:val="1"/>
          <w:iCs w:val="1"/>
          <w:color w:val="auto"/>
        </w:rPr>
        <w:t>static</w:t>
      </w:r>
      <w:r>
        <w:rPr>
          <w:rFonts w:ascii="Times New Roman" w:cs="Times New Roman" w:eastAsia="Times New Roman" w:hAnsi="Times New Roman"/>
          <w:sz w:val="24"/>
          <w:szCs w:val="24"/>
          <w:color w:val="auto"/>
        </w:rPr>
        <w:t xml:space="preserve"> relationships and ties between the agents (stakeholders) and their environment in a systematic approach. The </w:t>
      </w:r>
      <w:r>
        <w:rPr>
          <w:rFonts w:ascii="Times New Roman" w:cs="Times New Roman" w:eastAsia="Times New Roman" w:hAnsi="Times New Roman"/>
          <w:sz w:val="24"/>
          <w:szCs w:val="24"/>
          <w:i w:val="1"/>
          <w:iCs w:val="1"/>
          <w:color w:val="auto"/>
        </w:rPr>
        <w:t>organization model</w:t>
      </w:r>
      <w:r>
        <w:rPr>
          <w:rFonts w:ascii="Times New Roman" w:cs="Times New Roman" w:eastAsia="Times New Roman" w:hAnsi="Times New Roman"/>
          <w:sz w:val="24"/>
          <w:szCs w:val="24"/>
          <w:color w:val="auto"/>
        </w:rPr>
        <w:t xml:space="preserve"> assists in analyzing the organization in locating bottlenecks, problems, and potential solutions. The model is viewed as an important first step in the developing the context of the CT environment. Most of the hierarchical processes found in a CT often differ from other CTs, e.g. the port of Karlshamn has a flat hierarchy separated between administration and operations. The feasibility of structuring the organization is ascertained by looking at organization from a knowledge orientation point of view. The model provides information on the organizations work processes and assists in identifying the impact of implementing a MAS. The information or data obtained in the </w:t>
      </w:r>
      <w:r>
        <w:rPr>
          <w:rFonts w:ascii="Times New Roman" w:cs="Times New Roman" w:eastAsia="Times New Roman" w:hAnsi="Times New Roman"/>
          <w:sz w:val="24"/>
          <w:szCs w:val="24"/>
          <w:i w:val="1"/>
          <w:iCs w:val="1"/>
          <w:color w:val="auto"/>
        </w:rPr>
        <w:t>organization model</w:t>
      </w:r>
      <w:r>
        <w:rPr>
          <w:rFonts w:ascii="Times New Roman" w:cs="Times New Roman" w:eastAsia="Times New Roman" w:hAnsi="Times New Roman"/>
          <w:sz w:val="24"/>
          <w:szCs w:val="24"/>
          <w:color w:val="auto"/>
        </w:rPr>
        <w:t xml:space="preserve"> contributes to the building of the </w:t>
      </w:r>
      <w:r>
        <w:rPr>
          <w:rFonts w:ascii="Times New Roman" w:cs="Times New Roman" w:eastAsia="Times New Roman" w:hAnsi="Times New Roman"/>
          <w:sz w:val="24"/>
          <w:szCs w:val="24"/>
          <w:i w:val="1"/>
          <w:iCs w:val="1"/>
          <w:color w:val="auto"/>
        </w:rPr>
        <w:t>task model</w:t>
      </w:r>
      <w:r>
        <w:rPr>
          <w:rFonts w:ascii="Times New Roman" w:cs="Times New Roman" w:eastAsia="Times New Roman" w:hAnsi="Times New Roman"/>
          <w:sz w:val="24"/>
          <w:szCs w:val="24"/>
          <w:color w:val="auto"/>
        </w:rPr>
        <w:t xml:space="preserve"> and </w:t>
      </w:r>
      <w:r>
        <w:rPr>
          <w:rFonts w:ascii="Times New Roman" w:cs="Times New Roman" w:eastAsia="Times New Roman" w:hAnsi="Times New Roman"/>
          <w:sz w:val="24"/>
          <w:szCs w:val="24"/>
          <w:i w:val="1"/>
          <w:iCs w:val="1"/>
          <w:color w:val="auto"/>
        </w:rPr>
        <w:t xml:space="preserve">agent model. </w:t>
      </w:r>
      <w:r>
        <w:rPr>
          <w:rFonts w:ascii="Times New Roman" w:cs="Times New Roman" w:eastAsia="Times New Roman" w:hAnsi="Times New Roman"/>
          <w:sz w:val="24"/>
          <w:szCs w:val="24"/>
          <w:color w:val="auto"/>
        </w:rPr>
        <w:t>In addition, the organization model elicits organizational information that</w:t>
      </w:r>
      <w:r>
        <w:rPr>
          <w:rFonts w:ascii="Times New Roman" w:cs="Times New Roman" w:eastAsia="Times New Roman" w:hAnsi="Times New Roman"/>
          <w:sz w:val="24"/>
          <w:szCs w:val="24"/>
          <w:i w:val="1"/>
          <w:iCs w:val="1"/>
          <w:color w:val="auto"/>
        </w:rPr>
        <w:t xml:space="preserve"> </w:t>
      </w:r>
      <w:r>
        <w:rPr>
          <w:rFonts w:ascii="Times New Roman" w:cs="Times New Roman" w:eastAsia="Times New Roman" w:hAnsi="Times New Roman"/>
          <w:sz w:val="24"/>
          <w:szCs w:val="24"/>
          <w:color w:val="auto"/>
        </w:rPr>
        <w:t>includes: culture, mission, strategy, problems, opportunities, and knowledge assets. An overview of the organization model is described in Figure 6.</w:t>
      </w:r>
    </w:p>
    <w:p>
      <w:pPr>
        <w:sectPr>
          <w:pgSz w:w="11900" w:h="16840" w:orient="portrait"/>
          <w:cols w:equalWidth="0" w:num="1">
            <w:col w:w="9160"/>
          </w:cols>
          <w:pgMar w:left="1440" w:top="1312" w:right="1300" w:bottom="165"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8" w:lineRule="exact"/>
        <w:rPr>
          <w:sz w:val="20"/>
          <w:szCs w:val="20"/>
          <w:color w:val="auto"/>
        </w:rPr>
      </w:pPr>
    </w:p>
    <w:p>
      <w:pPr>
        <w:jc w:val="center"/>
        <w:ind w:right="-279"/>
        <w:spacing w:after="0"/>
        <w:rPr>
          <w:sz w:val="20"/>
          <w:szCs w:val="20"/>
          <w:color w:val="auto"/>
        </w:rPr>
      </w:pPr>
      <w:r>
        <w:rPr>
          <w:rFonts w:ascii="Times New Roman" w:cs="Times New Roman" w:eastAsia="Times New Roman" w:hAnsi="Times New Roman"/>
          <w:sz w:val="20"/>
          <w:szCs w:val="20"/>
          <w:color w:val="auto"/>
        </w:rPr>
        <w:t>11</w:t>
      </w:r>
    </w:p>
    <w:p>
      <w:pPr>
        <w:sectPr>
          <w:pgSz w:w="11900" w:h="16840" w:orient="portrait"/>
          <w:cols w:equalWidth="0" w:num="1">
            <w:col w:w="9160"/>
          </w:cols>
          <w:pgMar w:left="1440" w:top="1312" w:right="1300" w:bottom="165" w:gutter="0" w:footer="0" w:header="0"/>
          <w:type w:val="continuous"/>
        </w:sectPr>
      </w:pPr>
    </w:p>
    <w:bookmarkStart w:id="11" w:name="page12"/>
    <w:bookmarkEnd w:id="11"/>
    <w:p>
      <w:pPr>
        <w:spacing w:after="0" w:line="114" w:lineRule="exact"/>
        <w:rPr>
          <w:sz w:val="20"/>
          <w:szCs w:val="20"/>
          <w:color w:val="auto"/>
        </w:rPr>
      </w:pPr>
    </w:p>
    <w:p>
      <w:pPr>
        <w:ind w:left="600"/>
        <w:spacing w:after="0"/>
        <w:rPr>
          <w:sz w:val="20"/>
          <w:szCs w:val="20"/>
          <w:color w:val="auto"/>
        </w:rPr>
      </w:pPr>
      <w:r>
        <w:rPr>
          <w:rFonts w:ascii="Times New Roman" w:cs="Times New Roman" w:eastAsia="Times New Roman" w:hAnsi="Times New Roman"/>
          <w:sz w:val="24"/>
          <w:szCs w:val="24"/>
          <w:b w:val="1"/>
          <w:bCs w:val="1"/>
          <w:i w:val="1"/>
          <w:iCs w:val="1"/>
          <w:color w:val="auto"/>
        </w:rPr>
        <w:t>Figure 6 Overview of Organization Model Worksheets from Schreiber et al. (2001).</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52070</wp:posOffset>
            </wp:positionH>
            <wp:positionV relativeFrom="paragraph">
              <wp:posOffset>271780</wp:posOffset>
            </wp:positionV>
            <wp:extent cx="5962015" cy="186563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extLst>
                    </a:blip>
                    <a:srcRect/>
                    <a:stretch>
                      <a:fillRect/>
                    </a:stretch>
                  </pic:blipFill>
                  <pic:spPr bwMode="auto">
                    <a:xfrm>
                      <a:off x="0" y="0"/>
                      <a:ext cx="5962015" cy="1865630"/>
                    </a:xfrm>
                    <a:prstGeom prst="rect">
                      <a:avLst/>
                    </a:prstGeom>
                    <a:noFill/>
                  </pic:spPr>
                </pic:pic>
              </a:graphicData>
            </a:graphic>
          </wp:anchor>
        </w:drawing>
      </w:r>
    </w:p>
    <w:p>
      <w:pPr>
        <w:spacing w:after="0" w:line="200" w:lineRule="exact"/>
        <w:rPr>
          <w:sz w:val="20"/>
          <w:szCs w:val="20"/>
          <w:color w:val="auto"/>
        </w:rPr>
      </w:pPr>
    </w:p>
    <w:p>
      <w:pPr>
        <w:spacing w:after="0" w:line="305" w:lineRule="exact"/>
        <w:rPr>
          <w:sz w:val="20"/>
          <w:szCs w:val="20"/>
          <w:color w:val="auto"/>
        </w:rPr>
      </w:pPr>
    </w:p>
    <w:p>
      <w:pPr>
        <w:ind w:left="220"/>
        <w:spacing w:after="0"/>
        <w:tabs>
          <w:tab w:leader="none" w:pos="1760" w:val="left"/>
        </w:tabs>
        <w:rPr>
          <w:sz w:val="20"/>
          <w:szCs w:val="20"/>
          <w:color w:val="auto"/>
        </w:rPr>
      </w:pPr>
      <w:r>
        <w:rPr>
          <w:rFonts w:ascii="Times New Roman" w:cs="Times New Roman" w:eastAsia="Times New Roman" w:hAnsi="Times New Roman"/>
          <w:sz w:val="24"/>
          <w:szCs w:val="24"/>
          <w:b w:val="1"/>
          <w:bCs w:val="1"/>
          <w:color w:val="auto"/>
        </w:rPr>
        <w:t>Start</w:t>
      </w:r>
      <w:r>
        <w:rPr>
          <w:sz w:val="20"/>
          <w:szCs w:val="20"/>
          <w:color w:val="auto"/>
        </w:rPr>
        <w:tab/>
      </w:r>
      <w:r>
        <w:rPr>
          <w:rFonts w:ascii="Times New Roman" w:cs="Times New Roman" w:eastAsia="Times New Roman" w:hAnsi="Times New Roman"/>
          <w:sz w:val="20"/>
          <w:szCs w:val="20"/>
          <w:b w:val="1"/>
          <w:bCs w:val="1"/>
          <w:color w:val="auto"/>
        </w:rPr>
        <w:t>OM-1</w:t>
      </w:r>
      <w:r>
        <w:rPr>
          <w:rFonts w:ascii="Times New Roman" w:cs="Times New Roman" w:eastAsia="Times New Roman" w:hAnsi="Times New Roman"/>
          <w:sz w:val="20"/>
          <w:szCs w:val="20"/>
          <w:color w:val="auto"/>
        </w:rPr>
        <w:t>:</w:t>
      </w:r>
    </w:p>
    <w:tbl>
      <w:tblPr>
        <w:tblLayout w:type="fixed"/>
        <w:tblInd w:w="1660" w:type="dxa"/>
        <w:tblCellMar>
          <w:top w:w="0" w:type="dxa"/>
          <w:left w:w="0" w:type="dxa"/>
          <w:bottom w:w="0" w:type="dxa"/>
          <w:right w:w="0" w:type="dxa"/>
        </w:tblCellMar>
      </w:tblPr>
      <w:tr>
        <w:trPr>
          <w:trHeight w:val="212"/>
        </w:trPr>
        <w:tc>
          <w:tcPr>
            <w:tcW w:w="980" w:type="dxa"/>
            <w:vAlign w:val="bottom"/>
          </w:tcPr>
          <w:p>
            <w:pPr>
              <w:jc w:val="center"/>
              <w:ind w:right="80"/>
              <w:spacing w:after="0" w:line="212" w:lineRule="exact"/>
              <w:rPr>
                <w:sz w:val="20"/>
                <w:szCs w:val="20"/>
                <w:color w:val="auto"/>
              </w:rPr>
            </w:pPr>
            <w:r>
              <w:rPr>
                <w:rFonts w:ascii="Times New Roman" w:cs="Times New Roman" w:eastAsia="Times New Roman" w:hAnsi="Times New Roman"/>
                <w:sz w:val="20"/>
                <w:szCs w:val="20"/>
                <w:color w:val="auto"/>
              </w:rPr>
              <w:t>problems,</w:t>
            </w:r>
          </w:p>
        </w:tc>
        <w:tc>
          <w:tcPr>
            <w:tcW w:w="3300" w:type="dxa"/>
            <w:vAlign w:val="bottom"/>
          </w:tcPr>
          <w:p>
            <w:pPr>
              <w:spacing w:after="0"/>
              <w:rPr>
                <w:sz w:val="18"/>
                <w:szCs w:val="18"/>
                <w:color w:val="auto"/>
              </w:rPr>
            </w:pPr>
          </w:p>
        </w:tc>
        <w:tc>
          <w:tcPr>
            <w:tcW w:w="1460" w:type="dxa"/>
            <w:vAlign w:val="bottom"/>
          </w:tcPr>
          <w:p>
            <w:pPr>
              <w:spacing w:after="0"/>
              <w:rPr>
                <w:sz w:val="18"/>
                <w:szCs w:val="18"/>
                <w:color w:val="auto"/>
              </w:rPr>
            </w:pPr>
          </w:p>
        </w:tc>
        <w:tc>
          <w:tcPr>
            <w:tcW w:w="1820" w:type="dxa"/>
            <w:vAlign w:val="bottom"/>
          </w:tcPr>
          <w:p>
            <w:pPr>
              <w:spacing w:after="0"/>
              <w:rPr>
                <w:sz w:val="18"/>
                <w:szCs w:val="18"/>
                <w:color w:val="auto"/>
              </w:rPr>
            </w:pPr>
          </w:p>
        </w:tc>
        <w:tc>
          <w:tcPr>
            <w:tcW w:w="0" w:type="dxa"/>
            <w:vAlign w:val="bottom"/>
          </w:tcPr>
          <w:p>
            <w:pPr>
              <w:spacing w:after="0"/>
              <w:rPr>
                <w:sz w:val="1"/>
                <w:szCs w:val="1"/>
                <w:color w:val="auto"/>
              </w:rPr>
            </w:pPr>
          </w:p>
        </w:tc>
      </w:tr>
      <w:tr>
        <w:trPr>
          <w:trHeight w:val="230"/>
        </w:trPr>
        <w:tc>
          <w:tcPr>
            <w:tcW w:w="980" w:type="dxa"/>
            <w:vAlign w:val="bottom"/>
          </w:tcPr>
          <w:p>
            <w:pPr>
              <w:jc w:val="center"/>
              <w:ind w:right="80"/>
              <w:spacing w:after="0"/>
              <w:rPr>
                <w:sz w:val="20"/>
                <w:szCs w:val="20"/>
                <w:color w:val="auto"/>
              </w:rPr>
            </w:pPr>
            <w:r>
              <w:rPr>
                <w:rFonts w:ascii="Times New Roman" w:cs="Times New Roman" w:eastAsia="Times New Roman" w:hAnsi="Times New Roman"/>
                <w:sz w:val="20"/>
                <w:szCs w:val="20"/>
                <w:color w:val="auto"/>
                <w:w w:val="98"/>
              </w:rPr>
              <w:t>solutions,</w:t>
            </w:r>
          </w:p>
        </w:tc>
        <w:tc>
          <w:tcPr>
            <w:tcW w:w="3300" w:type="dxa"/>
            <w:vAlign w:val="bottom"/>
          </w:tcPr>
          <w:p>
            <w:pPr>
              <w:spacing w:after="0"/>
              <w:rPr>
                <w:sz w:val="20"/>
                <w:szCs w:val="20"/>
                <w:color w:val="auto"/>
              </w:rPr>
            </w:pPr>
          </w:p>
        </w:tc>
        <w:tc>
          <w:tcPr>
            <w:tcW w:w="1460" w:type="dxa"/>
            <w:vAlign w:val="bottom"/>
          </w:tcPr>
          <w:p>
            <w:pPr>
              <w:spacing w:after="0"/>
              <w:rPr>
                <w:sz w:val="20"/>
                <w:szCs w:val="20"/>
                <w:color w:val="auto"/>
              </w:rPr>
            </w:pPr>
          </w:p>
        </w:tc>
        <w:tc>
          <w:tcPr>
            <w:tcW w:w="182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250"/>
        </w:trPr>
        <w:tc>
          <w:tcPr>
            <w:tcW w:w="980" w:type="dxa"/>
            <w:vAlign w:val="bottom"/>
          </w:tcPr>
          <w:p>
            <w:pPr>
              <w:jc w:val="center"/>
              <w:ind w:right="80"/>
              <w:spacing w:after="0"/>
              <w:rPr>
                <w:sz w:val="20"/>
                <w:szCs w:val="20"/>
                <w:color w:val="auto"/>
              </w:rPr>
            </w:pPr>
            <w:r>
              <w:rPr>
                <w:rFonts w:ascii="Times New Roman" w:cs="Times New Roman" w:eastAsia="Times New Roman" w:hAnsi="Times New Roman"/>
                <w:sz w:val="20"/>
                <w:szCs w:val="20"/>
                <w:color w:val="auto"/>
              </w:rPr>
              <w:t>context</w:t>
            </w:r>
          </w:p>
        </w:tc>
        <w:tc>
          <w:tcPr>
            <w:tcW w:w="3300" w:type="dxa"/>
            <w:vAlign w:val="bottom"/>
          </w:tcPr>
          <w:p>
            <w:pPr>
              <w:jc w:val="center"/>
              <w:ind w:left="1120"/>
              <w:spacing w:after="0"/>
              <w:rPr>
                <w:sz w:val="20"/>
                <w:szCs w:val="20"/>
                <w:color w:val="auto"/>
              </w:rPr>
            </w:pPr>
            <w:r>
              <w:rPr>
                <w:rFonts w:ascii="Times New Roman" w:cs="Times New Roman" w:eastAsia="Times New Roman" w:hAnsi="Times New Roman"/>
                <w:sz w:val="20"/>
                <w:szCs w:val="20"/>
                <w:b w:val="1"/>
                <w:bCs w:val="1"/>
                <w:color w:val="auto"/>
              </w:rPr>
              <w:t>OM- 3:</w:t>
            </w:r>
          </w:p>
        </w:tc>
        <w:tc>
          <w:tcPr>
            <w:tcW w:w="1460" w:type="dxa"/>
            <w:vAlign w:val="bottom"/>
          </w:tcPr>
          <w:p>
            <w:pPr>
              <w:spacing w:after="0"/>
              <w:rPr>
                <w:sz w:val="21"/>
                <w:szCs w:val="21"/>
                <w:color w:val="auto"/>
              </w:rPr>
            </w:pPr>
          </w:p>
        </w:tc>
        <w:tc>
          <w:tcPr>
            <w:tcW w:w="1820" w:type="dxa"/>
            <w:vAlign w:val="bottom"/>
          </w:tcPr>
          <w:p>
            <w:pPr>
              <w:jc w:val="center"/>
              <w:ind w:left="380"/>
              <w:spacing w:after="0"/>
              <w:rPr>
                <w:sz w:val="20"/>
                <w:szCs w:val="20"/>
                <w:color w:val="auto"/>
              </w:rPr>
            </w:pPr>
            <w:r>
              <w:rPr>
                <w:rFonts w:ascii="Times New Roman" w:cs="Times New Roman" w:eastAsia="Times New Roman" w:hAnsi="Times New Roman"/>
                <w:sz w:val="20"/>
                <w:szCs w:val="20"/>
                <w:b w:val="1"/>
                <w:bCs w:val="1"/>
                <w:color w:val="auto"/>
                <w:w w:val="98"/>
              </w:rPr>
              <w:t>OM- 5:</w:t>
            </w:r>
          </w:p>
        </w:tc>
        <w:tc>
          <w:tcPr>
            <w:tcW w:w="0" w:type="dxa"/>
            <w:vAlign w:val="bottom"/>
          </w:tcPr>
          <w:p>
            <w:pPr>
              <w:spacing w:after="0"/>
              <w:rPr>
                <w:sz w:val="1"/>
                <w:szCs w:val="1"/>
                <w:color w:val="auto"/>
              </w:rPr>
            </w:pPr>
          </w:p>
        </w:tc>
      </w:tr>
      <w:tr>
        <w:trPr>
          <w:trHeight w:val="257"/>
        </w:trPr>
        <w:tc>
          <w:tcPr>
            <w:tcW w:w="980" w:type="dxa"/>
            <w:vAlign w:val="bottom"/>
          </w:tcPr>
          <w:p>
            <w:pPr>
              <w:spacing w:after="0"/>
              <w:rPr>
                <w:sz w:val="22"/>
                <w:szCs w:val="22"/>
                <w:color w:val="auto"/>
              </w:rPr>
            </w:pPr>
          </w:p>
        </w:tc>
        <w:tc>
          <w:tcPr>
            <w:tcW w:w="3300" w:type="dxa"/>
            <w:vAlign w:val="bottom"/>
          </w:tcPr>
          <w:p>
            <w:pPr>
              <w:jc w:val="center"/>
              <w:ind w:left="1120"/>
              <w:spacing w:after="0"/>
              <w:rPr>
                <w:sz w:val="20"/>
                <w:szCs w:val="20"/>
                <w:color w:val="auto"/>
              </w:rPr>
            </w:pPr>
            <w:r>
              <w:rPr>
                <w:rFonts w:ascii="Times New Roman" w:cs="Times New Roman" w:eastAsia="Times New Roman" w:hAnsi="Times New Roman"/>
                <w:sz w:val="20"/>
                <w:szCs w:val="20"/>
                <w:color w:val="auto"/>
              </w:rPr>
              <w:t>Process breakdown</w:t>
            </w:r>
          </w:p>
        </w:tc>
        <w:tc>
          <w:tcPr>
            <w:tcW w:w="1460" w:type="dxa"/>
            <w:vAlign w:val="bottom"/>
            <w:vMerge w:val="restart"/>
          </w:tcPr>
          <w:p>
            <w:pPr>
              <w:ind w:left="280"/>
              <w:spacing w:after="0"/>
              <w:rPr>
                <w:sz w:val="20"/>
                <w:szCs w:val="20"/>
                <w:color w:val="auto"/>
              </w:rPr>
            </w:pPr>
            <w:r>
              <w:rPr>
                <w:rFonts w:ascii="Times New Roman" w:cs="Times New Roman" w:eastAsia="Times New Roman" w:hAnsi="Times New Roman"/>
                <w:sz w:val="20"/>
                <w:szCs w:val="20"/>
                <w:color w:val="auto"/>
              </w:rPr>
              <w:t>integrate</w:t>
            </w:r>
          </w:p>
        </w:tc>
        <w:tc>
          <w:tcPr>
            <w:tcW w:w="1820" w:type="dxa"/>
            <w:vAlign w:val="bottom"/>
          </w:tcPr>
          <w:p>
            <w:pPr>
              <w:jc w:val="center"/>
              <w:ind w:left="400"/>
              <w:spacing w:after="0"/>
              <w:rPr>
                <w:sz w:val="20"/>
                <w:szCs w:val="20"/>
                <w:color w:val="auto"/>
              </w:rPr>
            </w:pPr>
            <w:r>
              <w:rPr>
                <w:rFonts w:ascii="Times New Roman" w:cs="Times New Roman" w:eastAsia="Times New Roman" w:hAnsi="Times New Roman"/>
                <w:sz w:val="20"/>
                <w:szCs w:val="20"/>
                <w:color w:val="auto"/>
              </w:rPr>
              <w:t>Judge feasibility</w:t>
            </w:r>
          </w:p>
        </w:tc>
        <w:tc>
          <w:tcPr>
            <w:tcW w:w="0" w:type="dxa"/>
            <w:vAlign w:val="bottom"/>
          </w:tcPr>
          <w:p>
            <w:pPr>
              <w:spacing w:after="0"/>
              <w:rPr>
                <w:sz w:val="1"/>
                <w:szCs w:val="1"/>
                <w:color w:val="auto"/>
              </w:rPr>
            </w:pPr>
          </w:p>
        </w:tc>
      </w:tr>
      <w:tr>
        <w:trPr>
          <w:trHeight w:val="125"/>
        </w:trPr>
        <w:tc>
          <w:tcPr>
            <w:tcW w:w="980" w:type="dxa"/>
            <w:vAlign w:val="bottom"/>
          </w:tcPr>
          <w:p>
            <w:pPr>
              <w:spacing w:after="0"/>
              <w:rPr>
                <w:sz w:val="10"/>
                <w:szCs w:val="10"/>
                <w:color w:val="auto"/>
              </w:rPr>
            </w:pPr>
          </w:p>
        </w:tc>
        <w:tc>
          <w:tcPr>
            <w:tcW w:w="3300" w:type="dxa"/>
            <w:vAlign w:val="bottom"/>
            <w:vMerge w:val="restart"/>
          </w:tcPr>
          <w:p>
            <w:pPr>
              <w:ind w:left="180"/>
              <w:spacing w:after="0"/>
              <w:rPr>
                <w:sz w:val="20"/>
                <w:szCs w:val="20"/>
                <w:color w:val="auto"/>
              </w:rPr>
            </w:pPr>
            <w:r>
              <w:rPr>
                <w:rFonts w:ascii="Times New Roman" w:cs="Times New Roman" w:eastAsia="Times New Roman" w:hAnsi="Times New Roman"/>
                <w:sz w:val="20"/>
                <w:szCs w:val="20"/>
                <w:color w:val="auto"/>
              </w:rPr>
              <w:t>refine</w:t>
            </w:r>
          </w:p>
        </w:tc>
        <w:tc>
          <w:tcPr>
            <w:tcW w:w="1460" w:type="dxa"/>
            <w:vAlign w:val="bottom"/>
            <w:vMerge w:val="continue"/>
          </w:tcPr>
          <w:p>
            <w:pPr>
              <w:spacing w:after="0"/>
              <w:rPr>
                <w:sz w:val="10"/>
                <w:szCs w:val="10"/>
                <w:color w:val="auto"/>
              </w:rPr>
            </w:pPr>
          </w:p>
        </w:tc>
        <w:tc>
          <w:tcPr>
            <w:tcW w:w="1820" w:type="dxa"/>
            <w:vAlign w:val="bottom"/>
            <w:vMerge w:val="restart"/>
          </w:tcPr>
          <w:p>
            <w:pPr>
              <w:jc w:val="center"/>
              <w:ind w:left="380"/>
              <w:spacing w:after="0"/>
              <w:rPr>
                <w:sz w:val="20"/>
                <w:szCs w:val="20"/>
                <w:color w:val="auto"/>
              </w:rPr>
            </w:pPr>
            <w:r>
              <w:rPr>
                <w:rFonts w:ascii="Times New Roman" w:cs="Times New Roman" w:eastAsia="Times New Roman" w:hAnsi="Times New Roman"/>
                <w:sz w:val="20"/>
                <w:szCs w:val="20"/>
                <w:color w:val="auto"/>
              </w:rPr>
              <w:t>(decision</w:t>
            </w:r>
          </w:p>
        </w:tc>
        <w:tc>
          <w:tcPr>
            <w:tcW w:w="0" w:type="dxa"/>
            <w:vAlign w:val="bottom"/>
          </w:tcPr>
          <w:p>
            <w:pPr>
              <w:spacing w:after="0"/>
              <w:rPr>
                <w:sz w:val="1"/>
                <w:szCs w:val="1"/>
                <w:color w:val="auto"/>
              </w:rPr>
            </w:pPr>
          </w:p>
        </w:tc>
      </w:tr>
      <w:tr>
        <w:trPr>
          <w:trHeight w:val="134"/>
        </w:trPr>
        <w:tc>
          <w:tcPr>
            <w:tcW w:w="980" w:type="dxa"/>
            <w:vAlign w:val="bottom"/>
          </w:tcPr>
          <w:p>
            <w:pPr>
              <w:spacing w:after="0"/>
              <w:rPr>
                <w:sz w:val="11"/>
                <w:szCs w:val="11"/>
                <w:color w:val="auto"/>
              </w:rPr>
            </w:pPr>
          </w:p>
        </w:tc>
        <w:tc>
          <w:tcPr>
            <w:tcW w:w="3300" w:type="dxa"/>
            <w:vAlign w:val="bottom"/>
            <w:vMerge w:val="continue"/>
          </w:tcPr>
          <w:p>
            <w:pPr>
              <w:spacing w:after="0"/>
              <w:rPr>
                <w:sz w:val="11"/>
                <w:szCs w:val="11"/>
                <w:color w:val="auto"/>
              </w:rPr>
            </w:pPr>
          </w:p>
        </w:tc>
        <w:tc>
          <w:tcPr>
            <w:tcW w:w="1460" w:type="dxa"/>
            <w:vAlign w:val="bottom"/>
          </w:tcPr>
          <w:p>
            <w:pPr>
              <w:spacing w:after="0"/>
              <w:rPr>
                <w:sz w:val="11"/>
                <w:szCs w:val="11"/>
                <w:color w:val="auto"/>
              </w:rPr>
            </w:pPr>
          </w:p>
        </w:tc>
        <w:tc>
          <w:tcPr>
            <w:tcW w:w="1820" w:type="dxa"/>
            <w:vAlign w:val="bottom"/>
            <w:vMerge w:val="continue"/>
          </w:tcPr>
          <w:p>
            <w:pPr>
              <w:spacing w:after="0"/>
              <w:rPr>
                <w:sz w:val="11"/>
                <w:szCs w:val="11"/>
                <w:color w:val="auto"/>
              </w:rPr>
            </w:pPr>
          </w:p>
        </w:tc>
        <w:tc>
          <w:tcPr>
            <w:tcW w:w="0" w:type="dxa"/>
            <w:vAlign w:val="bottom"/>
          </w:tcPr>
          <w:p>
            <w:pPr>
              <w:spacing w:after="0"/>
              <w:rPr>
                <w:sz w:val="1"/>
                <w:szCs w:val="1"/>
                <w:color w:val="auto"/>
              </w:rPr>
            </w:pPr>
          </w:p>
        </w:tc>
      </w:tr>
      <w:tr>
        <w:trPr>
          <w:trHeight w:val="240"/>
        </w:trPr>
        <w:tc>
          <w:tcPr>
            <w:tcW w:w="980" w:type="dxa"/>
            <w:vAlign w:val="bottom"/>
          </w:tcPr>
          <w:p>
            <w:pPr>
              <w:spacing w:after="0"/>
              <w:rPr>
                <w:sz w:val="20"/>
                <w:szCs w:val="20"/>
                <w:color w:val="auto"/>
              </w:rPr>
            </w:pPr>
          </w:p>
        </w:tc>
        <w:tc>
          <w:tcPr>
            <w:tcW w:w="3300" w:type="dxa"/>
            <w:vAlign w:val="bottom"/>
          </w:tcPr>
          <w:p>
            <w:pPr>
              <w:spacing w:after="0"/>
              <w:rPr>
                <w:sz w:val="20"/>
                <w:szCs w:val="20"/>
                <w:color w:val="auto"/>
              </w:rPr>
            </w:pPr>
          </w:p>
        </w:tc>
        <w:tc>
          <w:tcPr>
            <w:tcW w:w="1460" w:type="dxa"/>
            <w:vAlign w:val="bottom"/>
          </w:tcPr>
          <w:p>
            <w:pPr>
              <w:spacing w:after="0"/>
              <w:rPr>
                <w:sz w:val="20"/>
                <w:szCs w:val="20"/>
                <w:color w:val="auto"/>
              </w:rPr>
            </w:pPr>
          </w:p>
        </w:tc>
        <w:tc>
          <w:tcPr>
            <w:tcW w:w="1820" w:type="dxa"/>
            <w:vAlign w:val="bottom"/>
          </w:tcPr>
          <w:p>
            <w:pPr>
              <w:jc w:val="center"/>
              <w:ind w:left="380"/>
              <w:spacing w:after="0"/>
              <w:rPr>
                <w:sz w:val="20"/>
                <w:szCs w:val="20"/>
                <w:color w:val="auto"/>
              </w:rPr>
            </w:pPr>
            <w:r>
              <w:rPr>
                <w:rFonts w:ascii="Times New Roman" w:cs="Times New Roman" w:eastAsia="Times New Roman" w:hAnsi="Times New Roman"/>
                <w:sz w:val="20"/>
                <w:szCs w:val="20"/>
                <w:color w:val="auto"/>
              </w:rPr>
              <w:t>document)</w:t>
            </w:r>
          </w:p>
        </w:tc>
        <w:tc>
          <w:tcPr>
            <w:tcW w:w="0" w:type="dxa"/>
            <w:vAlign w:val="bottom"/>
          </w:tcPr>
          <w:p>
            <w:pPr>
              <w:spacing w:after="0"/>
              <w:rPr>
                <w:sz w:val="1"/>
                <w:szCs w:val="1"/>
                <w:color w:val="auto"/>
              </w:rPr>
            </w:pPr>
          </w:p>
        </w:tc>
      </w:tr>
    </w:tbl>
    <w:p>
      <w:pPr>
        <w:spacing w:after="0" w:line="1" w:lineRule="exact"/>
        <w:rPr>
          <w:sz w:val="20"/>
          <w:szCs w:val="20"/>
          <w:color w:val="auto"/>
        </w:rPr>
      </w:pPr>
    </w:p>
    <w:tbl>
      <w:tblPr>
        <w:tblLayout w:type="fixed"/>
        <w:tblInd w:w="1500" w:type="dxa"/>
        <w:tblCellMar>
          <w:top w:w="0" w:type="dxa"/>
          <w:left w:w="0" w:type="dxa"/>
          <w:bottom w:w="0" w:type="dxa"/>
          <w:right w:w="0" w:type="dxa"/>
        </w:tblCellMar>
      </w:tblPr>
      <w:tr>
        <w:trPr>
          <w:trHeight w:val="206"/>
        </w:trPr>
        <w:tc>
          <w:tcPr>
            <w:tcW w:w="1360" w:type="dxa"/>
            <w:vAlign w:val="bottom"/>
          </w:tcPr>
          <w:p>
            <w:pPr>
              <w:jc w:val="center"/>
              <w:ind w:right="160"/>
              <w:spacing w:after="0" w:line="206" w:lineRule="exact"/>
              <w:rPr>
                <w:sz w:val="20"/>
                <w:szCs w:val="20"/>
                <w:color w:val="auto"/>
              </w:rPr>
            </w:pPr>
            <w:r>
              <w:rPr>
                <w:rFonts w:ascii="Times New Roman" w:cs="Times New Roman" w:eastAsia="Times New Roman" w:hAnsi="Times New Roman"/>
                <w:sz w:val="20"/>
                <w:szCs w:val="20"/>
                <w:b w:val="1"/>
                <w:bCs w:val="1"/>
                <w:color w:val="auto"/>
                <w:w w:val="98"/>
              </w:rPr>
              <w:t>OM- 2:</w:t>
            </w:r>
          </w:p>
        </w:tc>
        <w:tc>
          <w:tcPr>
            <w:tcW w:w="920" w:type="dxa"/>
            <w:vAlign w:val="bottom"/>
          </w:tcPr>
          <w:p>
            <w:pPr>
              <w:spacing w:after="0"/>
              <w:rPr>
                <w:sz w:val="17"/>
                <w:szCs w:val="17"/>
                <w:color w:val="auto"/>
              </w:rPr>
            </w:pPr>
          </w:p>
        </w:tc>
        <w:tc>
          <w:tcPr>
            <w:tcW w:w="2100" w:type="dxa"/>
            <w:vAlign w:val="bottom"/>
          </w:tcPr>
          <w:p>
            <w:pPr>
              <w:jc w:val="center"/>
              <w:ind w:left="40"/>
              <w:spacing w:after="0" w:line="206" w:lineRule="exact"/>
              <w:rPr>
                <w:sz w:val="20"/>
                <w:szCs w:val="20"/>
                <w:color w:val="auto"/>
              </w:rPr>
            </w:pPr>
            <w:r>
              <w:rPr>
                <w:rFonts w:ascii="Times New Roman" w:cs="Times New Roman" w:eastAsia="Times New Roman" w:hAnsi="Times New Roman"/>
                <w:sz w:val="20"/>
                <w:szCs w:val="20"/>
                <w:b w:val="1"/>
                <w:bCs w:val="1"/>
                <w:color w:val="auto"/>
              </w:rPr>
              <w:t>OM- 4:</w:t>
            </w:r>
          </w:p>
        </w:tc>
        <w:tc>
          <w:tcPr>
            <w:tcW w:w="1640" w:type="dxa"/>
            <w:vAlign w:val="bottom"/>
          </w:tcPr>
          <w:p>
            <w:pPr>
              <w:spacing w:after="0"/>
              <w:rPr>
                <w:sz w:val="17"/>
                <w:szCs w:val="17"/>
                <w:color w:val="auto"/>
              </w:rPr>
            </w:pPr>
          </w:p>
        </w:tc>
        <w:tc>
          <w:tcPr>
            <w:tcW w:w="74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63"/>
        </w:trPr>
        <w:tc>
          <w:tcPr>
            <w:tcW w:w="1360" w:type="dxa"/>
            <w:vAlign w:val="bottom"/>
            <w:vMerge w:val="restart"/>
          </w:tcPr>
          <w:p>
            <w:pPr>
              <w:jc w:val="center"/>
              <w:ind w:right="160"/>
              <w:spacing w:after="0"/>
              <w:rPr>
                <w:sz w:val="20"/>
                <w:szCs w:val="20"/>
                <w:color w:val="auto"/>
              </w:rPr>
            </w:pPr>
            <w:r>
              <w:rPr>
                <w:rFonts w:ascii="Times New Roman" w:cs="Times New Roman" w:eastAsia="Times New Roman" w:hAnsi="Times New Roman"/>
                <w:sz w:val="20"/>
                <w:szCs w:val="20"/>
                <w:color w:val="auto"/>
                <w:w w:val="99"/>
              </w:rPr>
              <w:t>description of</w:t>
            </w:r>
          </w:p>
        </w:tc>
        <w:tc>
          <w:tcPr>
            <w:tcW w:w="920" w:type="dxa"/>
            <w:vAlign w:val="bottom"/>
          </w:tcPr>
          <w:p>
            <w:pPr>
              <w:spacing w:after="0"/>
              <w:rPr>
                <w:sz w:val="5"/>
                <w:szCs w:val="5"/>
                <w:color w:val="auto"/>
              </w:rPr>
            </w:pPr>
          </w:p>
        </w:tc>
        <w:tc>
          <w:tcPr>
            <w:tcW w:w="2100" w:type="dxa"/>
            <w:vAlign w:val="bottom"/>
            <w:vMerge w:val="restart"/>
          </w:tcPr>
          <w:p>
            <w:pPr>
              <w:jc w:val="center"/>
              <w:ind w:left="40"/>
              <w:spacing w:after="0"/>
              <w:rPr>
                <w:sz w:val="20"/>
                <w:szCs w:val="20"/>
                <w:color w:val="auto"/>
              </w:rPr>
            </w:pPr>
            <w:r>
              <w:rPr>
                <w:rFonts w:ascii="Times New Roman" w:cs="Times New Roman" w:eastAsia="Times New Roman" w:hAnsi="Times New Roman"/>
                <w:sz w:val="20"/>
                <w:szCs w:val="20"/>
                <w:color w:val="auto"/>
              </w:rPr>
              <w:t>Knowledge assets</w:t>
            </w:r>
          </w:p>
        </w:tc>
        <w:tc>
          <w:tcPr>
            <w:tcW w:w="1640" w:type="dxa"/>
            <w:vAlign w:val="bottom"/>
            <w:tcBorders>
              <w:bottom w:val="single" w:sz="8" w:color="auto"/>
            </w:tcBorders>
          </w:tcPr>
          <w:p>
            <w:pPr>
              <w:spacing w:after="0"/>
              <w:rPr>
                <w:sz w:val="5"/>
                <w:szCs w:val="5"/>
                <w:color w:val="auto"/>
              </w:rPr>
            </w:pPr>
          </w:p>
        </w:tc>
        <w:tc>
          <w:tcPr>
            <w:tcW w:w="740" w:type="dxa"/>
            <w:vAlign w:val="bottom"/>
          </w:tcPr>
          <w:p>
            <w:pPr>
              <w:spacing w:after="0"/>
              <w:rPr>
                <w:sz w:val="5"/>
                <w:szCs w:val="5"/>
                <w:color w:val="auto"/>
              </w:rPr>
            </w:pPr>
          </w:p>
        </w:tc>
        <w:tc>
          <w:tcPr>
            <w:tcW w:w="0" w:type="dxa"/>
            <w:vAlign w:val="bottom"/>
          </w:tcPr>
          <w:p>
            <w:pPr>
              <w:spacing w:after="0"/>
              <w:rPr>
                <w:sz w:val="1"/>
                <w:szCs w:val="1"/>
                <w:color w:val="auto"/>
              </w:rPr>
            </w:pPr>
          </w:p>
        </w:tc>
      </w:tr>
      <w:tr>
        <w:trPr>
          <w:trHeight w:val="174"/>
        </w:trPr>
        <w:tc>
          <w:tcPr>
            <w:tcW w:w="1360" w:type="dxa"/>
            <w:vAlign w:val="bottom"/>
            <w:vMerge w:val="continue"/>
          </w:tcPr>
          <w:p>
            <w:pPr>
              <w:spacing w:after="0"/>
              <w:rPr>
                <w:sz w:val="15"/>
                <w:szCs w:val="15"/>
                <w:color w:val="auto"/>
              </w:rPr>
            </w:pPr>
          </w:p>
        </w:tc>
        <w:tc>
          <w:tcPr>
            <w:tcW w:w="920" w:type="dxa"/>
            <w:vAlign w:val="bottom"/>
            <w:tcBorders>
              <w:bottom w:val="single" w:sz="8" w:color="auto"/>
            </w:tcBorders>
          </w:tcPr>
          <w:p>
            <w:pPr>
              <w:spacing w:after="0"/>
              <w:rPr>
                <w:sz w:val="15"/>
                <w:szCs w:val="15"/>
                <w:color w:val="auto"/>
              </w:rPr>
            </w:pPr>
          </w:p>
        </w:tc>
        <w:tc>
          <w:tcPr>
            <w:tcW w:w="2100" w:type="dxa"/>
            <w:vAlign w:val="bottom"/>
            <w:vMerge w:val="continue"/>
          </w:tcPr>
          <w:p>
            <w:pPr>
              <w:spacing w:after="0"/>
              <w:rPr>
                <w:sz w:val="15"/>
                <w:szCs w:val="15"/>
                <w:color w:val="auto"/>
              </w:rPr>
            </w:pPr>
          </w:p>
        </w:tc>
        <w:tc>
          <w:tcPr>
            <w:tcW w:w="2380" w:type="dxa"/>
            <w:vAlign w:val="bottom"/>
            <w:gridSpan w:val="2"/>
            <w:vMerge w:val="restart"/>
          </w:tcPr>
          <w:p>
            <w:pPr>
              <w:ind w:left="340"/>
              <w:spacing w:after="0"/>
              <w:rPr>
                <w:sz w:val="20"/>
                <w:szCs w:val="20"/>
                <w:color w:val="auto"/>
              </w:rPr>
            </w:pPr>
            <w:r>
              <w:rPr>
                <w:rFonts w:ascii="Times New Roman" w:cs="Times New Roman" w:eastAsia="Times New Roman" w:hAnsi="Times New Roman"/>
                <w:sz w:val="20"/>
                <w:szCs w:val="20"/>
                <w:color w:val="auto"/>
              </w:rPr>
              <w:t>integrate</w:t>
            </w:r>
          </w:p>
        </w:tc>
        <w:tc>
          <w:tcPr>
            <w:tcW w:w="0" w:type="dxa"/>
            <w:vAlign w:val="bottom"/>
          </w:tcPr>
          <w:p>
            <w:pPr>
              <w:spacing w:after="0"/>
              <w:rPr>
                <w:sz w:val="1"/>
                <w:szCs w:val="1"/>
                <w:color w:val="auto"/>
              </w:rPr>
            </w:pPr>
          </w:p>
        </w:tc>
      </w:tr>
      <w:tr>
        <w:trPr>
          <w:trHeight w:val="134"/>
        </w:trPr>
        <w:tc>
          <w:tcPr>
            <w:tcW w:w="1360" w:type="dxa"/>
            <w:vAlign w:val="bottom"/>
            <w:vMerge w:val="restart"/>
          </w:tcPr>
          <w:p>
            <w:pPr>
              <w:jc w:val="center"/>
              <w:ind w:right="140"/>
              <w:spacing w:after="0" w:line="198" w:lineRule="exact"/>
              <w:rPr>
                <w:sz w:val="20"/>
                <w:szCs w:val="20"/>
                <w:color w:val="auto"/>
              </w:rPr>
            </w:pPr>
            <w:r>
              <w:rPr>
                <w:rFonts w:ascii="Times New Roman" w:cs="Times New Roman" w:eastAsia="Times New Roman" w:hAnsi="Times New Roman"/>
                <w:sz w:val="20"/>
                <w:szCs w:val="20"/>
                <w:color w:val="auto"/>
                <w:w w:val="99"/>
              </w:rPr>
              <w:t>organization</w:t>
            </w:r>
          </w:p>
        </w:tc>
        <w:tc>
          <w:tcPr>
            <w:tcW w:w="920" w:type="dxa"/>
            <w:vAlign w:val="bottom"/>
          </w:tcPr>
          <w:p>
            <w:pPr>
              <w:spacing w:after="0"/>
              <w:rPr>
                <w:sz w:val="11"/>
                <w:szCs w:val="11"/>
                <w:color w:val="auto"/>
              </w:rPr>
            </w:pPr>
          </w:p>
        </w:tc>
        <w:tc>
          <w:tcPr>
            <w:tcW w:w="2100" w:type="dxa"/>
            <w:vAlign w:val="bottom"/>
          </w:tcPr>
          <w:p>
            <w:pPr>
              <w:spacing w:after="0"/>
              <w:rPr>
                <w:sz w:val="11"/>
                <w:szCs w:val="11"/>
                <w:color w:val="auto"/>
              </w:rPr>
            </w:pPr>
          </w:p>
        </w:tc>
        <w:tc>
          <w:tcPr>
            <w:tcW w:w="2380" w:type="dxa"/>
            <w:vAlign w:val="bottom"/>
            <w:gridSpan w:val="2"/>
            <w:vMerge w:val="continue"/>
          </w:tcPr>
          <w:p>
            <w:pPr>
              <w:spacing w:after="0"/>
              <w:rPr>
                <w:sz w:val="11"/>
                <w:szCs w:val="11"/>
                <w:color w:val="auto"/>
              </w:rPr>
            </w:pPr>
          </w:p>
        </w:tc>
        <w:tc>
          <w:tcPr>
            <w:tcW w:w="0" w:type="dxa"/>
            <w:vAlign w:val="bottom"/>
          </w:tcPr>
          <w:p>
            <w:pPr>
              <w:spacing w:after="0"/>
              <w:rPr>
                <w:sz w:val="1"/>
                <w:szCs w:val="1"/>
                <w:color w:val="auto"/>
              </w:rPr>
            </w:pPr>
          </w:p>
        </w:tc>
      </w:tr>
      <w:tr>
        <w:trPr>
          <w:trHeight w:val="64"/>
        </w:trPr>
        <w:tc>
          <w:tcPr>
            <w:tcW w:w="1360" w:type="dxa"/>
            <w:vAlign w:val="bottom"/>
            <w:vMerge w:val="continue"/>
          </w:tcPr>
          <w:p>
            <w:pPr>
              <w:spacing w:after="0"/>
              <w:rPr>
                <w:sz w:val="5"/>
                <w:szCs w:val="5"/>
                <w:color w:val="auto"/>
              </w:rPr>
            </w:pPr>
          </w:p>
        </w:tc>
        <w:tc>
          <w:tcPr>
            <w:tcW w:w="920" w:type="dxa"/>
            <w:vAlign w:val="bottom"/>
          </w:tcPr>
          <w:p>
            <w:pPr>
              <w:spacing w:after="0"/>
              <w:rPr>
                <w:sz w:val="5"/>
                <w:szCs w:val="5"/>
                <w:color w:val="auto"/>
              </w:rPr>
            </w:pPr>
          </w:p>
        </w:tc>
        <w:tc>
          <w:tcPr>
            <w:tcW w:w="2100" w:type="dxa"/>
            <w:vAlign w:val="bottom"/>
          </w:tcPr>
          <w:p>
            <w:pPr>
              <w:spacing w:after="0"/>
              <w:rPr>
                <w:sz w:val="5"/>
                <w:szCs w:val="5"/>
                <w:color w:val="auto"/>
              </w:rPr>
            </w:pPr>
          </w:p>
        </w:tc>
        <w:tc>
          <w:tcPr>
            <w:tcW w:w="1640" w:type="dxa"/>
            <w:vAlign w:val="bottom"/>
          </w:tcPr>
          <w:p>
            <w:pPr>
              <w:spacing w:after="0"/>
              <w:rPr>
                <w:sz w:val="5"/>
                <w:szCs w:val="5"/>
                <w:color w:val="auto"/>
              </w:rPr>
            </w:pPr>
          </w:p>
        </w:tc>
        <w:tc>
          <w:tcPr>
            <w:tcW w:w="740" w:type="dxa"/>
            <w:vAlign w:val="bottom"/>
          </w:tcPr>
          <w:p>
            <w:pPr>
              <w:spacing w:after="0"/>
              <w:rPr>
                <w:sz w:val="5"/>
                <w:szCs w:val="5"/>
                <w:color w:val="auto"/>
              </w:rPr>
            </w:pPr>
          </w:p>
        </w:tc>
        <w:tc>
          <w:tcPr>
            <w:tcW w:w="0" w:type="dxa"/>
            <w:vAlign w:val="bottom"/>
          </w:tcPr>
          <w:p>
            <w:pPr>
              <w:spacing w:after="0"/>
              <w:rPr>
                <w:sz w:val="1"/>
                <w:szCs w:val="1"/>
                <w:color w:val="auto"/>
              </w:rPr>
            </w:pPr>
          </w:p>
        </w:tc>
      </w:tr>
      <w:tr>
        <w:trPr>
          <w:trHeight w:val="322"/>
        </w:trPr>
        <w:tc>
          <w:tcPr>
            <w:tcW w:w="1360" w:type="dxa"/>
            <w:vAlign w:val="bottom"/>
          </w:tcPr>
          <w:p>
            <w:pPr>
              <w:jc w:val="center"/>
              <w:ind w:right="160"/>
              <w:spacing w:after="0"/>
              <w:rPr>
                <w:sz w:val="20"/>
                <w:szCs w:val="20"/>
                <w:color w:val="auto"/>
              </w:rPr>
            </w:pPr>
            <w:r>
              <w:rPr>
                <w:rFonts w:ascii="Times New Roman" w:cs="Times New Roman" w:eastAsia="Times New Roman" w:hAnsi="Times New Roman"/>
                <w:sz w:val="20"/>
                <w:szCs w:val="20"/>
                <w:color w:val="auto"/>
              </w:rPr>
              <w:t>focus area</w:t>
            </w:r>
          </w:p>
        </w:tc>
        <w:tc>
          <w:tcPr>
            <w:tcW w:w="920" w:type="dxa"/>
            <w:vAlign w:val="bottom"/>
          </w:tcPr>
          <w:p>
            <w:pPr>
              <w:ind w:left="320"/>
              <w:spacing w:after="0"/>
              <w:rPr>
                <w:sz w:val="20"/>
                <w:szCs w:val="20"/>
                <w:color w:val="auto"/>
              </w:rPr>
            </w:pPr>
            <w:r>
              <w:rPr>
                <w:rFonts w:ascii="Times New Roman" w:cs="Times New Roman" w:eastAsia="Times New Roman" w:hAnsi="Times New Roman"/>
                <w:sz w:val="20"/>
                <w:szCs w:val="20"/>
                <w:color w:val="auto"/>
              </w:rPr>
              <w:t>refine</w:t>
            </w:r>
          </w:p>
        </w:tc>
        <w:tc>
          <w:tcPr>
            <w:tcW w:w="2100" w:type="dxa"/>
            <w:vAlign w:val="bottom"/>
          </w:tcPr>
          <w:p>
            <w:pPr>
              <w:spacing w:after="0"/>
              <w:rPr>
                <w:sz w:val="24"/>
                <w:szCs w:val="24"/>
                <w:color w:val="auto"/>
              </w:rPr>
            </w:pPr>
          </w:p>
        </w:tc>
        <w:tc>
          <w:tcPr>
            <w:tcW w:w="2380" w:type="dxa"/>
            <w:vAlign w:val="bottom"/>
            <w:gridSpan w:val="2"/>
          </w:tcPr>
          <w:p>
            <w:pPr>
              <w:ind w:left="1580"/>
              <w:spacing w:after="0"/>
              <w:rPr>
                <w:sz w:val="20"/>
                <w:szCs w:val="20"/>
                <w:color w:val="auto"/>
              </w:rPr>
            </w:pPr>
            <w:r>
              <w:rPr>
                <w:rFonts w:ascii="Times New Roman" w:cs="Times New Roman" w:eastAsia="Times New Roman" w:hAnsi="Times New Roman"/>
                <w:sz w:val="20"/>
                <w:szCs w:val="20"/>
                <w:color w:val="auto"/>
                <w:w w:val="96"/>
              </w:rPr>
              <w:t>If feasible</w:t>
            </w:r>
          </w:p>
        </w:tc>
        <w:tc>
          <w:tcPr>
            <w:tcW w:w="0" w:type="dxa"/>
            <w:vAlign w:val="bottom"/>
          </w:tcPr>
          <w:p>
            <w:pPr>
              <w:spacing w:after="0"/>
              <w:rPr>
                <w:sz w:val="1"/>
                <w:szCs w:val="1"/>
                <w:color w:val="auto"/>
              </w:rPr>
            </w:pPr>
          </w:p>
        </w:tc>
      </w:tr>
    </w:tbl>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7" w:lineRule="exact"/>
        <w:rPr>
          <w:sz w:val="20"/>
          <w:szCs w:val="20"/>
          <w:color w:val="auto"/>
        </w:rPr>
      </w:pPr>
    </w:p>
    <w:p>
      <w:pPr>
        <w:ind w:left="260"/>
        <w:spacing w:after="0"/>
        <w:rPr>
          <w:sz w:val="20"/>
          <w:szCs w:val="20"/>
          <w:color w:val="auto"/>
        </w:rPr>
      </w:pPr>
      <w:r>
        <w:rPr>
          <w:rFonts w:ascii="Times New Roman" w:cs="Times New Roman" w:eastAsia="Times New Roman" w:hAnsi="Times New Roman"/>
          <w:sz w:val="24"/>
          <w:szCs w:val="24"/>
          <w:i w:val="1"/>
          <w:iCs w:val="1"/>
          <w:color w:val="auto"/>
        </w:rPr>
        <w:t>5.2.2 Agent Model</w:t>
      </w:r>
    </w:p>
    <w:p>
      <w:pPr>
        <w:spacing w:after="0" w:line="30" w:lineRule="exact"/>
        <w:rPr>
          <w:sz w:val="20"/>
          <w:szCs w:val="20"/>
          <w:color w:val="auto"/>
        </w:rPr>
      </w:pPr>
    </w:p>
    <w:p>
      <w:pPr>
        <w:jc w:val="both"/>
        <w:ind w:left="260" w:right="60"/>
        <w:spacing w:after="0" w:line="242" w:lineRule="auto"/>
        <w:rPr>
          <w:sz w:val="20"/>
          <w:szCs w:val="20"/>
          <w:color w:val="auto"/>
        </w:rPr>
      </w:pPr>
      <w:r>
        <w:rPr>
          <w:rFonts w:ascii="Times New Roman" w:cs="Times New Roman" w:eastAsia="Times New Roman" w:hAnsi="Times New Roman"/>
          <w:sz w:val="24"/>
          <w:szCs w:val="24"/>
          <w:color w:val="auto"/>
        </w:rPr>
        <w:t>The A</w:t>
      </w:r>
      <w:r>
        <w:rPr>
          <w:rFonts w:ascii="Times New Roman" w:cs="Times New Roman" w:eastAsia="Times New Roman" w:hAnsi="Times New Roman"/>
          <w:sz w:val="24"/>
          <w:szCs w:val="24"/>
          <w:i w:val="1"/>
          <w:iCs w:val="1"/>
          <w:color w:val="auto"/>
        </w:rPr>
        <w:t>gent Model</w:t>
      </w:r>
      <w:r>
        <w:rPr>
          <w:rFonts w:ascii="Times New Roman" w:cs="Times New Roman" w:eastAsia="Times New Roman" w:hAnsi="Times New Roman"/>
          <w:sz w:val="24"/>
          <w:szCs w:val="24"/>
          <w:color w:val="auto"/>
        </w:rPr>
        <w:t xml:space="preserve"> worksheets assist in collecting particular characteristics of the agents, e.g. the Yard planner in a CT would not control the arrival of trucks to the gate or allocation of gantry cranes to a vessel. The example of the agent model for the ship planner is described in Figure 4. From the list of stakeholders found in Figure 1, we were able to identify the following stakeholders to be considered for the CT model:</w:t>
      </w:r>
    </w:p>
    <w:p>
      <w:pPr>
        <w:spacing w:after="0" w:line="235" w:lineRule="exact"/>
        <w:rPr>
          <w:sz w:val="20"/>
          <w:szCs w:val="20"/>
          <w:color w:val="auto"/>
        </w:rPr>
      </w:pPr>
    </w:p>
    <w:p>
      <w:pPr>
        <w:jc w:val="both"/>
        <w:ind w:left="620" w:right="60" w:hanging="358"/>
        <w:spacing w:after="0" w:line="248" w:lineRule="auto"/>
        <w:tabs>
          <w:tab w:leader="none" w:pos="620" w:val="left"/>
        </w:tabs>
        <w:numPr>
          <w:ilvl w:val="0"/>
          <w:numId w:val="1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i w:val="1"/>
          <w:iCs w:val="1"/>
          <w:color w:val="auto"/>
        </w:rPr>
        <w:t xml:space="preserve">Ship planner’s </w:t>
      </w:r>
      <w:r>
        <w:rPr>
          <w:rFonts w:ascii="Times New Roman" w:cs="Times New Roman" w:eastAsia="Times New Roman" w:hAnsi="Times New Roman"/>
          <w:sz w:val="24"/>
          <w:szCs w:val="24"/>
          <w:color w:val="auto"/>
        </w:rPr>
        <w:t>main task is to conduct calculation that lead to producing a load lists. The</w:t>
      </w:r>
      <w:r>
        <w:rPr>
          <w:rFonts w:ascii="Times New Roman" w:cs="Times New Roman" w:eastAsia="Times New Roman" w:hAnsi="Times New Roman"/>
          <w:sz w:val="24"/>
          <w:szCs w:val="24"/>
          <w:i w:val="1"/>
          <w:iCs w:val="1"/>
          <w:color w:val="auto"/>
        </w:rPr>
        <w:t xml:space="preserve"> </w:t>
      </w:r>
      <w:r>
        <w:rPr>
          <w:rFonts w:ascii="Times New Roman" w:cs="Times New Roman" w:eastAsia="Times New Roman" w:hAnsi="Times New Roman"/>
          <w:sz w:val="24"/>
          <w:szCs w:val="24"/>
          <w:color w:val="auto"/>
        </w:rPr>
        <w:t>load list assists in correctly and efficiently loading and unloading a ship according to various parameters and constraints. The planner may request additional equipment.</w:t>
      </w:r>
    </w:p>
    <w:p>
      <w:pPr>
        <w:spacing w:after="0" w:line="2" w:lineRule="exact"/>
        <w:rPr>
          <w:rFonts w:ascii="Times New Roman" w:cs="Times New Roman" w:eastAsia="Times New Roman" w:hAnsi="Times New Roman"/>
          <w:sz w:val="24"/>
          <w:szCs w:val="24"/>
          <w:color w:val="auto"/>
        </w:rPr>
      </w:pPr>
    </w:p>
    <w:p>
      <w:pPr>
        <w:ind w:left="620" w:right="60" w:hanging="358"/>
        <w:spacing w:after="0"/>
        <w:tabs>
          <w:tab w:leader="none" w:pos="620" w:val="left"/>
        </w:tabs>
        <w:numPr>
          <w:ilvl w:val="0"/>
          <w:numId w:val="1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i w:val="1"/>
          <w:iCs w:val="1"/>
          <w:color w:val="auto"/>
        </w:rPr>
        <w:t xml:space="preserve">Port Captain </w:t>
      </w:r>
      <w:r>
        <w:rPr>
          <w:rFonts w:ascii="Times New Roman" w:cs="Times New Roman" w:eastAsia="Times New Roman" w:hAnsi="Times New Roman"/>
          <w:sz w:val="24"/>
          <w:szCs w:val="24"/>
          <w:color w:val="auto"/>
        </w:rPr>
        <w:t>is concerned with optimal allocation of fixed capital, such as the berth and</w:t>
      </w:r>
      <w:r>
        <w:rPr>
          <w:rFonts w:ascii="Times New Roman" w:cs="Times New Roman" w:eastAsia="Times New Roman" w:hAnsi="Times New Roman"/>
          <w:sz w:val="24"/>
          <w:szCs w:val="24"/>
          <w:i w:val="1"/>
          <w:iCs w:val="1"/>
          <w:color w:val="auto"/>
        </w:rPr>
        <w:t xml:space="preserve"> </w:t>
      </w:r>
      <w:r>
        <w:rPr>
          <w:rFonts w:ascii="Times New Roman" w:cs="Times New Roman" w:eastAsia="Times New Roman" w:hAnsi="Times New Roman"/>
          <w:sz w:val="24"/>
          <w:szCs w:val="24"/>
          <w:color w:val="auto"/>
        </w:rPr>
        <w:t>cranes to the customer (ships and cargo).</w:t>
      </w:r>
    </w:p>
    <w:p>
      <w:pPr>
        <w:ind w:left="620" w:hanging="358"/>
        <w:spacing w:after="0"/>
        <w:tabs>
          <w:tab w:leader="none" w:pos="620" w:val="left"/>
        </w:tabs>
        <w:numPr>
          <w:ilvl w:val="0"/>
          <w:numId w:val="1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i w:val="1"/>
          <w:iCs w:val="1"/>
          <w:color w:val="auto"/>
        </w:rPr>
        <w:t xml:space="preserve">Yard planner </w:t>
      </w:r>
      <w:r>
        <w:rPr>
          <w:rFonts w:ascii="Times New Roman" w:cs="Times New Roman" w:eastAsia="Times New Roman" w:hAnsi="Times New Roman"/>
          <w:sz w:val="24"/>
          <w:szCs w:val="24"/>
          <w:color w:val="auto"/>
        </w:rPr>
        <w:t>manages the physical stacks of cranes according to various policies.</w:t>
      </w:r>
    </w:p>
    <w:p>
      <w:pPr>
        <w:ind w:left="620" w:right="60" w:hanging="358"/>
        <w:spacing w:after="0"/>
        <w:tabs>
          <w:tab w:leader="none" w:pos="620" w:val="left"/>
        </w:tabs>
        <w:numPr>
          <w:ilvl w:val="0"/>
          <w:numId w:val="1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i w:val="1"/>
          <w:iCs w:val="1"/>
          <w:color w:val="auto"/>
        </w:rPr>
        <w:t xml:space="preserve">Stevedore </w:t>
      </w:r>
      <w:r>
        <w:rPr>
          <w:rFonts w:ascii="Times New Roman" w:cs="Times New Roman" w:eastAsia="Times New Roman" w:hAnsi="Times New Roman"/>
          <w:sz w:val="24"/>
          <w:szCs w:val="24"/>
          <w:color w:val="auto"/>
        </w:rPr>
        <w:t>is focused on the physical handling and providing the service as demanded by</w:t>
      </w:r>
      <w:r>
        <w:rPr>
          <w:rFonts w:ascii="Times New Roman" w:cs="Times New Roman" w:eastAsia="Times New Roman" w:hAnsi="Times New Roman"/>
          <w:sz w:val="24"/>
          <w:szCs w:val="24"/>
          <w:i w:val="1"/>
          <w:iCs w:val="1"/>
          <w:color w:val="auto"/>
        </w:rPr>
        <w:t xml:space="preserve"> </w:t>
      </w:r>
      <w:r>
        <w:rPr>
          <w:rFonts w:ascii="Times New Roman" w:cs="Times New Roman" w:eastAsia="Times New Roman" w:hAnsi="Times New Roman"/>
          <w:sz w:val="24"/>
          <w:szCs w:val="24"/>
          <w:color w:val="auto"/>
        </w:rPr>
        <w:t>the ship agent.</w:t>
      </w:r>
    </w:p>
    <w:p>
      <w:pPr>
        <w:ind w:left="620" w:right="60" w:hanging="358"/>
        <w:spacing w:after="0"/>
        <w:tabs>
          <w:tab w:leader="none" w:pos="620" w:val="left"/>
        </w:tabs>
        <w:numPr>
          <w:ilvl w:val="0"/>
          <w:numId w:val="1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i w:val="1"/>
          <w:iCs w:val="1"/>
          <w:color w:val="auto"/>
        </w:rPr>
        <w:t xml:space="preserve">Port Authority </w:t>
      </w:r>
      <w:r>
        <w:rPr>
          <w:rFonts w:ascii="Times New Roman" w:cs="Times New Roman" w:eastAsia="Times New Roman" w:hAnsi="Times New Roman"/>
          <w:sz w:val="24"/>
          <w:szCs w:val="24"/>
          <w:color w:val="auto"/>
        </w:rPr>
        <w:t>maximize throughput, quality of service, and return on capital invested</w:t>
      </w:r>
      <w:r>
        <w:rPr>
          <w:rFonts w:ascii="Times New Roman" w:cs="Times New Roman" w:eastAsia="Times New Roman" w:hAnsi="Times New Roman"/>
          <w:sz w:val="24"/>
          <w:szCs w:val="24"/>
          <w:i w:val="1"/>
          <w:iCs w:val="1"/>
          <w:color w:val="auto"/>
        </w:rPr>
        <w:t xml:space="preserve"> </w:t>
      </w:r>
      <w:r>
        <w:rPr>
          <w:rFonts w:ascii="Times New Roman" w:cs="Times New Roman" w:eastAsia="Times New Roman" w:hAnsi="Times New Roman"/>
          <w:sz w:val="24"/>
          <w:szCs w:val="24"/>
          <w:color w:val="auto"/>
        </w:rPr>
        <w:t>while seeking to minimize vessel time in port.</w:t>
      </w:r>
    </w:p>
    <w:p>
      <w:pPr>
        <w:ind w:left="620" w:hanging="358"/>
        <w:spacing w:after="0"/>
        <w:tabs>
          <w:tab w:leader="none" w:pos="620" w:val="left"/>
        </w:tabs>
        <w:numPr>
          <w:ilvl w:val="0"/>
          <w:numId w:val="1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i w:val="1"/>
          <w:iCs w:val="1"/>
          <w:color w:val="auto"/>
        </w:rPr>
        <w:t xml:space="preserve">Ship Agent </w:t>
      </w:r>
      <w:r>
        <w:rPr>
          <w:rFonts w:ascii="Times New Roman" w:cs="Times New Roman" w:eastAsia="Times New Roman" w:hAnsi="Times New Roman"/>
          <w:sz w:val="24"/>
          <w:szCs w:val="24"/>
          <w:color w:val="auto"/>
        </w:rPr>
        <w:t>seeks to minimize port user costs on behalf of the ship owner.</w:t>
      </w:r>
    </w:p>
    <w:p>
      <w:pPr>
        <w:ind w:left="620" w:hanging="358"/>
        <w:spacing w:after="0"/>
        <w:tabs>
          <w:tab w:leader="none" w:pos="620" w:val="left"/>
        </w:tabs>
        <w:numPr>
          <w:ilvl w:val="0"/>
          <w:numId w:val="1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i w:val="1"/>
          <w:iCs w:val="1"/>
          <w:color w:val="auto"/>
        </w:rPr>
        <w:t xml:space="preserve">Shipping Line or Alliance </w:t>
      </w:r>
      <w:r>
        <w:rPr>
          <w:rFonts w:ascii="Times New Roman" w:cs="Times New Roman" w:eastAsia="Times New Roman" w:hAnsi="Times New Roman"/>
          <w:sz w:val="24"/>
          <w:szCs w:val="24"/>
          <w:color w:val="auto"/>
        </w:rPr>
        <w:t>is interested at maximizing net profits, operating at least cost</w:t>
      </w:r>
    </w:p>
    <w:p>
      <w:pPr>
        <w:ind w:left="620" w:right="60" w:hanging="358"/>
        <w:spacing w:after="0" w:line="248" w:lineRule="auto"/>
        <w:tabs>
          <w:tab w:leader="none" w:pos="620" w:val="left"/>
        </w:tabs>
        <w:numPr>
          <w:ilvl w:val="0"/>
          <w:numId w:val="1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i w:val="1"/>
          <w:iCs w:val="1"/>
          <w:color w:val="auto"/>
        </w:rPr>
        <w:t xml:space="preserve">Inland Transport operator </w:t>
      </w:r>
      <w:r>
        <w:rPr>
          <w:rFonts w:ascii="Times New Roman" w:cs="Times New Roman" w:eastAsia="Times New Roman" w:hAnsi="Times New Roman"/>
          <w:sz w:val="24"/>
          <w:szCs w:val="24"/>
          <w:color w:val="auto"/>
        </w:rPr>
        <w:t>is concerned with providing quality service, low costs,</w:t>
      </w:r>
      <w:r>
        <w:rPr>
          <w:rFonts w:ascii="Times New Roman" w:cs="Times New Roman" w:eastAsia="Times New Roman" w:hAnsi="Times New Roman"/>
          <w:sz w:val="24"/>
          <w:szCs w:val="24"/>
          <w:i w:val="1"/>
          <w:iCs w:val="1"/>
          <w:color w:val="auto"/>
        </w:rPr>
        <w:t xml:space="preserve"> </w:t>
      </w:r>
      <w:r>
        <w:rPr>
          <w:rFonts w:ascii="Times New Roman" w:cs="Times New Roman" w:eastAsia="Times New Roman" w:hAnsi="Times New Roman"/>
          <w:sz w:val="24"/>
          <w:szCs w:val="24"/>
          <w:color w:val="auto"/>
        </w:rPr>
        <w:t>maximizing return and profits while minimizing costs.</w:t>
      </w:r>
    </w:p>
    <w:p>
      <w:pPr>
        <w:spacing w:after="0" w:line="230" w:lineRule="exact"/>
        <w:rPr>
          <w:sz w:val="20"/>
          <w:szCs w:val="20"/>
          <w:color w:val="auto"/>
        </w:rPr>
      </w:pPr>
    </w:p>
    <w:tbl>
      <w:tblPr>
        <w:tblLayout w:type="fixed"/>
        <w:tblInd w:w="630" w:type="dxa"/>
        <w:tblCellMar>
          <w:top w:w="0" w:type="dxa"/>
          <w:left w:w="0" w:type="dxa"/>
          <w:bottom w:w="0" w:type="dxa"/>
          <w:right w:w="0" w:type="dxa"/>
        </w:tblCellMar>
      </w:tblPr>
      <w:tr>
        <w:trPr>
          <w:trHeight w:val="318"/>
        </w:trPr>
        <w:tc>
          <w:tcPr>
            <w:tcW w:w="1480" w:type="dxa"/>
            <w:vAlign w:val="bottom"/>
          </w:tcPr>
          <w:p>
            <w:pPr>
              <w:spacing w:after="0"/>
              <w:rPr>
                <w:sz w:val="24"/>
                <w:szCs w:val="24"/>
                <w:color w:val="auto"/>
              </w:rPr>
            </w:pPr>
          </w:p>
        </w:tc>
        <w:tc>
          <w:tcPr>
            <w:tcW w:w="380" w:type="dxa"/>
            <w:vAlign w:val="bottom"/>
          </w:tcPr>
          <w:p>
            <w:pPr>
              <w:spacing w:after="0"/>
              <w:rPr>
                <w:sz w:val="24"/>
                <w:szCs w:val="24"/>
                <w:color w:val="auto"/>
              </w:rPr>
            </w:pPr>
          </w:p>
        </w:tc>
        <w:tc>
          <w:tcPr>
            <w:tcW w:w="6300" w:type="dxa"/>
            <w:vAlign w:val="bottom"/>
          </w:tcPr>
          <w:p>
            <w:pPr>
              <w:ind w:left="280"/>
              <w:spacing w:after="0"/>
              <w:rPr>
                <w:sz w:val="20"/>
                <w:szCs w:val="20"/>
                <w:color w:val="auto"/>
              </w:rPr>
            </w:pPr>
            <w:r>
              <w:rPr>
                <w:rFonts w:ascii="Times New Roman" w:cs="Times New Roman" w:eastAsia="Times New Roman" w:hAnsi="Times New Roman"/>
                <w:sz w:val="24"/>
                <w:szCs w:val="24"/>
                <w:b w:val="1"/>
                <w:bCs w:val="1"/>
                <w:i w:val="1"/>
                <w:iCs w:val="1"/>
                <w:color w:val="auto"/>
              </w:rPr>
              <w:t>Figure 4. Agent Model of Ship Planner</w:t>
            </w:r>
          </w:p>
        </w:tc>
      </w:tr>
      <w:tr>
        <w:trPr>
          <w:trHeight w:val="266"/>
        </w:trPr>
        <w:tc>
          <w:tcPr>
            <w:tcW w:w="1480" w:type="dxa"/>
            <w:vAlign w:val="bottom"/>
            <w:tcBorders>
              <w:bottom w:val="single" w:sz="8" w:color="auto"/>
            </w:tcBorders>
          </w:tcPr>
          <w:p>
            <w:pPr>
              <w:spacing w:after="0"/>
              <w:rPr>
                <w:sz w:val="23"/>
                <w:szCs w:val="23"/>
                <w:color w:val="auto"/>
              </w:rPr>
            </w:pPr>
          </w:p>
        </w:tc>
        <w:tc>
          <w:tcPr>
            <w:tcW w:w="6680" w:type="dxa"/>
            <w:vAlign w:val="bottom"/>
            <w:tcBorders>
              <w:bottom w:val="single" w:sz="8" w:color="auto"/>
            </w:tcBorders>
            <w:gridSpan w:val="2"/>
          </w:tcPr>
          <w:p>
            <w:pPr>
              <w:spacing w:after="0"/>
              <w:rPr>
                <w:sz w:val="23"/>
                <w:szCs w:val="23"/>
                <w:color w:val="auto"/>
              </w:rPr>
            </w:pPr>
          </w:p>
        </w:tc>
      </w:tr>
      <w:tr>
        <w:trPr>
          <w:trHeight w:val="201"/>
        </w:trPr>
        <w:tc>
          <w:tcPr>
            <w:tcW w:w="1480" w:type="dxa"/>
            <w:vAlign w:val="bottom"/>
            <w:tcBorders>
              <w:left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16"/>
                <w:szCs w:val="16"/>
                <w:b w:val="1"/>
                <w:bCs w:val="1"/>
                <w:color w:val="auto"/>
              </w:rPr>
              <w:t>Agent Model</w:t>
            </w:r>
          </w:p>
        </w:tc>
        <w:tc>
          <w:tcPr>
            <w:tcW w:w="6680" w:type="dxa"/>
            <w:vAlign w:val="bottom"/>
            <w:tcBorders>
              <w:right w:val="single" w:sz="8" w:color="auto"/>
            </w:tcBorders>
            <w:gridSpan w:val="2"/>
          </w:tcPr>
          <w:p>
            <w:pPr>
              <w:ind w:left="80"/>
              <w:spacing w:after="0"/>
              <w:rPr>
                <w:sz w:val="20"/>
                <w:szCs w:val="20"/>
                <w:color w:val="auto"/>
              </w:rPr>
            </w:pPr>
            <w:r>
              <w:rPr>
                <w:rFonts w:ascii="Times New Roman" w:cs="Times New Roman" w:eastAsia="Times New Roman" w:hAnsi="Times New Roman"/>
                <w:sz w:val="16"/>
                <w:szCs w:val="16"/>
                <w:b w:val="1"/>
                <w:bCs w:val="1"/>
                <w:color w:val="auto"/>
              </w:rPr>
              <w:t>Agent Worksheet AM-1</w:t>
            </w:r>
          </w:p>
        </w:tc>
      </w:tr>
      <w:tr>
        <w:trPr>
          <w:trHeight w:val="226"/>
        </w:trPr>
        <w:tc>
          <w:tcPr>
            <w:tcW w:w="1480" w:type="dxa"/>
            <w:vAlign w:val="bottom"/>
            <w:tcBorders>
              <w:left w:val="single" w:sz="8" w:color="auto"/>
              <w:bottom w:val="single" w:sz="8" w:color="auto"/>
              <w:right w:val="single" w:sz="8" w:color="auto"/>
            </w:tcBorders>
          </w:tcPr>
          <w:p>
            <w:pPr>
              <w:spacing w:after="0"/>
              <w:rPr>
                <w:sz w:val="19"/>
                <w:szCs w:val="19"/>
                <w:color w:val="auto"/>
              </w:rPr>
            </w:pPr>
          </w:p>
        </w:tc>
        <w:tc>
          <w:tcPr>
            <w:tcW w:w="380" w:type="dxa"/>
            <w:vAlign w:val="bottom"/>
            <w:tcBorders>
              <w:bottom w:val="single" w:sz="8" w:color="auto"/>
            </w:tcBorders>
          </w:tcPr>
          <w:p>
            <w:pPr>
              <w:spacing w:after="0"/>
              <w:rPr>
                <w:sz w:val="19"/>
                <w:szCs w:val="19"/>
                <w:color w:val="auto"/>
              </w:rPr>
            </w:pPr>
          </w:p>
        </w:tc>
        <w:tc>
          <w:tcPr>
            <w:tcW w:w="6300" w:type="dxa"/>
            <w:vAlign w:val="bottom"/>
            <w:tcBorders>
              <w:bottom w:val="single" w:sz="8" w:color="auto"/>
              <w:right w:val="single" w:sz="8" w:color="auto"/>
            </w:tcBorders>
          </w:tcPr>
          <w:p>
            <w:pPr>
              <w:spacing w:after="0"/>
              <w:rPr>
                <w:sz w:val="19"/>
                <w:szCs w:val="19"/>
                <w:color w:val="auto"/>
              </w:rPr>
            </w:pPr>
          </w:p>
        </w:tc>
      </w:tr>
      <w:tr>
        <w:trPr>
          <w:trHeight w:val="184"/>
        </w:trPr>
        <w:tc>
          <w:tcPr>
            <w:tcW w:w="1480" w:type="dxa"/>
            <w:vAlign w:val="bottom"/>
            <w:tcBorders>
              <w:left w:val="single" w:sz="8" w:color="auto"/>
              <w:bottom w:val="single" w:sz="8" w:color="auto"/>
              <w:right w:val="single" w:sz="8" w:color="auto"/>
            </w:tcBorders>
          </w:tcPr>
          <w:p>
            <w:pPr>
              <w:ind w:left="120"/>
              <w:spacing w:after="0"/>
              <w:rPr>
                <w:sz w:val="20"/>
                <w:szCs w:val="20"/>
                <w:color w:val="auto"/>
              </w:rPr>
            </w:pPr>
            <w:r>
              <w:rPr>
                <w:rFonts w:ascii="Times New Roman" w:cs="Times New Roman" w:eastAsia="Times New Roman" w:hAnsi="Times New Roman"/>
                <w:sz w:val="16"/>
                <w:szCs w:val="16"/>
                <w:i w:val="1"/>
                <w:iCs w:val="1"/>
                <w:color w:val="auto"/>
              </w:rPr>
              <w:t>Name</w:t>
            </w:r>
          </w:p>
        </w:tc>
        <w:tc>
          <w:tcPr>
            <w:tcW w:w="380" w:type="dxa"/>
            <w:vAlign w:val="bottom"/>
            <w:tcBorders>
              <w:bottom w:val="single" w:sz="8" w:color="auto"/>
            </w:tcBorders>
          </w:tcPr>
          <w:p>
            <w:pPr>
              <w:jc w:val="right"/>
              <w:ind w:right="40"/>
              <w:spacing w:after="0"/>
              <w:rPr>
                <w:sz w:val="20"/>
                <w:szCs w:val="20"/>
                <w:color w:val="auto"/>
              </w:rPr>
            </w:pPr>
            <w:r>
              <w:rPr>
                <w:rFonts w:ascii="Times New Roman" w:cs="Times New Roman" w:eastAsia="Times New Roman" w:hAnsi="Times New Roman"/>
                <w:sz w:val="16"/>
                <w:szCs w:val="16"/>
                <w:color w:val="auto"/>
              </w:rPr>
              <w:t>1.</w:t>
            </w:r>
          </w:p>
        </w:tc>
        <w:tc>
          <w:tcPr>
            <w:tcW w:w="6300" w:type="dxa"/>
            <w:vAlign w:val="bottom"/>
            <w:tcBorders>
              <w:bottom w:val="single" w:sz="8" w:color="auto"/>
              <w:right w:val="single" w:sz="8" w:color="auto"/>
            </w:tcBorders>
          </w:tcPr>
          <w:p>
            <w:pPr>
              <w:ind w:left="120"/>
              <w:spacing w:after="0"/>
              <w:rPr>
                <w:sz w:val="20"/>
                <w:szCs w:val="20"/>
                <w:color w:val="auto"/>
              </w:rPr>
            </w:pPr>
            <w:r>
              <w:rPr>
                <w:rFonts w:ascii="Times New Roman" w:cs="Times New Roman" w:eastAsia="Times New Roman" w:hAnsi="Times New Roman"/>
                <w:sz w:val="16"/>
                <w:szCs w:val="16"/>
                <w:color w:val="auto"/>
              </w:rPr>
              <w:t>Ship planner</w:t>
            </w:r>
          </w:p>
        </w:tc>
      </w:tr>
      <w:tr>
        <w:trPr>
          <w:trHeight w:val="174"/>
        </w:trPr>
        <w:tc>
          <w:tcPr>
            <w:tcW w:w="1480" w:type="dxa"/>
            <w:vAlign w:val="bottom"/>
            <w:tcBorders>
              <w:left w:val="single" w:sz="8" w:color="auto"/>
              <w:bottom w:val="single" w:sz="8" w:color="auto"/>
              <w:right w:val="single" w:sz="8" w:color="auto"/>
            </w:tcBorders>
          </w:tcPr>
          <w:p>
            <w:pPr>
              <w:ind w:left="120"/>
              <w:spacing w:after="0" w:line="175" w:lineRule="exact"/>
              <w:rPr>
                <w:sz w:val="20"/>
                <w:szCs w:val="20"/>
                <w:color w:val="auto"/>
              </w:rPr>
            </w:pPr>
            <w:r>
              <w:rPr>
                <w:rFonts w:ascii="Times New Roman" w:cs="Times New Roman" w:eastAsia="Times New Roman" w:hAnsi="Times New Roman"/>
                <w:sz w:val="16"/>
                <w:szCs w:val="16"/>
                <w:i w:val="1"/>
                <w:iCs w:val="1"/>
                <w:color w:val="auto"/>
              </w:rPr>
              <w:t>Organization</w:t>
            </w:r>
          </w:p>
        </w:tc>
        <w:tc>
          <w:tcPr>
            <w:tcW w:w="380" w:type="dxa"/>
            <w:vAlign w:val="bottom"/>
            <w:tcBorders>
              <w:bottom w:val="single" w:sz="8" w:color="auto"/>
            </w:tcBorders>
          </w:tcPr>
          <w:p>
            <w:pPr>
              <w:jc w:val="right"/>
              <w:ind w:right="40"/>
              <w:spacing w:after="0" w:line="175" w:lineRule="exact"/>
              <w:rPr>
                <w:sz w:val="20"/>
                <w:szCs w:val="20"/>
                <w:color w:val="auto"/>
              </w:rPr>
            </w:pPr>
            <w:r>
              <w:rPr>
                <w:rFonts w:ascii="Times New Roman" w:cs="Times New Roman" w:eastAsia="Times New Roman" w:hAnsi="Times New Roman"/>
                <w:sz w:val="16"/>
                <w:szCs w:val="16"/>
                <w:color w:val="auto"/>
              </w:rPr>
              <w:t>2.</w:t>
            </w:r>
          </w:p>
        </w:tc>
        <w:tc>
          <w:tcPr>
            <w:tcW w:w="6300" w:type="dxa"/>
            <w:vAlign w:val="bottom"/>
            <w:tcBorders>
              <w:bottom w:val="single" w:sz="8" w:color="auto"/>
              <w:right w:val="single" w:sz="8" w:color="auto"/>
            </w:tcBorders>
          </w:tcPr>
          <w:p>
            <w:pPr>
              <w:ind w:left="120"/>
              <w:spacing w:after="0" w:line="175" w:lineRule="exact"/>
              <w:rPr>
                <w:sz w:val="20"/>
                <w:szCs w:val="20"/>
                <w:color w:val="auto"/>
              </w:rPr>
            </w:pPr>
            <w:r>
              <w:rPr>
                <w:rFonts w:ascii="Times New Roman" w:cs="Times New Roman" w:eastAsia="Times New Roman" w:hAnsi="Times New Roman"/>
                <w:sz w:val="16"/>
                <w:szCs w:val="16"/>
                <w:color w:val="auto"/>
              </w:rPr>
              <w:t>Centralized-command hierarchical systems</w:t>
            </w:r>
          </w:p>
        </w:tc>
      </w:tr>
      <w:tr>
        <w:trPr>
          <w:trHeight w:val="157"/>
        </w:trPr>
        <w:tc>
          <w:tcPr>
            <w:tcW w:w="1480" w:type="dxa"/>
            <w:vAlign w:val="bottom"/>
            <w:tcBorders>
              <w:left w:val="single" w:sz="8" w:color="auto"/>
              <w:right w:val="single" w:sz="8" w:color="auto"/>
            </w:tcBorders>
          </w:tcPr>
          <w:p>
            <w:pPr>
              <w:ind w:left="120"/>
              <w:spacing w:after="0" w:line="157" w:lineRule="exact"/>
              <w:rPr>
                <w:sz w:val="20"/>
                <w:szCs w:val="20"/>
                <w:color w:val="auto"/>
              </w:rPr>
            </w:pPr>
            <w:r>
              <w:rPr>
                <w:rFonts w:ascii="Times New Roman" w:cs="Times New Roman" w:eastAsia="Times New Roman" w:hAnsi="Times New Roman"/>
                <w:sz w:val="16"/>
                <w:szCs w:val="16"/>
                <w:i w:val="1"/>
                <w:iCs w:val="1"/>
                <w:color w:val="auto"/>
              </w:rPr>
              <w:t>Involved in</w:t>
            </w:r>
          </w:p>
        </w:tc>
        <w:tc>
          <w:tcPr>
            <w:tcW w:w="380" w:type="dxa"/>
            <w:vAlign w:val="bottom"/>
          </w:tcPr>
          <w:p>
            <w:pPr>
              <w:jc w:val="right"/>
              <w:ind w:right="40"/>
              <w:spacing w:after="0" w:line="157" w:lineRule="exact"/>
              <w:rPr>
                <w:sz w:val="20"/>
                <w:szCs w:val="20"/>
                <w:color w:val="auto"/>
              </w:rPr>
            </w:pPr>
            <w:r>
              <w:rPr>
                <w:rFonts w:ascii="Times New Roman" w:cs="Times New Roman" w:eastAsia="Times New Roman" w:hAnsi="Times New Roman"/>
                <w:sz w:val="16"/>
                <w:szCs w:val="16"/>
                <w:color w:val="auto"/>
              </w:rPr>
              <w:t>3.</w:t>
            </w:r>
          </w:p>
        </w:tc>
        <w:tc>
          <w:tcPr>
            <w:tcW w:w="6300" w:type="dxa"/>
            <w:vAlign w:val="bottom"/>
            <w:tcBorders>
              <w:right w:val="single" w:sz="8" w:color="auto"/>
            </w:tcBorders>
          </w:tcPr>
          <w:p>
            <w:pPr>
              <w:ind w:left="120"/>
              <w:spacing w:after="0" w:line="157" w:lineRule="exact"/>
              <w:rPr>
                <w:sz w:val="20"/>
                <w:szCs w:val="20"/>
                <w:color w:val="auto"/>
              </w:rPr>
            </w:pPr>
            <w:r>
              <w:rPr>
                <w:rFonts w:ascii="Times New Roman" w:cs="Times New Roman" w:eastAsia="Times New Roman" w:hAnsi="Times New Roman"/>
                <w:sz w:val="16"/>
                <w:szCs w:val="16"/>
                <w:color w:val="auto"/>
              </w:rPr>
              <w:t>Producing work schemes, planning of loading and discharge of vessels. Involved with</w:t>
            </w:r>
          </w:p>
        </w:tc>
      </w:tr>
      <w:tr>
        <w:trPr>
          <w:trHeight w:val="202"/>
        </w:trPr>
        <w:tc>
          <w:tcPr>
            <w:tcW w:w="1480" w:type="dxa"/>
            <w:vAlign w:val="bottom"/>
            <w:tcBorders>
              <w:left w:val="single" w:sz="8" w:color="auto"/>
              <w:bottom w:val="single" w:sz="8" w:color="auto"/>
              <w:right w:val="single" w:sz="8" w:color="auto"/>
            </w:tcBorders>
          </w:tcPr>
          <w:p>
            <w:pPr>
              <w:spacing w:after="0"/>
              <w:rPr>
                <w:sz w:val="17"/>
                <w:szCs w:val="17"/>
                <w:color w:val="auto"/>
              </w:rPr>
            </w:pPr>
          </w:p>
        </w:tc>
        <w:tc>
          <w:tcPr>
            <w:tcW w:w="380" w:type="dxa"/>
            <w:vAlign w:val="bottom"/>
            <w:tcBorders>
              <w:bottom w:val="single" w:sz="8" w:color="auto"/>
            </w:tcBorders>
          </w:tcPr>
          <w:p>
            <w:pPr>
              <w:spacing w:after="0"/>
              <w:rPr>
                <w:sz w:val="17"/>
                <w:szCs w:val="17"/>
                <w:color w:val="auto"/>
              </w:rPr>
            </w:pPr>
          </w:p>
        </w:tc>
        <w:tc>
          <w:tcPr>
            <w:tcW w:w="6300" w:type="dxa"/>
            <w:vAlign w:val="bottom"/>
            <w:tcBorders>
              <w:bottom w:val="single" w:sz="8" w:color="auto"/>
              <w:right w:val="single" w:sz="8" w:color="auto"/>
            </w:tcBorders>
          </w:tcPr>
          <w:p>
            <w:pPr>
              <w:ind w:left="420"/>
              <w:spacing w:after="0"/>
              <w:rPr>
                <w:sz w:val="20"/>
                <w:szCs w:val="20"/>
                <w:color w:val="auto"/>
              </w:rPr>
            </w:pPr>
            <w:r>
              <w:rPr>
                <w:rFonts w:ascii="Times New Roman" w:cs="Times New Roman" w:eastAsia="Times New Roman" w:hAnsi="Times New Roman"/>
                <w:sz w:val="16"/>
                <w:szCs w:val="16"/>
                <w:color w:val="auto"/>
              </w:rPr>
              <w:t>information analysis and calculations</w:t>
            </w:r>
          </w:p>
        </w:tc>
      </w:tr>
      <w:tr>
        <w:trPr>
          <w:trHeight w:val="155"/>
        </w:trPr>
        <w:tc>
          <w:tcPr>
            <w:tcW w:w="1480" w:type="dxa"/>
            <w:vAlign w:val="bottom"/>
            <w:tcBorders>
              <w:left w:val="single" w:sz="8" w:color="auto"/>
              <w:right w:val="single" w:sz="8" w:color="auto"/>
            </w:tcBorders>
          </w:tcPr>
          <w:p>
            <w:pPr>
              <w:ind w:left="120"/>
              <w:spacing w:after="0" w:line="155" w:lineRule="exact"/>
              <w:rPr>
                <w:sz w:val="20"/>
                <w:szCs w:val="20"/>
                <w:color w:val="auto"/>
              </w:rPr>
            </w:pPr>
            <w:r>
              <w:rPr>
                <w:rFonts w:ascii="Times New Roman" w:cs="Times New Roman" w:eastAsia="Times New Roman" w:hAnsi="Times New Roman"/>
                <w:sz w:val="16"/>
                <w:szCs w:val="16"/>
                <w:color w:val="auto"/>
              </w:rPr>
              <w:t>Communicates</w:t>
            </w:r>
          </w:p>
        </w:tc>
        <w:tc>
          <w:tcPr>
            <w:tcW w:w="380" w:type="dxa"/>
            <w:vAlign w:val="bottom"/>
          </w:tcPr>
          <w:p>
            <w:pPr>
              <w:jc w:val="right"/>
              <w:ind w:right="40"/>
              <w:spacing w:after="0" w:line="155" w:lineRule="exact"/>
              <w:rPr>
                <w:sz w:val="20"/>
                <w:szCs w:val="20"/>
                <w:color w:val="auto"/>
              </w:rPr>
            </w:pPr>
            <w:r>
              <w:rPr>
                <w:rFonts w:ascii="Times New Roman" w:cs="Times New Roman" w:eastAsia="Times New Roman" w:hAnsi="Times New Roman"/>
                <w:sz w:val="16"/>
                <w:szCs w:val="16"/>
                <w:color w:val="auto"/>
              </w:rPr>
              <w:t>4.</w:t>
            </w:r>
          </w:p>
        </w:tc>
        <w:tc>
          <w:tcPr>
            <w:tcW w:w="6300" w:type="dxa"/>
            <w:vAlign w:val="bottom"/>
            <w:tcBorders>
              <w:right w:val="single" w:sz="8" w:color="auto"/>
            </w:tcBorders>
          </w:tcPr>
          <w:p>
            <w:pPr>
              <w:ind w:left="120"/>
              <w:spacing w:after="0" w:line="155" w:lineRule="exact"/>
              <w:rPr>
                <w:sz w:val="20"/>
                <w:szCs w:val="20"/>
                <w:color w:val="auto"/>
              </w:rPr>
            </w:pPr>
            <w:r>
              <w:rPr>
                <w:rFonts w:ascii="Times New Roman" w:cs="Times New Roman" w:eastAsia="Times New Roman" w:hAnsi="Times New Roman"/>
                <w:sz w:val="16"/>
                <w:szCs w:val="16"/>
                <w:color w:val="auto"/>
              </w:rPr>
              <w:t>Stevedore, Ship Agent, Ship Line, and with Yard Planner</w:t>
            </w:r>
          </w:p>
        </w:tc>
      </w:tr>
      <w:tr>
        <w:trPr>
          <w:trHeight w:val="202"/>
        </w:trPr>
        <w:tc>
          <w:tcPr>
            <w:tcW w:w="1480" w:type="dxa"/>
            <w:vAlign w:val="bottom"/>
            <w:tcBorders>
              <w:left w:val="single" w:sz="8" w:color="auto"/>
              <w:bottom w:val="single" w:sz="8" w:color="auto"/>
              <w:right w:val="single" w:sz="8" w:color="auto"/>
            </w:tcBorders>
          </w:tcPr>
          <w:p>
            <w:pPr>
              <w:ind w:left="120"/>
              <w:spacing w:after="0"/>
              <w:rPr>
                <w:sz w:val="20"/>
                <w:szCs w:val="20"/>
                <w:color w:val="auto"/>
              </w:rPr>
            </w:pPr>
            <w:r>
              <w:rPr>
                <w:rFonts w:ascii="Times New Roman" w:cs="Times New Roman" w:eastAsia="Times New Roman" w:hAnsi="Times New Roman"/>
                <w:sz w:val="16"/>
                <w:szCs w:val="16"/>
                <w:color w:val="auto"/>
              </w:rPr>
              <w:t>with</w:t>
            </w:r>
          </w:p>
        </w:tc>
        <w:tc>
          <w:tcPr>
            <w:tcW w:w="380" w:type="dxa"/>
            <w:vAlign w:val="bottom"/>
            <w:tcBorders>
              <w:bottom w:val="single" w:sz="8" w:color="auto"/>
            </w:tcBorders>
          </w:tcPr>
          <w:p>
            <w:pPr>
              <w:spacing w:after="0"/>
              <w:rPr>
                <w:sz w:val="17"/>
                <w:szCs w:val="17"/>
                <w:color w:val="auto"/>
              </w:rPr>
            </w:pPr>
          </w:p>
        </w:tc>
        <w:tc>
          <w:tcPr>
            <w:tcW w:w="6300" w:type="dxa"/>
            <w:vAlign w:val="bottom"/>
            <w:tcBorders>
              <w:bottom w:val="single" w:sz="8" w:color="auto"/>
              <w:right w:val="single" w:sz="8" w:color="auto"/>
            </w:tcBorders>
          </w:tcPr>
          <w:p>
            <w:pPr>
              <w:spacing w:after="0"/>
              <w:rPr>
                <w:sz w:val="17"/>
                <w:szCs w:val="17"/>
                <w:color w:val="auto"/>
              </w:rPr>
            </w:pPr>
          </w:p>
        </w:tc>
      </w:tr>
      <w:tr>
        <w:trPr>
          <w:trHeight w:val="174"/>
        </w:trPr>
        <w:tc>
          <w:tcPr>
            <w:tcW w:w="1480" w:type="dxa"/>
            <w:vAlign w:val="bottom"/>
            <w:tcBorders>
              <w:left w:val="single" w:sz="8" w:color="auto"/>
              <w:bottom w:val="single" w:sz="8" w:color="auto"/>
              <w:right w:val="single" w:sz="8" w:color="auto"/>
            </w:tcBorders>
          </w:tcPr>
          <w:p>
            <w:pPr>
              <w:ind w:left="120"/>
              <w:spacing w:after="0" w:line="175" w:lineRule="exact"/>
              <w:rPr>
                <w:sz w:val="20"/>
                <w:szCs w:val="20"/>
                <w:color w:val="auto"/>
              </w:rPr>
            </w:pPr>
            <w:r>
              <w:rPr>
                <w:rFonts w:ascii="Times New Roman" w:cs="Times New Roman" w:eastAsia="Times New Roman" w:hAnsi="Times New Roman"/>
                <w:sz w:val="16"/>
                <w:szCs w:val="16"/>
                <w:color w:val="auto"/>
              </w:rPr>
              <w:t>Knowledge</w:t>
            </w:r>
          </w:p>
        </w:tc>
        <w:tc>
          <w:tcPr>
            <w:tcW w:w="380" w:type="dxa"/>
            <w:vAlign w:val="bottom"/>
            <w:tcBorders>
              <w:bottom w:val="single" w:sz="8" w:color="auto"/>
            </w:tcBorders>
          </w:tcPr>
          <w:p>
            <w:pPr>
              <w:jc w:val="right"/>
              <w:ind w:right="40"/>
              <w:spacing w:after="0" w:line="175" w:lineRule="exact"/>
              <w:rPr>
                <w:sz w:val="20"/>
                <w:szCs w:val="20"/>
                <w:color w:val="auto"/>
              </w:rPr>
            </w:pPr>
            <w:r>
              <w:rPr>
                <w:rFonts w:ascii="Times New Roman" w:cs="Times New Roman" w:eastAsia="Times New Roman" w:hAnsi="Times New Roman"/>
                <w:sz w:val="16"/>
                <w:szCs w:val="16"/>
                <w:color w:val="auto"/>
              </w:rPr>
              <w:t>5.</w:t>
            </w:r>
          </w:p>
        </w:tc>
        <w:tc>
          <w:tcPr>
            <w:tcW w:w="6300" w:type="dxa"/>
            <w:vAlign w:val="bottom"/>
            <w:tcBorders>
              <w:bottom w:val="single" w:sz="8" w:color="auto"/>
              <w:right w:val="single" w:sz="8" w:color="auto"/>
            </w:tcBorders>
          </w:tcPr>
          <w:p>
            <w:pPr>
              <w:ind w:left="120"/>
              <w:spacing w:after="0" w:line="175" w:lineRule="exact"/>
              <w:rPr>
                <w:sz w:val="20"/>
                <w:szCs w:val="20"/>
                <w:color w:val="auto"/>
              </w:rPr>
            </w:pPr>
            <w:r>
              <w:rPr>
                <w:rFonts w:ascii="Times New Roman" w:cs="Times New Roman" w:eastAsia="Times New Roman" w:hAnsi="Times New Roman"/>
                <w:sz w:val="16"/>
                <w:szCs w:val="16"/>
                <w:color w:val="auto"/>
              </w:rPr>
              <w:t>Algorithms to sort and load</w:t>
            </w:r>
          </w:p>
        </w:tc>
      </w:tr>
      <w:tr>
        <w:trPr>
          <w:trHeight w:val="157"/>
        </w:trPr>
        <w:tc>
          <w:tcPr>
            <w:tcW w:w="1480" w:type="dxa"/>
            <w:vAlign w:val="bottom"/>
            <w:tcBorders>
              <w:left w:val="single" w:sz="8" w:color="auto"/>
              <w:right w:val="single" w:sz="8" w:color="auto"/>
            </w:tcBorders>
          </w:tcPr>
          <w:p>
            <w:pPr>
              <w:ind w:left="120"/>
              <w:spacing w:after="0" w:line="157" w:lineRule="exact"/>
              <w:rPr>
                <w:sz w:val="20"/>
                <w:szCs w:val="20"/>
                <w:color w:val="auto"/>
              </w:rPr>
            </w:pPr>
            <w:r>
              <w:rPr>
                <w:rFonts w:ascii="Times New Roman" w:cs="Times New Roman" w:eastAsia="Times New Roman" w:hAnsi="Times New Roman"/>
                <w:sz w:val="16"/>
                <w:szCs w:val="16"/>
                <w:color w:val="auto"/>
              </w:rPr>
              <w:t>Other</w:t>
            </w:r>
          </w:p>
        </w:tc>
        <w:tc>
          <w:tcPr>
            <w:tcW w:w="380" w:type="dxa"/>
            <w:vAlign w:val="bottom"/>
          </w:tcPr>
          <w:p>
            <w:pPr>
              <w:jc w:val="right"/>
              <w:ind w:right="40"/>
              <w:spacing w:after="0" w:line="157" w:lineRule="exact"/>
              <w:rPr>
                <w:sz w:val="20"/>
                <w:szCs w:val="20"/>
                <w:color w:val="auto"/>
              </w:rPr>
            </w:pPr>
            <w:r>
              <w:rPr>
                <w:rFonts w:ascii="Times New Roman" w:cs="Times New Roman" w:eastAsia="Times New Roman" w:hAnsi="Times New Roman"/>
                <w:sz w:val="16"/>
                <w:szCs w:val="16"/>
                <w:color w:val="auto"/>
              </w:rPr>
              <w:t>6.</w:t>
            </w:r>
          </w:p>
        </w:tc>
        <w:tc>
          <w:tcPr>
            <w:tcW w:w="6300" w:type="dxa"/>
            <w:vAlign w:val="bottom"/>
            <w:tcBorders>
              <w:right w:val="single" w:sz="8" w:color="auto"/>
            </w:tcBorders>
          </w:tcPr>
          <w:p>
            <w:pPr>
              <w:ind w:left="120"/>
              <w:spacing w:after="0" w:line="157" w:lineRule="exact"/>
              <w:rPr>
                <w:sz w:val="20"/>
                <w:szCs w:val="20"/>
                <w:color w:val="auto"/>
              </w:rPr>
            </w:pPr>
            <w:r>
              <w:rPr>
                <w:rFonts w:ascii="Times New Roman" w:cs="Times New Roman" w:eastAsia="Times New Roman" w:hAnsi="Times New Roman"/>
                <w:sz w:val="16"/>
                <w:szCs w:val="16"/>
                <w:color w:val="auto"/>
              </w:rPr>
              <w:t>Print, distribute, and retrieve information</w:t>
            </w:r>
          </w:p>
        </w:tc>
      </w:tr>
      <w:tr>
        <w:trPr>
          <w:trHeight w:val="200"/>
        </w:trPr>
        <w:tc>
          <w:tcPr>
            <w:tcW w:w="1480" w:type="dxa"/>
            <w:vAlign w:val="bottom"/>
            <w:tcBorders>
              <w:left w:val="single" w:sz="8" w:color="auto"/>
              <w:bottom w:val="single" w:sz="8" w:color="auto"/>
              <w:right w:val="single" w:sz="8" w:color="auto"/>
            </w:tcBorders>
          </w:tcPr>
          <w:p>
            <w:pPr>
              <w:ind w:left="120"/>
              <w:spacing w:after="0"/>
              <w:rPr>
                <w:sz w:val="20"/>
                <w:szCs w:val="20"/>
                <w:color w:val="auto"/>
              </w:rPr>
            </w:pPr>
            <w:r>
              <w:rPr>
                <w:rFonts w:ascii="Times New Roman" w:cs="Times New Roman" w:eastAsia="Times New Roman" w:hAnsi="Times New Roman"/>
                <w:sz w:val="16"/>
                <w:szCs w:val="16"/>
                <w:color w:val="auto"/>
              </w:rPr>
              <w:t>competencies</w:t>
            </w:r>
          </w:p>
        </w:tc>
        <w:tc>
          <w:tcPr>
            <w:tcW w:w="380" w:type="dxa"/>
            <w:vAlign w:val="bottom"/>
            <w:tcBorders>
              <w:bottom w:val="single" w:sz="8" w:color="auto"/>
            </w:tcBorders>
          </w:tcPr>
          <w:p>
            <w:pPr>
              <w:spacing w:after="0"/>
              <w:rPr>
                <w:sz w:val="17"/>
                <w:szCs w:val="17"/>
                <w:color w:val="auto"/>
              </w:rPr>
            </w:pPr>
          </w:p>
        </w:tc>
        <w:tc>
          <w:tcPr>
            <w:tcW w:w="6300" w:type="dxa"/>
            <w:vAlign w:val="bottom"/>
            <w:tcBorders>
              <w:bottom w:val="single" w:sz="8" w:color="auto"/>
              <w:right w:val="single" w:sz="8" w:color="auto"/>
            </w:tcBorders>
          </w:tcPr>
          <w:p>
            <w:pPr>
              <w:spacing w:after="0"/>
              <w:rPr>
                <w:sz w:val="17"/>
                <w:szCs w:val="17"/>
                <w:color w:val="auto"/>
              </w:rPr>
            </w:pPr>
          </w:p>
        </w:tc>
      </w:tr>
      <w:tr>
        <w:trPr>
          <w:trHeight w:val="157"/>
        </w:trPr>
        <w:tc>
          <w:tcPr>
            <w:tcW w:w="1480" w:type="dxa"/>
            <w:vAlign w:val="bottom"/>
            <w:tcBorders>
              <w:left w:val="single" w:sz="8" w:color="auto"/>
              <w:right w:val="single" w:sz="8" w:color="auto"/>
            </w:tcBorders>
          </w:tcPr>
          <w:p>
            <w:pPr>
              <w:ind w:left="120"/>
              <w:spacing w:after="0" w:line="157" w:lineRule="exact"/>
              <w:rPr>
                <w:sz w:val="20"/>
                <w:szCs w:val="20"/>
                <w:color w:val="auto"/>
              </w:rPr>
            </w:pPr>
            <w:r>
              <w:rPr>
                <w:rFonts w:ascii="Times New Roman" w:cs="Times New Roman" w:eastAsia="Times New Roman" w:hAnsi="Times New Roman"/>
                <w:sz w:val="16"/>
                <w:szCs w:val="16"/>
                <w:color w:val="auto"/>
              </w:rPr>
              <w:t>Responsibilities</w:t>
            </w:r>
          </w:p>
        </w:tc>
        <w:tc>
          <w:tcPr>
            <w:tcW w:w="380" w:type="dxa"/>
            <w:vAlign w:val="bottom"/>
          </w:tcPr>
          <w:p>
            <w:pPr>
              <w:jc w:val="right"/>
              <w:ind w:right="40"/>
              <w:spacing w:after="0" w:line="157" w:lineRule="exact"/>
              <w:rPr>
                <w:sz w:val="20"/>
                <w:szCs w:val="20"/>
                <w:color w:val="auto"/>
              </w:rPr>
            </w:pPr>
            <w:r>
              <w:rPr>
                <w:rFonts w:ascii="Times New Roman" w:cs="Times New Roman" w:eastAsia="Times New Roman" w:hAnsi="Times New Roman"/>
                <w:sz w:val="16"/>
                <w:szCs w:val="16"/>
                <w:color w:val="auto"/>
              </w:rPr>
              <w:t>7.</w:t>
            </w:r>
          </w:p>
        </w:tc>
        <w:tc>
          <w:tcPr>
            <w:tcW w:w="6300" w:type="dxa"/>
            <w:vAlign w:val="bottom"/>
            <w:tcBorders>
              <w:right w:val="single" w:sz="8" w:color="auto"/>
            </w:tcBorders>
          </w:tcPr>
          <w:p>
            <w:pPr>
              <w:ind w:left="120"/>
              <w:spacing w:after="0" w:line="157" w:lineRule="exact"/>
              <w:rPr>
                <w:sz w:val="20"/>
                <w:szCs w:val="20"/>
                <w:color w:val="auto"/>
              </w:rPr>
            </w:pPr>
            <w:r>
              <w:rPr>
                <w:rFonts w:ascii="Times New Roman" w:cs="Times New Roman" w:eastAsia="Times New Roman" w:hAnsi="Times New Roman"/>
                <w:sz w:val="16"/>
                <w:szCs w:val="16"/>
                <w:color w:val="auto"/>
              </w:rPr>
              <w:t>Responsibilities: produce an “error free” load list that minimizes the handling required by the</w:t>
            </w:r>
          </w:p>
        </w:tc>
      </w:tr>
      <w:tr>
        <w:trPr>
          <w:trHeight w:val="185"/>
        </w:trPr>
        <w:tc>
          <w:tcPr>
            <w:tcW w:w="1480" w:type="dxa"/>
            <w:vAlign w:val="bottom"/>
            <w:tcBorders>
              <w:left w:val="single" w:sz="8" w:color="auto"/>
              <w:right w:val="single" w:sz="8" w:color="auto"/>
            </w:tcBorders>
          </w:tcPr>
          <w:p>
            <w:pPr>
              <w:ind w:left="120"/>
              <w:spacing w:after="0"/>
              <w:rPr>
                <w:sz w:val="20"/>
                <w:szCs w:val="20"/>
                <w:color w:val="auto"/>
              </w:rPr>
            </w:pPr>
            <w:r>
              <w:rPr>
                <w:rFonts w:ascii="Times New Roman" w:cs="Times New Roman" w:eastAsia="Times New Roman" w:hAnsi="Times New Roman"/>
                <w:sz w:val="16"/>
                <w:szCs w:val="16"/>
                <w:color w:val="auto"/>
              </w:rPr>
              <w:t>and Constraints</w:t>
            </w:r>
          </w:p>
        </w:tc>
        <w:tc>
          <w:tcPr>
            <w:tcW w:w="380" w:type="dxa"/>
            <w:vAlign w:val="bottom"/>
          </w:tcPr>
          <w:p>
            <w:pPr>
              <w:spacing w:after="0"/>
              <w:rPr>
                <w:sz w:val="16"/>
                <w:szCs w:val="16"/>
                <w:color w:val="auto"/>
              </w:rPr>
            </w:pPr>
          </w:p>
        </w:tc>
        <w:tc>
          <w:tcPr>
            <w:tcW w:w="6300" w:type="dxa"/>
            <w:vAlign w:val="bottom"/>
            <w:tcBorders>
              <w:right w:val="single" w:sz="8" w:color="auto"/>
            </w:tcBorders>
          </w:tcPr>
          <w:p>
            <w:pPr>
              <w:ind w:left="420"/>
              <w:spacing w:after="0"/>
              <w:rPr>
                <w:sz w:val="20"/>
                <w:szCs w:val="20"/>
                <w:color w:val="auto"/>
              </w:rPr>
            </w:pPr>
            <w:r>
              <w:rPr>
                <w:rFonts w:ascii="Times New Roman" w:cs="Times New Roman" w:eastAsia="Times New Roman" w:hAnsi="Times New Roman"/>
                <w:sz w:val="16"/>
                <w:szCs w:val="16"/>
                <w:color w:val="auto"/>
              </w:rPr>
              <w:t>terminal.</w:t>
            </w:r>
          </w:p>
        </w:tc>
      </w:tr>
      <w:tr>
        <w:trPr>
          <w:trHeight w:val="202"/>
        </w:trPr>
        <w:tc>
          <w:tcPr>
            <w:tcW w:w="1480" w:type="dxa"/>
            <w:vAlign w:val="bottom"/>
            <w:tcBorders>
              <w:left w:val="single" w:sz="8" w:color="auto"/>
              <w:bottom w:val="single" w:sz="8" w:color="auto"/>
              <w:right w:val="single" w:sz="8" w:color="auto"/>
            </w:tcBorders>
          </w:tcPr>
          <w:p>
            <w:pPr>
              <w:spacing w:after="0"/>
              <w:rPr>
                <w:sz w:val="17"/>
                <w:szCs w:val="17"/>
                <w:color w:val="auto"/>
              </w:rPr>
            </w:pPr>
          </w:p>
        </w:tc>
        <w:tc>
          <w:tcPr>
            <w:tcW w:w="380" w:type="dxa"/>
            <w:vAlign w:val="bottom"/>
            <w:tcBorders>
              <w:bottom w:val="single" w:sz="8" w:color="auto"/>
            </w:tcBorders>
          </w:tcPr>
          <w:p>
            <w:pPr>
              <w:jc w:val="right"/>
              <w:ind w:right="40"/>
              <w:spacing w:after="0"/>
              <w:rPr>
                <w:sz w:val="20"/>
                <w:szCs w:val="20"/>
                <w:color w:val="auto"/>
              </w:rPr>
            </w:pPr>
            <w:r>
              <w:rPr>
                <w:rFonts w:ascii="Times New Roman" w:cs="Times New Roman" w:eastAsia="Times New Roman" w:hAnsi="Times New Roman"/>
                <w:sz w:val="16"/>
                <w:szCs w:val="16"/>
                <w:color w:val="auto"/>
              </w:rPr>
              <w:t>8.</w:t>
            </w:r>
          </w:p>
        </w:tc>
        <w:tc>
          <w:tcPr>
            <w:tcW w:w="6300" w:type="dxa"/>
            <w:vAlign w:val="bottom"/>
            <w:tcBorders>
              <w:bottom w:val="single" w:sz="8" w:color="auto"/>
              <w:right w:val="single" w:sz="8" w:color="auto"/>
            </w:tcBorders>
          </w:tcPr>
          <w:p>
            <w:pPr>
              <w:ind w:left="120"/>
              <w:spacing w:after="0"/>
              <w:rPr>
                <w:sz w:val="20"/>
                <w:szCs w:val="20"/>
                <w:color w:val="auto"/>
              </w:rPr>
            </w:pPr>
            <w:r>
              <w:rPr>
                <w:rFonts w:ascii="Times New Roman" w:cs="Times New Roman" w:eastAsia="Times New Roman" w:hAnsi="Times New Roman"/>
                <w:sz w:val="16"/>
                <w:szCs w:val="16"/>
                <w:color w:val="auto"/>
              </w:rPr>
              <w:t>Constraints: quality of information entered, Amount of information entered, up-to-date rules.</w:t>
            </w:r>
          </w:p>
        </w:tc>
      </w:tr>
      <w:tr>
        <w:trPr>
          <w:trHeight w:val="575"/>
        </w:trPr>
        <w:tc>
          <w:tcPr>
            <w:tcW w:w="1480" w:type="dxa"/>
            <w:vAlign w:val="bottom"/>
          </w:tcPr>
          <w:p>
            <w:pPr>
              <w:spacing w:after="0"/>
              <w:rPr>
                <w:sz w:val="24"/>
                <w:szCs w:val="24"/>
                <w:color w:val="auto"/>
              </w:rPr>
            </w:pPr>
          </w:p>
        </w:tc>
        <w:tc>
          <w:tcPr>
            <w:tcW w:w="380" w:type="dxa"/>
            <w:vAlign w:val="bottom"/>
          </w:tcPr>
          <w:p>
            <w:pPr>
              <w:spacing w:after="0"/>
              <w:rPr>
                <w:sz w:val="24"/>
                <w:szCs w:val="24"/>
                <w:color w:val="auto"/>
              </w:rPr>
            </w:pPr>
          </w:p>
        </w:tc>
        <w:tc>
          <w:tcPr>
            <w:tcW w:w="6300" w:type="dxa"/>
            <w:vAlign w:val="bottom"/>
          </w:tcPr>
          <w:p>
            <w:pPr>
              <w:ind w:left="2140"/>
              <w:spacing w:after="0"/>
              <w:rPr>
                <w:sz w:val="20"/>
                <w:szCs w:val="20"/>
                <w:color w:val="auto"/>
              </w:rPr>
            </w:pPr>
            <w:r>
              <w:rPr>
                <w:rFonts w:ascii="Times New Roman" w:cs="Times New Roman" w:eastAsia="Times New Roman" w:hAnsi="Times New Roman"/>
                <w:sz w:val="20"/>
                <w:szCs w:val="20"/>
                <w:color w:val="auto"/>
              </w:rPr>
              <w:t>12</w:t>
            </w:r>
          </w:p>
        </w:tc>
      </w:tr>
    </w:tbl>
    <w:p>
      <w:pPr>
        <w:sectPr>
          <w:pgSz w:w="11900" w:h="16840" w:orient="portrait"/>
          <w:cols w:equalWidth="0" w:num="1">
            <w:col w:w="9220"/>
          </w:cols>
          <w:pgMar w:left="1440" w:top="1440" w:right="1240" w:bottom="136" w:gutter="0" w:footer="0" w:header="0"/>
        </w:sectPr>
      </w:pPr>
    </w:p>
    <w:bookmarkStart w:id="12" w:name="page13"/>
    <w:bookmarkEnd w:id="12"/>
    <w:p>
      <w:pPr>
        <w:ind w:left="260"/>
        <w:spacing w:after="0"/>
        <w:rPr>
          <w:sz w:val="20"/>
          <w:szCs w:val="20"/>
          <w:color w:val="auto"/>
        </w:rPr>
      </w:pPr>
      <w:r>
        <w:rPr>
          <w:rFonts w:ascii="Times New Roman" w:cs="Times New Roman" w:eastAsia="Times New Roman" w:hAnsi="Times New Roman"/>
          <w:sz w:val="24"/>
          <w:szCs w:val="24"/>
          <w:i w:val="1"/>
          <w:iCs w:val="1"/>
          <w:color w:val="auto"/>
        </w:rPr>
        <w:t>5.2.3 Task Model</w:t>
      </w:r>
    </w:p>
    <w:p>
      <w:pPr>
        <w:spacing w:after="0" w:line="30" w:lineRule="exact"/>
        <w:rPr>
          <w:sz w:val="20"/>
          <w:szCs w:val="20"/>
          <w:color w:val="auto"/>
        </w:rPr>
      </w:pPr>
    </w:p>
    <w:p>
      <w:pPr>
        <w:jc w:val="both"/>
        <w:ind w:left="260"/>
        <w:spacing w:after="0" w:line="241" w:lineRule="auto"/>
        <w:rPr>
          <w:sz w:val="20"/>
          <w:szCs w:val="20"/>
          <w:color w:val="auto"/>
        </w:rPr>
      </w:pPr>
      <w:r>
        <w:rPr>
          <w:rFonts w:ascii="Times New Roman" w:cs="Times New Roman" w:eastAsia="Times New Roman" w:hAnsi="Times New Roman"/>
          <w:sz w:val="24"/>
          <w:szCs w:val="24"/>
          <w:color w:val="auto"/>
        </w:rPr>
        <w:t xml:space="preserve">The </w:t>
      </w:r>
      <w:r>
        <w:rPr>
          <w:rFonts w:ascii="Times New Roman" w:cs="Times New Roman" w:eastAsia="Times New Roman" w:hAnsi="Times New Roman"/>
          <w:sz w:val="24"/>
          <w:szCs w:val="24"/>
          <w:i w:val="1"/>
          <w:iCs w:val="1"/>
          <w:color w:val="auto"/>
        </w:rPr>
        <w:t>task model</w:t>
      </w:r>
      <w:r>
        <w:rPr>
          <w:rFonts w:ascii="Times New Roman" w:cs="Times New Roman" w:eastAsia="Times New Roman" w:hAnsi="Times New Roman"/>
          <w:sz w:val="24"/>
          <w:szCs w:val="24"/>
          <w:color w:val="auto"/>
        </w:rPr>
        <w:t xml:space="preserve"> assists in locating which objects are to be utilized or handled in the CT for executing a specific task. The degree and manner that the tasks are executed and the effects that a particular task may have on another task or tasks are identified and listed in Figure 5. As mentioned by Iglesias et al (1998), the advantages of documenting the tasks and activities of the organization assist in the management of changes in the organization. The model assists in analyzing the resources, competencies, performance demands and other conditions in the carrying out the main business function, i.e. handling cargo or containers.</w:t>
      </w:r>
    </w:p>
    <w:p>
      <w:pPr>
        <w:spacing w:after="0" w:line="200" w:lineRule="exact"/>
        <w:rPr>
          <w:sz w:val="20"/>
          <w:szCs w:val="20"/>
          <w:color w:val="auto"/>
        </w:rPr>
      </w:pPr>
    </w:p>
    <w:p>
      <w:pPr>
        <w:spacing w:after="0" w:line="317" w:lineRule="exact"/>
        <w:rPr>
          <w:sz w:val="20"/>
          <w:szCs w:val="20"/>
          <w:color w:val="auto"/>
        </w:rPr>
      </w:pPr>
    </w:p>
    <w:p>
      <w:pPr>
        <w:jc w:val="center"/>
        <w:ind w:right="-259"/>
        <w:spacing w:after="0"/>
        <w:rPr>
          <w:sz w:val="20"/>
          <w:szCs w:val="20"/>
          <w:color w:val="auto"/>
        </w:rPr>
      </w:pPr>
      <w:r>
        <w:rPr>
          <w:rFonts w:ascii="Times New Roman" w:cs="Times New Roman" w:eastAsia="Times New Roman" w:hAnsi="Times New Roman"/>
          <w:sz w:val="24"/>
          <w:szCs w:val="24"/>
          <w:b w:val="1"/>
          <w:bCs w:val="1"/>
          <w:i w:val="1"/>
          <w:iCs w:val="1"/>
          <w:color w:val="auto"/>
        </w:rPr>
        <w:t>Figure5. Task Model for Loading a Vessel</w:t>
      </w:r>
    </w:p>
    <w:p>
      <w:pPr>
        <w:spacing w:after="0" w:line="281" w:lineRule="exact"/>
        <w:rPr>
          <w:sz w:val="20"/>
          <w:szCs w:val="20"/>
          <w:color w:val="auto"/>
        </w:rPr>
      </w:pPr>
    </w:p>
    <w:tbl>
      <w:tblPr>
        <w:tblLayout w:type="fixed"/>
        <w:tblInd w:w="630" w:type="dxa"/>
        <w:tblCellMar>
          <w:top w:w="0" w:type="dxa"/>
          <w:left w:w="0" w:type="dxa"/>
          <w:bottom w:w="0" w:type="dxa"/>
          <w:right w:w="0" w:type="dxa"/>
        </w:tblCellMar>
      </w:tblPr>
      <w:tr>
        <w:trPr>
          <w:trHeight w:val="277"/>
        </w:trPr>
        <w:tc>
          <w:tcPr>
            <w:tcW w:w="1820" w:type="dxa"/>
            <w:vAlign w:val="bottom"/>
            <w:tcBorders>
              <w:top w:val="single" w:sz="8" w:color="auto"/>
              <w:left w:val="single" w:sz="8" w:color="auto"/>
              <w:bottom w:val="single" w:sz="8" w:color="auto"/>
              <w:right w:val="single" w:sz="8" w:color="auto"/>
            </w:tcBorders>
          </w:tcPr>
          <w:p>
            <w:pPr>
              <w:ind w:left="120"/>
              <w:spacing w:after="0"/>
              <w:rPr>
                <w:sz w:val="20"/>
                <w:szCs w:val="20"/>
                <w:color w:val="auto"/>
              </w:rPr>
            </w:pPr>
            <w:r>
              <w:rPr>
                <w:rFonts w:ascii="Times New Roman" w:cs="Times New Roman" w:eastAsia="Times New Roman" w:hAnsi="Times New Roman"/>
                <w:sz w:val="20"/>
                <w:szCs w:val="20"/>
                <w:b w:val="1"/>
                <w:bCs w:val="1"/>
                <w:color w:val="auto"/>
              </w:rPr>
              <w:t>Task Model</w:t>
            </w:r>
          </w:p>
        </w:tc>
        <w:tc>
          <w:tcPr>
            <w:tcW w:w="6300" w:type="dxa"/>
            <w:vAlign w:val="bottom"/>
            <w:tcBorders>
              <w:top w:val="single" w:sz="8" w:color="auto"/>
              <w:bottom w:val="single" w:sz="8" w:color="auto"/>
              <w:right w:val="single" w:sz="8" w:color="auto"/>
            </w:tcBorders>
            <w:gridSpan w:val="2"/>
          </w:tcPr>
          <w:p>
            <w:pPr>
              <w:ind w:left="100"/>
              <w:spacing w:after="0"/>
              <w:rPr>
                <w:sz w:val="20"/>
                <w:szCs w:val="20"/>
                <w:color w:val="auto"/>
              </w:rPr>
            </w:pPr>
            <w:r>
              <w:rPr>
                <w:rFonts w:ascii="Times New Roman" w:cs="Times New Roman" w:eastAsia="Times New Roman" w:hAnsi="Times New Roman"/>
                <w:sz w:val="20"/>
                <w:szCs w:val="20"/>
                <w:b w:val="1"/>
                <w:bCs w:val="1"/>
                <w:color w:val="auto"/>
              </w:rPr>
              <w:t>Task Analysis Worksheet TM-1</w:t>
            </w:r>
          </w:p>
        </w:tc>
      </w:tr>
      <w:tr>
        <w:trPr>
          <w:trHeight w:val="203"/>
        </w:trPr>
        <w:tc>
          <w:tcPr>
            <w:tcW w:w="1820" w:type="dxa"/>
            <w:vAlign w:val="bottom"/>
            <w:tcBorders>
              <w:left w:val="single" w:sz="8" w:color="auto"/>
              <w:right w:val="single" w:sz="8" w:color="auto"/>
            </w:tcBorders>
          </w:tcPr>
          <w:p>
            <w:pPr>
              <w:ind w:left="120"/>
              <w:spacing w:after="0"/>
              <w:rPr>
                <w:sz w:val="20"/>
                <w:szCs w:val="20"/>
                <w:color w:val="auto"/>
              </w:rPr>
            </w:pPr>
            <w:r>
              <w:rPr>
                <w:rFonts w:ascii="Times New Roman" w:cs="Times New Roman" w:eastAsia="Times New Roman" w:hAnsi="Times New Roman"/>
                <w:sz w:val="16"/>
                <w:szCs w:val="16"/>
                <w:color w:val="auto"/>
              </w:rPr>
              <w:t>Task</w:t>
            </w:r>
          </w:p>
        </w:tc>
        <w:tc>
          <w:tcPr>
            <w:tcW w:w="236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16"/>
                <w:szCs w:val="16"/>
                <w:color w:val="auto"/>
              </w:rPr>
              <w:t>Cf OM-3</w:t>
            </w:r>
          </w:p>
        </w:tc>
        <w:tc>
          <w:tcPr>
            <w:tcW w:w="394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16"/>
                <w:szCs w:val="16"/>
                <w:color w:val="auto"/>
              </w:rPr>
              <w:t>Loading</w:t>
            </w:r>
          </w:p>
        </w:tc>
      </w:tr>
      <w:tr>
        <w:trPr>
          <w:trHeight w:val="62"/>
        </w:trPr>
        <w:tc>
          <w:tcPr>
            <w:tcW w:w="1820" w:type="dxa"/>
            <w:vAlign w:val="bottom"/>
            <w:tcBorders>
              <w:left w:val="single" w:sz="8" w:color="auto"/>
              <w:bottom w:val="single" w:sz="8" w:color="auto"/>
              <w:right w:val="single" w:sz="8" w:color="auto"/>
            </w:tcBorders>
          </w:tcPr>
          <w:p>
            <w:pPr>
              <w:spacing w:after="0"/>
              <w:rPr>
                <w:sz w:val="5"/>
                <w:szCs w:val="5"/>
                <w:color w:val="auto"/>
              </w:rPr>
            </w:pPr>
          </w:p>
        </w:tc>
        <w:tc>
          <w:tcPr>
            <w:tcW w:w="2360" w:type="dxa"/>
            <w:vAlign w:val="bottom"/>
            <w:tcBorders>
              <w:bottom w:val="single" w:sz="8" w:color="auto"/>
              <w:right w:val="single" w:sz="8" w:color="auto"/>
            </w:tcBorders>
          </w:tcPr>
          <w:p>
            <w:pPr>
              <w:spacing w:after="0"/>
              <w:rPr>
                <w:sz w:val="5"/>
                <w:szCs w:val="5"/>
                <w:color w:val="auto"/>
              </w:rPr>
            </w:pPr>
          </w:p>
        </w:tc>
        <w:tc>
          <w:tcPr>
            <w:tcW w:w="3940" w:type="dxa"/>
            <w:vAlign w:val="bottom"/>
            <w:tcBorders>
              <w:bottom w:val="single" w:sz="8" w:color="auto"/>
              <w:right w:val="single" w:sz="8" w:color="auto"/>
            </w:tcBorders>
          </w:tcPr>
          <w:p>
            <w:pPr>
              <w:spacing w:after="0"/>
              <w:rPr>
                <w:sz w:val="5"/>
                <w:szCs w:val="5"/>
                <w:color w:val="auto"/>
              </w:rPr>
            </w:pPr>
          </w:p>
        </w:tc>
      </w:tr>
      <w:tr>
        <w:trPr>
          <w:trHeight w:val="201"/>
        </w:trPr>
        <w:tc>
          <w:tcPr>
            <w:tcW w:w="1820" w:type="dxa"/>
            <w:vAlign w:val="bottom"/>
            <w:tcBorders>
              <w:left w:val="single" w:sz="8" w:color="auto"/>
              <w:right w:val="single" w:sz="8" w:color="auto"/>
            </w:tcBorders>
          </w:tcPr>
          <w:p>
            <w:pPr>
              <w:ind w:left="120"/>
              <w:spacing w:after="0"/>
              <w:rPr>
                <w:sz w:val="20"/>
                <w:szCs w:val="20"/>
                <w:color w:val="auto"/>
              </w:rPr>
            </w:pPr>
            <w:r>
              <w:rPr>
                <w:rFonts w:ascii="Times New Roman" w:cs="Times New Roman" w:eastAsia="Times New Roman" w:hAnsi="Times New Roman"/>
                <w:sz w:val="16"/>
                <w:szCs w:val="16"/>
                <w:i w:val="1"/>
                <w:iCs w:val="1"/>
                <w:color w:val="auto"/>
              </w:rPr>
              <w:t>Organisation</w:t>
            </w:r>
          </w:p>
        </w:tc>
        <w:tc>
          <w:tcPr>
            <w:tcW w:w="236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16"/>
                <w:szCs w:val="16"/>
                <w:color w:val="auto"/>
              </w:rPr>
              <w:t>Cf OM-2</w:t>
            </w:r>
          </w:p>
        </w:tc>
        <w:tc>
          <w:tcPr>
            <w:tcW w:w="394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16"/>
                <w:szCs w:val="16"/>
                <w:color w:val="auto"/>
              </w:rPr>
              <w:t>Vessel Operations in a CT</w:t>
            </w:r>
          </w:p>
        </w:tc>
      </w:tr>
      <w:tr>
        <w:trPr>
          <w:trHeight w:val="58"/>
        </w:trPr>
        <w:tc>
          <w:tcPr>
            <w:tcW w:w="1820" w:type="dxa"/>
            <w:vAlign w:val="bottom"/>
            <w:tcBorders>
              <w:left w:val="single" w:sz="8" w:color="auto"/>
              <w:bottom w:val="single" w:sz="8" w:color="auto"/>
              <w:right w:val="single" w:sz="8" w:color="auto"/>
            </w:tcBorders>
          </w:tcPr>
          <w:p>
            <w:pPr>
              <w:spacing w:after="0"/>
              <w:rPr>
                <w:sz w:val="5"/>
                <w:szCs w:val="5"/>
                <w:color w:val="auto"/>
              </w:rPr>
            </w:pPr>
          </w:p>
        </w:tc>
        <w:tc>
          <w:tcPr>
            <w:tcW w:w="2360" w:type="dxa"/>
            <w:vAlign w:val="bottom"/>
            <w:tcBorders>
              <w:bottom w:val="single" w:sz="8" w:color="auto"/>
              <w:right w:val="single" w:sz="8" w:color="auto"/>
            </w:tcBorders>
          </w:tcPr>
          <w:p>
            <w:pPr>
              <w:spacing w:after="0"/>
              <w:rPr>
                <w:sz w:val="5"/>
                <w:szCs w:val="5"/>
                <w:color w:val="auto"/>
              </w:rPr>
            </w:pPr>
          </w:p>
        </w:tc>
        <w:tc>
          <w:tcPr>
            <w:tcW w:w="3940" w:type="dxa"/>
            <w:vAlign w:val="bottom"/>
            <w:tcBorders>
              <w:bottom w:val="single" w:sz="8" w:color="auto"/>
              <w:right w:val="single" w:sz="8" w:color="auto"/>
            </w:tcBorders>
          </w:tcPr>
          <w:p>
            <w:pPr>
              <w:spacing w:after="0"/>
              <w:rPr>
                <w:sz w:val="5"/>
                <w:szCs w:val="5"/>
                <w:color w:val="auto"/>
              </w:rPr>
            </w:pPr>
          </w:p>
        </w:tc>
      </w:tr>
      <w:tr>
        <w:trPr>
          <w:trHeight w:val="157"/>
        </w:trPr>
        <w:tc>
          <w:tcPr>
            <w:tcW w:w="1820" w:type="dxa"/>
            <w:vAlign w:val="bottom"/>
            <w:tcBorders>
              <w:left w:val="single" w:sz="8" w:color="auto"/>
              <w:right w:val="single" w:sz="8" w:color="auto"/>
            </w:tcBorders>
          </w:tcPr>
          <w:p>
            <w:pPr>
              <w:ind w:left="120"/>
              <w:spacing w:after="0" w:line="157" w:lineRule="exact"/>
              <w:rPr>
                <w:sz w:val="20"/>
                <w:szCs w:val="20"/>
                <w:color w:val="auto"/>
              </w:rPr>
            </w:pPr>
            <w:r>
              <w:rPr>
                <w:rFonts w:ascii="Times New Roman" w:cs="Times New Roman" w:eastAsia="Times New Roman" w:hAnsi="Times New Roman"/>
                <w:sz w:val="16"/>
                <w:szCs w:val="16"/>
                <w:i w:val="1"/>
                <w:iCs w:val="1"/>
                <w:color w:val="auto"/>
              </w:rPr>
              <w:t>Goal and Value</w:t>
            </w:r>
          </w:p>
        </w:tc>
        <w:tc>
          <w:tcPr>
            <w:tcW w:w="2360" w:type="dxa"/>
            <w:vAlign w:val="bottom"/>
            <w:tcBorders>
              <w:right w:val="single" w:sz="8" w:color="auto"/>
            </w:tcBorders>
          </w:tcPr>
          <w:p>
            <w:pPr>
              <w:spacing w:after="0"/>
              <w:rPr>
                <w:sz w:val="13"/>
                <w:szCs w:val="13"/>
                <w:color w:val="auto"/>
              </w:rPr>
            </w:pPr>
          </w:p>
        </w:tc>
        <w:tc>
          <w:tcPr>
            <w:tcW w:w="3940" w:type="dxa"/>
            <w:vAlign w:val="bottom"/>
            <w:tcBorders>
              <w:right w:val="single" w:sz="8" w:color="auto"/>
            </w:tcBorders>
          </w:tcPr>
          <w:p>
            <w:pPr>
              <w:ind w:left="100"/>
              <w:spacing w:after="0" w:line="157" w:lineRule="exact"/>
              <w:rPr>
                <w:sz w:val="20"/>
                <w:szCs w:val="20"/>
                <w:color w:val="auto"/>
              </w:rPr>
            </w:pPr>
            <w:r>
              <w:rPr>
                <w:rFonts w:ascii="Times New Roman" w:cs="Times New Roman" w:eastAsia="Times New Roman" w:hAnsi="Times New Roman"/>
                <w:sz w:val="16"/>
                <w:szCs w:val="16"/>
                <w:color w:val="auto"/>
              </w:rPr>
              <w:t>To load vessel with less moves as possible. Using</w:t>
            </w:r>
          </w:p>
        </w:tc>
      </w:tr>
      <w:tr>
        <w:trPr>
          <w:trHeight w:val="183"/>
        </w:trPr>
        <w:tc>
          <w:tcPr>
            <w:tcW w:w="1820" w:type="dxa"/>
            <w:vAlign w:val="bottom"/>
            <w:tcBorders>
              <w:left w:val="single" w:sz="8" w:color="auto"/>
              <w:right w:val="single" w:sz="8" w:color="auto"/>
            </w:tcBorders>
          </w:tcPr>
          <w:p>
            <w:pPr>
              <w:spacing w:after="0"/>
              <w:rPr>
                <w:sz w:val="15"/>
                <w:szCs w:val="15"/>
                <w:color w:val="auto"/>
              </w:rPr>
            </w:pPr>
          </w:p>
        </w:tc>
        <w:tc>
          <w:tcPr>
            <w:tcW w:w="2360" w:type="dxa"/>
            <w:vAlign w:val="bottom"/>
            <w:tcBorders>
              <w:right w:val="single" w:sz="8" w:color="auto"/>
            </w:tcBorders>
          </w:tcPr>
          <w:p>
            <w:pPr>
              <w:spacing w:after="0"/>
              <w:rPr>
                <w:sz w:val="15"/>
                <w:szCs w:val="15"/>
                <w:color w:val="auto"/>
              </w:rPr>
            </w:pPr>
          </w:p>
        </w:tc>
        <w:tc>
          <w:tcPr>
            <w:tcW w:w="3940" w:type="dxa"/>
            <w:vAlign w:val="bottom"/>
            <w:tcBorders>
              <w:right w:val="single" w:sz="8" w:color="auto"/>
            </w:tcBorders>
          </w:tcPr>
          <w:p>
            <w:pPr>
              <w:ind w:left="100"/>
              <w:spacing w:after="0" w:line="183" w:lineRule="exact"/>
              <w:rPr>
                <w:sz w:val="20"/>
                <w:szCs w:val="20"/>
                <w:color w:val="auto"/>
              </w:rPr>
            </w:pPr>
            <w:r>
              <w:rPr>
                <w:rFonts w:ascii="Times New Roman" w:cs="Times New Roman" w:eastAsia="Times New Roman" w:hAnsi="Times New Roman"/>
                <w:sz w:val="16"/>
                <w:szCs w:val="16"/>
                <w:color w:val="auto"/>
              </w:rPr>
              <w:t>“Quality” (i.e. fast, complete, and correct), information.</w:t>
            </w:r>
          </w:p>
        </w:tc>
      </w:tr>
      <w:tr>
        <w:trPr>
          <w:trHeight w:val="184"/>
        </w:trPr>
        <w:tc>
          <w:tcPr>
            <w:tcW w:w="1820" w:type="dxa"/>
            <w:vAlign w:val="bottom"/>
            <w:tcBorders>
              <w:left w:val="single" w:sz="8" w:color="auto"/>
              <w:right w:val="single" w:sz="8" w:color="auto"/>
            </w:tcBorders>
          </w:tcPr>
          <w:p>
            <w:pPr>
              <w:spacing w:after="0"/>
              <w:rPr>
                <w:sz w:val="16"/>
                <w:szCs w:val="16"/>
                <w:color w:val="auto"/>
              </w:rPr>
            </w:pPr>
          </w:p>
        </w:tc>
        <w:tc>
          <w:tcPr>
            <w:tcW w:w="2360" w:type="dxa"/>
            <w:vAlign w:val="bottom"/>
            <w:tcBorders>
              <w:right w:val="single" w:sz="8" w:color="auto"/>
            </w:tcBorders>
          </w:tcPr>
          <w:p>
            <w:pPr>
              <w:spacing w:after="0"/>
              <w:rPr>
                <w:sz w:val="16"/>
                <w:szCs w:val="16"/>
                <w:color w:val="auto"/>
              </w:rPr>
            </w:pPr>
          </w:p>
        </w:tc>
        <w:tc>
          <w:tcPr>
            <w:tcW w:w="394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16"/>
                <w:szCs w:val="16"/>
                <w:b w:val="1"/>
                <w:bCs w:val="1"/>
                <w:color w:val="auto"/>
              </w:rPr>
              <w:t xml:space="preserve">Codify experience </w:t>
            </w:r>
            <w:r>
              <w:rPr>
                <w:rFonts w:ascii="Times New Roman" w:cs="Times New Roman" w:eastAsia="Times New Roman" w:hAnsi="Times New Roman"/>
                <w:sz w:val="16"/>
                <w:szCs w:val="16"/>
                <w:color w:val="auto"/>
              </w:rPr>
              <w:t>Value is faster turn-around time for</w:t>
            </w:r>
          </w:p>
        </w:tc>
      </w:tr>
      <w:tr>
        <w:trPr>
          <w:trHeight w:val="204"/>
        </w:trPr>
        <w:tc>
          <w:tcPr>
            <w:tcW w:w="1820" w:type="dxa"/>
            <w:vAlign w:val="bottom"/>
            <w:tcBorders>
              <w:left w:val="single" w:sz="8" w:color="auto"/>
              <w:bottom w:val="single" w:sz="8" w:color="auto"/>
              <w:right w:val="single" w:sz="8" w:color="auto"/>
            </w:tcBorders>
          </w:tcPr>
          <w:p>
            <w:pPr>
              <w:spacing w:after="0"/>
              <w:rPr>
                <w:sz w:val="17"/>
                <w:szCs w:val="17"/>
                <w:color w:val="auto"/>
              </w:rPr>
            </w:pPr>
          </w:p>
        </w:tc>
        <w:tc>
          <w:tcPr>
            <w:tcW w:w="2360" w:type="dxa"/>
            <w:vAlign w:val="bottom"/>
            <w:tcBorders>
              <w:bottom w:val="single" w:sz="8" w:color="auto"/>
              <w:right w:val="single" w:sz="8" w:color="auto"/>
            </w:tcBorders>
          </w:tcPr>
          <w:p>
            <w:pPr>
              <w:spacing w:after="0"/>
              <w:rPr>
                <w:sz w:val="17"/>
                <w:szCs w:val="17"/>
                <w:color w:val="auto"/>
              </w:rPr>
            </w:pPr>
          </w:p>
        </w:tc>
        <w:tc>
          <w:tcPr>
            <w:tcW w:w="3940" w:type="dxa"/>
            <w:vAlign w:val="bottom"/>
            <w:tcBorders>
              <w:bottom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16"/>
                <w:szCs w:val="16"/>
                <w:color w:val="auto"/>
              </w:rPr>
              <w:t>vessel and less costs for loading.</w:t>
            </w:r>
          </w:p>
        </w:tc>
      </w:tr>
      <w:tr>
        <w:trPr>
          <w:trHeight w:val="157"/>
        </w:trPr>
        <w:tc>
          <w:tcPr>
            <w:tcW w:w="1820" w:type="dxa"/>
            <w:vAlign w:val="bottom"/>
            <w:tcBorders>
              <w:left w:val="single" w:sz="8" w:color="auto"/>
              <w:right w:val="single" w:sz="8" w:color="auto"/>
            </w:tcBorders>
          </w:tcPr>
          <w:p>
            <w:pPr>
              <w:ind w:left="120"/>
              <w:spacing w:after="0" w:line="157" w:lineRule="exact"/>
              <w:rPr>
                <w:sz w:val="20"/>
                <w:szCs w:val="20"/>
                <w:color w:val="auto"/>
              </w:rPr>
            </w:pPr>
            <w:r>
              <w:rPr>
                <w:rFonts w:ascii="Times New Roman" w:cs="Times New Roman" w:eastAsia="Times New Roman" w:hAnsi="Times New Roman"/>
                <w:sz w:val="16"/>
                <w:szCs w:val="16"/>
                <w:i w:val="1"/>
                <w:iCs w:val="1"/>
                <w:color w:val="auto"/>
              </w:rPr>
              <w:t>Dependency and Flow</w:t>
            </w:r>
          </w:p>
        </w:tc>
        <w:tc>
          <w:tcPr>
            <w:tcW w:w="2360" w:type="dxa"/>
            <w:vAlign w:val="bottom"/>
            <w:tcBorders>
              <w:right w:val="single" w:sz="8" w:color="auto"/>
            </w:tcBorders>
          </w:tcPr>
          <w:p>
            <w:pPr>
              <w:ind w:left="100"/>
              <w:spacing w:after="0" w:line="157" w:lineRule="exact"/>
              <w:rPr>
                <w:sz w:val="20"/>
                <w:szCs w:val="20"/>
                <w:color w:val="auto"/>
              </w:rPr>
            </w:pPr>
            <w:r>
              <w:rPr>
                <w:rFonts w:ascii="Times New Roman" w:cs="Times New Roman" w:eastAsia="Times New Roman" w:hAnsi="Times New Roman"/>
                <w:sz w:val="16"/>
                <w:szCs w:val="16"/>
                <w:color w:val="auto"/>
              </w:rPr>
              <w:t>1.preceding tasks</w:t>
            </w:r>
          </w:p>
        </w:tc>
        <w:tc>
          <w:tcPr>
            <w:tcW w:w="3940" w:type="dxa"/>
            <w:vAlign w:val="bottom"/>
            <w:tcBorders>
              <w:right w:val="single" w:sz="8" w:color="auto"/>
            </w:tcBorders>
          </w:tcPr>
          <w:p>
            <w:pPr>
              <w:ind w:left="100"/>
              <w:spacing w:after="0" w:line="157" w:lineRule="exact"/>
              <w:rPr>
                <w:sz w:val="20"/>
                <w:szCs w:val="20"/>
                <w:color w:val="auto"/>
              </w:rPr>
            </w:pPr>
            <w:r>
              <w:rPr>
                <w:rFonts w:ascii="Times New Roman" w:cs="Times New Roman" w:eastAsia="Times New Roman" w:hAnsi="Times New Roman"/>
                <w:sz w:val="16"/>
                <w:szCs w:val="16"/>
                <w:color w:val="auto"/>
              </w:rPr>
              <w:t xml:space="preserve">Input: </w:t>
            </w:r>
            <w:r>
              <w:rPr>
                <w:rFonts w:ascii="Times New Roman" w:cs="Times New Roman" w:eastAsia="Times New Roman" w:hAnsi="Times New Roman"/>
                <w:sz w:val="16"/>
                <w:szCs w:val="16"/>
                <w:b w:val="1"/>
                <w:bCs w:val="1"/>
                <w:color w:val="auto"/>
              </w:rPr>
              <w:t>tasks 1,2</w:t>
            </w:r>
            <w:r>
              <w:rPr>
                <w:rFonts w:ascii="Times New Roman" w:cs="Times New Roman" w:eastAsia="Times New Roman" w:hAnsi="Times New Roman"/>
                <w:sz w:val="16"/>
                <w:szCs w:val="16"/>
                <w:color w:val="auto"/>
              </w:rPr>
              <w:t xml:space="preserve"> (receive information of container) </w:t>
            </w:r>
            <w:r>
              <w:rPr>
                <w:rFonts w:ascii="Times New Roman" w:cs="Times New Roman" w:eastAsia="Times New Roman" w:hAnsi="Times New Roman"/>
                <w:sz w:val="16"/>
                <w:szCs w:val="16"/>
                <w:b w:val="1"/>
                <w:bCs w:val="1"/>
                <w:color w:val="auto"/>
              </w:rPr>
              <w:t>task 4</w:t>
            </w:r>
          </w:p>
        </w:tc>
      </w:tr>
      <w:tr>
        <w:trPr>
          <w:trHeight w:val="183"/>
        </w:trPr>
        <w:tc>
          <w:tcPr>
            <w:tcW w:w="1820" w:type="dxa"/>
            <w:vAlign w:val="bottom"/>
            <w:tcBorders>
              <w:left w:val="single" w:sz="8" w:color="auto"/>
              <w:right w:val="single" w:sz="8" w:color="auto"/>
            </w:tcBorders>
          </w:tcPr>
          <w:p>
            <w:pPr>
              <w:spacing w:after="0"/>
              <w:rPr>
                <w:sz w:val="15"/>
                <w:szCs w:val="15"/>
                <w:color w:val="auto"/>
              </w:rPr>
            </w:pPr>
          </w:p>
        </w:tc>
        <w:tc>
          <w:tcPr>
            <w:tcW w:w="2360" w:type="dxa"/>
            <w:vAlign w:val="bottom"/>
            <w:tcBorders>
              <w:right w:val="single" w:sz="8" w:color="auto"/>
            </w:tcBorders>
          </w:tcPr>
          <w:p>
            <w:pPr>
              <w:ind w:left="100"/>
              <w:spacing w:after="0" w:line="183" w:lineRule="exact"/>
              <w:rPr>
                <w:sz w:val="20"/>
                <w:szCs w:val="20"/>
                <w:color w:val="auto"/>
              </w:rPr>
            </w:pPr>
            <w:r>
              <w:rPr>
                <w:rFonts w:ascii="Times New Roman" w:cs="Times New Roman" w:eastAsia="Times New Roman" w:hAnsi="Times New Roman"/>
                <w:sz w:val="16"/>
                <w:szCs w:val="16"/>
                <w:color w:val="auto"/>
              </w:rPr>
              <w:t>2. follow-up tasks</w:t>
            </w:r>
          </w:p>
        </w:tc>
        <w:tc>
          <w:tcPr>
            <w:tcW w:w="3940" w:type="dxa"/>
            <w:vAlign w:val="bottom"/>
            <w:tcBorders>
              <w:right w:val="single" w:sz="8" w:color="auto"/>
            </w:tcBorders>
          </w:tcPr>
          <w:p>
            <w:pPr>
              <w:ind w:left="100"/>
              <w:spacing w:after="0" w:line="183" w:lineRule="exact"/>
              <w:rPr>
                <w:sz w:val="20"/>
                <w:szCs w:val="20"/>
                <w:color w:val="auto"/>
              </w:rPr>
            </w:pPr>
            <w:r>
              <w:rPr>
                <w:rFonts w:ascii="Times New Roman" w:cs="Times New Roman" w:eastAsia="Times New Roman" w:hAnsi="Times New Roman"/>
                <w:sz w:val="16"/>
                <w:szCs w:val="16"/>
                <w:color w:val="auto"/>
              </w:rPr>
              <w:t>(place it at its best position at vessel.</w:t>
            </w:r>
          </w:p>
        </w:tc>
      </w:tr>
      <w:tr>
        <w:trPr>
          <w:trHeight w:val="184"/>
        </w:trPr>
        <w:tc>
          <w:tcPr>
            <w:tcW w:w="1820" w:type="dxa"/>
            <w:vAlign w:val="bottom"/>
            <w:tcBorders>
              <w:left w:val="single" w:sz="8" w:color="auto"/>
              <w:right w:val="single" w:sz="8" w:color="auto"/>
            </w:tcBorders>
          </w:tcPr>
          <w:p>
            <w:pPr>
              <w:spacing w:after="0"/>
              <w:rPr>
                <w:sz w:val="16"/>
                <w:szCs w:val="16"/>
                <w:color w:val="auto"/>
              </w:rPr>
            </w:pPr>
          </w:p>
        </w:tc>
        <w:tc>
          <w:tcPr>
            <w:tcW w:w="2360" w:type="dxa"/>
            <w:vAlign w:val="bottom"/>
            <w:tcBorders>
              <w:right w:val="single" w:sz="8" w:color="auto"/>
            </w:tcBorders>
          </w:tcPr>
          <w:p>
            <w:pPr>
              <w:spacing w:after="0"/>
              <w:rPr>
                <w:sz w:val="16"/>
                <w:szCs w:val="16"/>
                <w:color w:val="auto"/>
              </w:rPr>
            </w:pPr>
          </w:p>
        </w:tc>
        <w:tc>
          <w:tcPr>
            <w:tcW w:w="394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16"/>
                <w:szCs w:val="16"/>
                <w:color w:val="auto"/>
              </w:rPr>
              <w:t xml:space="preserve">Output: Print or send a schematic diagram </w:t>
            </w:r>
            <w:r>
              <w:rPr>
                <w:rFonts w:ascii="Times New Roman" w:cs="Times New Roman" w:eastAsia="Times New Roman" w:hAnsi="Times New Roman"/>
                <w:sz w:val="16"/>
                <w:szCs w:val="16"/>
                <w:i w:val="1"/>
                <w:iCs w:val="1"/>
                <w:color w:val="auto"/>
              </w:rPr>
              <w:t>(Manifest</w:t>
            </w:r>
            <w:r>
              <w:rPr>
                <w:rFonts w:ascii="Times New Roman" w:cs="Times New Roman" w:eastAsia="Times New Roman" w:hAnsi="Times New Roman"/>
                <w:sz w:val="16"/>
                <w:szCs w:val="16"/>
                <w:color w:val="auto"/>
              </w:rPr>
              <w:t>) of</w:t>
            </w:r>
          </w:p>
        </w:tc>
      </w:tr>
      <w:tr>
        <w:trPr>
          <w:trHeight w:val="202"/>
        </w:trPr>
        <w:tc>
          <w:tcPr>
            <w:tcW w:w="1820" w:type="dxa"/>
            <w:vAlign w:val="bottom"/>
            <w:tcBorders>
              <w:left w:val="single" w:sz="8" w:color="auto"/>
              <w:bottom w:val="single" w:sz="8" w:color="auto"/>
              <w:right w:val="single" w:sz="8" w:color="auto"/>
            </w:tcBorders>
          </w:tcPr>
          <w:p>
            <w:pPr>
              <w:spacing w:after="0"/>
              <w:rPr>
                <w:sz w:val="17"/>
                <w:szCs w:val="17"/>
                <w:color w:val="auto"/>
              </w:rPr>
            </w:pPr>
          </w:p>
        </w:tc>
        <w:tc>
          <w:tcPr>
            <w:tcW w:w="2360" w:type="dxa"/>
            <w:vAlign w:val="bottom"/>
            <w:tcBorders>
              <w:bottom w:val="single" w:sz="8" w:color="auto"/>
              <w:right w:val="single" w:sz="8" w:color="auto"/>
            </w:tcBorders>
          </w:tcPr>
          <w:p>
            <w:pPr>
              <w:spacing w:after="0"/>
              <w:rPr>
                <w:sz w:val="17"/>
                <w:szCs w:val="17"/>
                <w:color w:val="auto"/>
              </w:rPr>
            </w:pPr>
          </w:p>
        </w:tc>
        <w:tc>
          <w:tcPr>
            <w:tcW w:w="3940" w:type="dxa"/>
            <w:vAlign w:val="bottom"/>
            <w:tcBorders>
              <w:bottom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16"/>
                <w:szCs w:val="16"/>
                <w:color w:val="auto"/>
              </w:rPr>
              <w:t>what and where each container is to be loaded.</w:t>
            </w:r>
          </w:p>
        </w:tc>
      </w:tr>
      <w:tr>
        <w:trPr>
          <w:trHeight w:val="157"/>
        </w:trPr>
        <w:tc>
          <w:tcPr>
            <w:tcW w:w="1820" w:type="dxa"/>
            <w:vAlign w:val="bottom"/>
            <w:tcBorders>
              <w:left w:val="single" w:sz="8" w:color="auto"/>
              <w:right w:val="single" w:sz="8" w:color="auto"/>
            </w:tcBorders>
          </w:tcPr>
          <w:p>
            <w:pPr>
              <w:ind w:left="120"/>
              <w:spacing w:after="0" w:line="157" w:lineRule="exact"/>
              <w:rPr>
                <w:sz w:val="20"/>
                <w:szCs w:val="20"/>
                <w:color w:val="auto"/>
              </w:rPr>
            </w:pPr>
            <w:r>
              <w:rPr>
                <w:rFonts w:ascii="Times New Roman" w:cs="Times New Roman" w:eastAsia="Times New Roman" w:hAnsi="Times New Roman"/>
                <w:sz w:val="16"/>
                <w:szCs w:val="16"/>
                <w:i w:val="1"/>
                <w:iCs w:val="1"/>
                <w:color w:val="auto"/>
              </w:rPr>
              <w:t>Objects handled</w:t>
            </w:r>
          </w:p>
        </w:tc>
        <w:tc>
          <w:tcPr>
            <w:tcW w:w="2360" w:type="dxa"/>
            <w:vAlign w:val="bottom"/>
            <w:tcBorders>
              <w:right w:val="single" w:sz="8" w:color="auto"/>
            </w:tcBorders>
          </w:tcPr>
          <w:p>
            <w:pPr>
              <w:ind w:left="100"/>
              <w:spacing w:after="0" w:line="157" w:lineRule="exact"/>
              <w:rPr>
                <w:sz w:val="20"/>
                <w:szCs w:val="20"/>
                <w:color w:val="auto"/>
              </w:rPr>
            </w:pPr>
            <w:r>
              <w:rPr>
                <w:rFonts w:ascii="Times New Roman" w:cs="Times New Roman" w:eastAsia="Times New Roman" w:hAnsi="Times New Roman"/>
                <w:sz w:val="16"/>
                <w:szCs w:val="16"/>
                <w:color w:val="auto"/>
              </w:rPr>
              <w:t>Input objects</w:t>
            </w:r>
          </w:p>
        </w:tc>
        <w:tc>
          <w:tcPr>
            <w:tcW w:w="3940" w:type="dxa"/>
            <w:vAlign w:val="bottom"/>
            <w:tcBorders>
              <w:right w:val="single" w:sz="8" w:color="auto"/>
            </w:tcBorders>
          </w:tcPr>
          <w:p>
            <w:pPr>
              <w:ind w:left="100"/>
              <w:spacing w:after="0" w:line="157" w:lineRule="exact"/>
              <w:rPr>
                <w:sz w:val="20"/>
                <w:szCs w:val="20"/>
                <w:color w:val="auto"/>
              </w:rPr>
            </w:pPr>
            <w:r>
              <w:rPr>
                <w:rFonts w:ascii="Times New Roman" w:cs="Times New Roman" w:eastAsia="Times New Roman" w:hAnsi="Times New Roman"/>
                <w:sz w:val="16"/>
                <w:szCs w:val="16"/>
                <w:color w:val="auto"/>
              </w:rPr>
              <w:t>Information (B/L or TIR)</w:t>
            </w:r>
          </w:p>
        </w:tc>
      </w:tr>
      <w:tr>
        <w:trPr>
          <w:trHeight w:val="182"/>
        </w:trPr>
        <w:tc>
          <w:tcPr>
            <w:tcW w:w="1820" w:type="dxa"/>
            <w:vAlign w:val="bottom"/>
            <w:tcBorders>
              <w:left w:val="single" w:sz="8" w:color="auto"/>
              <w:right w:val="single" w:sz="8" w:color="auto"/>
            </w:tcBorders>
          </w:tcPr>
          <w:p>
            <w:pPr>
              <w:spacing w:after="0"/>
              <w:rPr>
                <w:sz w:val="15"/>
                <w:szCs w:val="15"/>
                <w:color w:val="auto"/>
              </w:rPr>
            </w:pPr>
          </w:p>
        </w:tc>
        <w:tc>
          <w:tcPr>
            <w:tcW w:w="2360" w:type="dxa"/>
            <w:vAlign w:val="bottom"/>
            <w:tcBorders>
              <w:right w:val="single" w:sz="8" w:color="auto"/>
            </w:tcBorders>
          </w:tcPr>
          <w:p>
            <w:pPr>
              <w:ind w:left="100"/>
              <w:spacing w:after="0" w:line="182" w:lineRule="exact"/>
              <w:rPr>
                <w:sz w:val="20"/>
                <w:szCs w:val="20"/>
                <w:color w:val="auto"/>
              </w:rPr>
            </w:pPr>
            <w:r>
              <w:rPr>
                <w:rFonts w:ascii="Times New Roman" w:cs="Times New Roman" w:eastAsia="Times New Roman" w:hAnsi="Times New Roman"/>
                <w:sz w:val="16"/>
                <w:szCs w:val="16"/>
                <w:color w:val="auto"/>
              </w:rPr>
              <w:t>Output objects</w:t>
            </w:r>
          </w:p>
        </w:tc>
        <w:tc>
          <w:tcPr>
            <w:tcW w:w="3940" w:type="dxa"/>
            <w:vAlign w:val="bottom"/>
            <w:tcBorders>
              <w:right w:val="single" w:sz="8" w:color="auto"/>
            </w:tcBorders>
          </w:tcPr>
          <w:p>
            <w:pPr>
              <w:ind w:left="100"/>
              <w:spacing w:after="0" w:line="182" w:lineRule="exact"/>
              <w:rPr>
                <w:sz w:val="20"/>
                <w:szCs w:val="20"/>
                <w:color w:val="auto"/>
              </w:rPr>
            </w:pPr>
            <w:r>
              <w:rPr>
                <w:rFonts w:ascii="Times New Roman" w:cs="Times New Roman" w:eastAsia="Times New Roman" w:hAnsi="Times New Roman"/>
                <w:sz w:val="16"/>
                <w:szCs w:val="16"/>
                <w:color w:val="auto"/>
              </w:rPr>
              <w:t>Scheme-Manifest. Vessel “worked”</w:t>
            </w:r>
          </w:p>
        </w:tc>
      </w:tr>
      <w:tr>
        <w:trPr>
          <w:trHeight w:val="207"/>
        </w:trPr>
        <w:tc>
          <w:tcPr>
            <w:tcW w:w="1820" w:type="dxa"/>
            <w:vAlign w:val="bottom"/>
            <w:tcBorders>
              <w:left w:val="single" w:sz="8" w:color="auto"/>
              <w:bottom w:val="single" w:sz="8" w:color="auto"/>
              <w:right w:val="single" w:sz="8" w:color="auto"/>
            </w:tcBorders>
          </w:tcPr>
          <w:p>
            <w:pPr>
              <w:spacing w:after="0"/>
              <w:rPr>
                <w:sz w:val="17"/>
                <w:szCs w:val="17"/>
                <w:color w:val="auto"/>
              </w:rPr>
            </w:pPr>
          </w:p>
        </w:tc>
        <w:tc>
          <w:tcPr>
            <w:tcW w:w="2360" w:type="dxa"/>
            <w:vAlign w:val="bottom"/>
            <w:tcBorders>
              <w:bottom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16"/>
                <w:szCs w:val="16"/>
                <w:color w:val="auto"/>
              </w:rPr>
              <w:t>Internal objects</w:t>
            </w:r>
          </w:p>
        </w:tc>
        <w:tc>
          <w:tcPr>
            <w:tcW w:w="3940" w:type="dxa"/>
            <w:vAlign w:val="bottom"/>
            <w:tcBorders>
              <w:bottom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16"/>
                <w:szCs w:val="16"/>
                <w:color w:val="auto"/>
              </w:rPr>
              <w:t>Reports, load list, customs docs.</w:t>
            </w:r>
          </w:p>
        </w:tc>
      </w:tr>
      <w:tr>
        <w:trPr>
          <w:trHeight w:val="157"/>
        </w:trPr>
        <w:tc>
          <w:tcPr>
            <w:tcW w:w="1820" w:type="dxa"/>
            <w:vAlign w:val="bottom"/>
            <w:tcBorders>
              <w:left w:val="single" w:sz="8" w:color="auto"/>
              <w:right w:val="single" w:sz="8" w:color="auto"/>
            </w:tcBorders>
          </w:tcPr>
          <w:p>
            <w:pPr>
              <w:ind w:left="120"/>
              <w:spacing w:after="0" w:line="157" w:lineRule="exact"/>
              <w:rPr>
                <w:sz w:val="20"/>
                <w:szCs w:val="20"/>
                <w:color w:val="auto"/>
              </w:rPr>
            </w:pPr>
            <w:r>
              <w:rPr>
                <w:rFonts w:ascii="Times New Roman" w:cs="Times New Roman" w:eastAsia="Times New Roman" w:hAnsi="Times New Roman"/>
                <w:sz w:val="16"/>
                <w:szCs w:val="16"/>
                <w:i w:val="1"/>
                <w:iCs w:val="1"/>
                <w:color w:val="auto"/>
              </w:rPr>
              <w:t>Timing and Control</w:t>
            </w:r>
          </w:p>
        </w:tc>
        <w:tc>
          <w:tcPr>
            <w:tcW w:w="2360" w:type="dxa"/>
            <w:vAlign w:val="bottom"/>
            <w:tcBorders>
              <w:right w:val="single" w:sz="8" w:color="auto"/>
            </w:tcBorders>
          </w:tcPr>
          <w:p>
            <w:pPr>
              <w:ind w:left="100"/>
              <w:spacing w:after="0" w:line="157" w:lineRule="exact"/>
              <w:rPr>
                <w:sz w:val="20"/>
                <w:szCs w:val="20"/>
                <w:color w:val="auto"/>
              </w:rPr>
            </w:pPr>
            <w:r>
              <w:rPr>
                <w:rFonts w:ascii="Times New Roman" w:cs="Times New Roman" w:eastAsia="Times New Roman" w:hAnsi="Times New Roman"/>
                <w:sz w:val="16"/>
                <w:szCs w:val="16"/>
                <w:color w:val="auto"/>
              </w:rPr>
              <w:t>Frequency, duration</w:t>
            </w:r>
          </w:p>
        </w:tc>
        <w:tc>
          <w:tcPr>
            <w:tcW w:w="3940" w:type="dxa"/>
            <w:vAlign w:val="bottom"/>
            <w:tcBorders>
              <w:right w:val="single" w:sz="8" w:color="auto"/>
            </w:tcBorders>
          </w:tcPr>
          <w:p>
            <w:pPr>
              <w:ind w:left="100"/>
              <w:spacing w:after="0" w:line="157" w:lineRule="exact"/>
              <w:rPr>
                <w:sz w:val="20"/>
                <w:szCs w:val="20"/>
                <w:color w:val="auto"/>
              </w:rPr>
            </w:pPr>
            <w:r>
              <w:rPr>
                <w:rFonts w:ascii="Times New Roman" w:cs="Times New Roman" w:eastAsia="Times New Roman" w:hAnsi="Times New Roman"/>
                <w:sz w:val="16"/>
                <w:szCs w:val="16"/>
                <w:color w:val="auto"/>
              </w:rPr>
              <w:t>Frequency: 24 hours 7 days a week.</w:t>
            </w:r>
          </w:p>
        </w:tc>
      </w:tr>
      <w:tr>
        <w:trPr>
          <w:trHeight w:val="182"/>
        </w:trPr>
        <w:tc>
          <w:tcPr>
            <w:tcW w:w="1820" w:type="dxa"/>
            <w:vAlign w:val="bottom"/>
            <w:tcBorders>
              <w:left w:val="single" w:sz="8" w:color="auto"/>
              <w:right w:val="single" w:sz="8" w:color="auto"/>
            </w:tcBorders>
          </w:tcPr>
          <w:p>
            <w:pPr>
              <w:spacing w:after="0"/>
              <w:rPr>
                <w:sz w:val="15"/>
                <w:szCs w:val="15"/>
                <w:color w:val="auto"/>
              </w:rPr>
            </w:pPr>
          </w:p>
        </w:tc>
        <w:tc>
          <w:tcPr>
            <w:tcW w:w="2360" w:type="dxa"/>
            <w:vAlign w:val="bottom"/>
            <w:tcBorders>
              <w:right w:val="single" w:sz="8" w:color="auto"/>
            </w:tcBorders>
          </w:tcPr>
          <w:p>
            <w:pPr>
              <w:ind w:left="100"/>
              <w:spacing w:after="0" w:line="182" w:lineRule="exact"/>
              <w:rPr>
                <w:sz w:val="20"/>
                <w:szCs w:val="20"/>
                <w:color w:val="auto"/>
              </w:rPr>
            </w:pPr>
            <w:r>
              <w:rPr>
                <w:rFonts w:ascii="Times New Roman" w:cs="Times New Roman" w:eastAsia="Times New Roman" w:hAnsi="Times New Roman"/>
                <w:sz w:val="16"/>
                <w:szCs w:val="16"/>
                <w:color w:val="auto"/>
              </w:rPr>
              <w:t>Control</w:t>
            </w:r>
          </w:p>
        </w:tc>
        <w:tc>
          <w:tcPr>
            <w:tcW w:w="3940" w:type="dxa"/>
            <w:vAlign w:val="bottom"/>
            <w:tcBorders>
              <w:right w:val="single" w:sz="8" w:color="auto"/>
            </w:tcBorders>
          </w:tcPr>
          <w:p>
            <w:pPr>
              <w:ind w:left="100"/>
              <w:spacing w:after="0" w:line="182" w:lineRule="exact"/>
              <w:rPr>
                <w:sz w:val="20"/>
                <w:szCs w:val="20"/>
                <w:color w:val="auto"/>
              </w:rPr>
            </w:pPr>
            <w:r>
              <w:rPr>
                <w:rFonts w:ascii="Times New Roman" w:cs="Times New Roman" w:eastAsia="Times New Roman" w:hAnsi="Times New Roman"/>
                <w:sz w:val="16"/>
                <w:szCs w:val="16"/>
                <w:color w:val="auto"/>
              </w:rPr>
              <w:t>Duration: 1 hour</w:t>
            </w:r>
          </w:p>
        </w:tc>
      </w:tr>
      <w:tr>
        <w:trPr>
          <w:trHeight w:val="185"/>
        </w:trPr>
        <w:tc>
          <w:tcPr>
            <w:tcW w:w="1820" w:type="dxa"/>
            <w:vAlign w:val="bottom"/>
            <w:tcBorders>
              <w:left w:val="single" w:sz="8" w:color="auto"/>
              <w:right w:val="single" w:sz="8" w:color="auto"/>
            </w:tcBorders>
          </w:tcPr>
          <w:p>
            <w:pPr>
              <w:spacing w:after="0"/>
              <w:rPr>
                <w:sz w:val="16"/>
                <w:szCs w:val="16"/>
                <w:color w:val="auto"/>
              </w:rPr>
            </w:pPr>
          </w:p>
        </w:tc>
        <w:tc>
          <w:tcPr>
            <w:tcW w:w="236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16"/>
                <w:szCs w:val="16"/>
                <w:color w:val="auto"/>
              </w:rPr>
              <w:t>Constraints and Conditions</w:t>
            </w:r>
          </w:p>
        </w:tc>
        <w:tc>
          <w:tcPr>
            <w:tcW w:w="394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16"/>
                <w:szCs w:val="16"/>
                <w:color w:val="auto"/>
              </w:rPr>
              <w:t>Constraints: Security and Safety.</w:t>
            </w:r>
          </w:p>
        </w:tc>
      </w:tr>
      <w:tr>
        <w:trPr>
          <w:trHeight w:val="185"/>
        </w:trPr>
        <w:tc>
          <w:tcPr>
            <w:tcW w:w="1820" w:type="dxa"/>
            <w:vAlign w:val="bottom"/>
            <w:tcBorders>
              <w:left w:val="single" w:sz="8" w:color="auto"/>
              <w:right w:val="single" w:sz="8" w:color="auto"/>
            </w:tcBorders>
          </w:tcPr>
          <w:p>
            <w:pPr>
              <w:spacing w:after="0"/>
              <w:rPr>
                <w:sz w:val="16"/>
                <w:szCs w:val="16"/>
                <w:color w:val="auto"/>
              </w:rPr>
            </w:pPr>
          </w:p>
        </w:tc>
        <w:tc>
          <w:tcPr>
            <w:tcW w:w="2360" w:type="dxa"/>
            <w:vAlign w:val="bottom"/>
            <w:tcBorders>
              <w:right w:val="single" w:sz="8" w:color="auto"/>
            </w:tcBorders>
          </w:tcPr>
          <w:p>
            <w:pPr>
              <w:spacing w:after="0"/>
              <w:rPr>
                <w:sz w:val="16"/>
                <w:szCs w:val="16"/>
                <w:color w:val="auto"/>
              </w:rPr>
            </w:pPr>
          </w:p>
        </w:tc>
        <w:tc>
          <w:tcPr>
            <w:tcW w:w="3940" w:type="dxa"/>
            <w:vAlign w:val="bottom"/>
            <w:tcBorders>
              <w:right w:val="single" w:sz="8" w:color="auto"/>
            </w:tcBorders>
          </w:tcPr>
          <w:p>
            <w:pPr>
              <w:ind w:left="140"/>
              <w:spacing w:after="0"/>
              <w:rPr>
                <w:sz w:val="20"/>
                <w:szCs w:val="20"/>
                <w:color w:val="auto"/>
              </w:rPr>
            </w:pPr>
            <w:r>
              <w:rPr>
                <w:rFonts w:ascii="Times New Roman" w:cs="Times New Roman" w:eastAsia="Times New Roman" w:hAnsi="Times New Roman"/>
                <w:sz w:val="16"/>
                <w:szCs w:val="16"/>
                <w:color w:val="auto"/>
              </w:rPr>
              <w:t>Tasks 1,2, 3, are preconditions. Conditions are time,</w:t>
            </w:r>
          </w:p>
        </w:tc>
      </w:tr>
      <w:tr>
        <w:trPr>
          <w:trHeight w:val="182"/>
        </w:trPr>
        <w:tc>
          <w:tcPr>
            <w:tcW w:w="1820" w:type="dxa"/>
            <w:vAlign w:val="bottom"/>
            <w:tcBorders>
              <w:left w:val="single" w:sz="8" w:color="auto"/>
              <w:right w:val="single" w:sz="8" w:color="auto"/>
            </w:tcBorders>
          </w:tcPr>
          <w:p>
            <w:pPr>
              <w:spacing w:after="0"/>
              <w:rPr>
                <w:sz w:val="15"/>
                <w:szCs w:val="15"/>
                <w:color w:val="auto"/>
              </w:rPr>
            </w:pPr>
          </w:p>
        </w:tc>
        <w:tc>
          <w:tcPr>
            <w:tcW w:w="2360" w:type="dxa"/>
            <w:vAlign w:val="bottom"/>
            <w:tcBorders>
              <w:right w:val="single" w:sz="8" w:color="auto"/>
            </w:tcBorders>
          </w:tcPr>
          <w:p>
            <w:pPr>
              <w:spacing w:after="0"/>
              <w:rPr>
                <w:sz w:val="15"/>
                <w:szCs w:val="15"/>
                <w:color w:val="auto"/>
              </w:rPr>
            </w:pPr>
          </w:p>
        </w:tc>
        <w:tc>
          <w:tcPr>
            <w:tcW w:w="3940" w:type="dxa"/>
            <w:vAlign w:val="bottom"/>
            <w:tcBorders>
              <w:right w:val="single" w:sz="8" w:color="auto"/>
            </w:tcBorders>
          </w:tcPr>
          <w:p>
            <w:pPr>
              <w:ind w:left="100"/>
              <w:spacing w:after="0" w:line="182" w:lineRule="exact"/>
              <w:rPr>
                <w:sz w:val="20"/>
                <w:szCs w:val="20"/>
                <w:color w:val="auto"/>
              </w:rPr>
            </w:pPr>
            <w:r>
              <w:rPr>
                <w:rFonts w:ascii="Times New Roman" w:cs="Times New Roman" w:eastAsia="Times New Roman" w:hAnsi="Times New Roman"/>
                <w:sz w:val="16"/>
                <w:szCs w:val="16"/>
                <w:color w:val="auto"/>
              </w:rPr>
              <w:t>moves, rules for stowage,</w:t>
            </w:r>
          </w:p>
        </w:tc>
      </w:tr>
      <w:tr>
        <w:trPr>
          <w:trHeight w:val="185"/>
        </w:trPr>
        <w:tc>
          <w:tcPr>
            <w:tcW w:w="1820" w:type="dxa"/>
            <w:vAlign w:val="bottom"/>
            <w:tcBorders>
              <w:left w:val="single" w:sz="8" w:color="auto"/>
              <w:right w:val="single" w:sz="8" w:color="auto"/>
            </w:tcBorders>
          </w:tcPr>
          <w:p>
            <w:pPr>
              <w:spacing w:after="0"/>
              <w:rPr>
                <w:sz w:val="16"/>
                <w:szCs w:val="16"/>
                <w:color w:val="auto"/>
              </w:rPr>
            </w:pPr>
          </w:p>
        </w:tc>
        <w:tc>
          <w:tcPr>
            <w:tcW w:w="2360" w:type="dxa"/>
            <w:vAlign w:val="bottom"/>
            <w:tcBorders>
              <w:right w:val="single" w:sz="8" w:color="auto"/>
            </w:tcBorders>
          </w:tcPr>
          <w:p>
            <w:pPr>
              <w:spacing w:after="0"/>
              <w:rPr>
                <w:sz w:val="16"/>
                <w:szCs w:val="16"/>
                <w:color w:val="auto"/>
              </w:rPr>
            </w:pPr>
          </w:p>
        </w:tc>
        <w:tc>
          <w:tcPr>
            <w:tcW w:w="394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16"/>
                <w:szCs w:val="16"/>
                <w:color w:val="auto"/>
              </w:rPr>
              <w:t>Post conditions are a Manifest that shows a well planned</w:t>
            </w:r>
          </w:p>
        </w:tc>
      </w:tr>
      <w:tr>
        <w:trPr>
          <w:trHeight w:val="185"/>
        </w:trPr>
        <w:tc>
          <w:tcPr>
            <w:tcW w:w="1820" w:type="dxa"/>
            <w:vAlign w:val="bottom"/>
            <w:tcBorders>
              <w:left w:val="single" w:sz="8" w:color="auto"/>
              <w:right w:val="single" w:sz="8" w:color="auto"/>
            </w:tcBorders>
          </w:tcPr>
          <w:p>
            <w:pPr>
              <w:spacing w:after="0"/>
              <w:rPr>
                <w:sz w:val="16"/>
                <w:szCs w:val="16"/>
                <w:color w:val="auto"/>
              </w:rPr>
            </w:pPr>
          </w:p>
        </w:tc>
        <w:tc>
          <w:tcPr>
            <w:tcW w:w="2360" w:type="dxa"/>
            <w:vAlign w:val="bottom"/>
            <w:tcBorders>
              <w:right w:val="single" w:sz="8" w:color="auto"/>
            </w:tcBorders>
          </w:tcPr>
          <w:p>
            <w:pPr>
              <w:spacing w:after="0"/>
              <w:rPr>
                <w:sz w:val="16"/>
                <w:szCs w:val="16"/>
                <w:color w:val="auto"/>
              </w:rPr>
            </w:pPr>
          </w:p>
        </w:tc>
        <w:tc>
          <w:tcPr>
            <w:tcW w:w="394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16"/>
                <w:szCs w:val="16"/>
                <w:color w:val="auto"/>
              </w:rPr>
              <w:t>and loaded vessel Less moves and having a faster turn</w:t>
            </w:r>
          </w:p>
        </w:tc>
      </w:tr>
      <w:tr>
        <w:trPr>
          <w:trHeight w:val="202"/>
        </w:trPr>
        <w:tc>
          <w:tcPr>
            <w:tcW w:w="1820" w:type="dxa"/>
            <w:vAlign w:val="bottom"/>
            <w:tcBorders>
              <w:left w:val="single" w:sz="8" w:color="auto"/>
              <w:bottom w:val="single" w:sz="8" w:color="auto"/>
              <w:right w:val="single" w:sz="8" w:color="auto"/>
            </w:tcBorders>
          </w:tcPr>
          <w:p>
            <w:pPr>
              <w:spacing w:after="0"/>
              <w:rPr>
                <w:sz w:val="17"/>
                <w:szCs w:val="17"/>
                <w:color w:val="auto"/>
              </w:rPr>
            </w:pPr>
          </w:p>
        </w:tc>
        <w:tc>
          <w:tcPr>
            <w:tcW w:w="2360" w:type="dxa"/>
            <w:vAlign w:val="bottom"/>
            <w:tcBorders>
              <w:bottom w:val="single" w:sz="8" w:color="auto"/>
              <w:right w:val="single" w:sz="8" w:color="auto"/>
            </w:tcBorders>
          </w:tcPr>
          <w:p>
            <w:pPr>
              <w:spacing w:after="0"/>
              <w:rPr>
                <w:sz w:val="17"/>
                <w:szCs w:val="17"/>
                <w:color w:val="auto"/>
              </w:rPr>
            </w:pPr>
          </w:p>
        </w:tc>
        <w:tc>
          <w:tcPr>
            <w:tcW w:w="3940" w:type="dxa"/>
            <w:vAlign w:val="bottom"/>
            <w:tcBorders>
              <w:bottom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16"/>
                <w:szCs w:val="16"/>
                <w:color w:val="auto"/>
              </w:rPr>
              <w:t>around is the objective</w:t>
            </w:r>
          </w:p>
        </w:tc>
      </w:tr>
      <w:tr>
        <w:trPr>
          <w:trHeight w:val="157"/>
        </w:trPr>
        <w:tc>
          <w:tcPr>
            <w:tcW w:w="1820" w:type="dxa"/>
            <w:vAlign w:val="bottom"/>
            <w:tcBorders>
              <w:left w:val="single" w:sz="8" w:color="auto"/>
              <w:right w:val="single" w:sz="8" w:color="auto"/>
            </w:tcBorders>
          </w:tcPr>
          <w:p>
            <w:pPr>
              <w:ind w:left="120"/>
              <w:spacing w:after="0" w:line="157" w:lineRule="exact"/>
              <w:rPr>
                <w:sz w:val="20"/>
                <w:szCs w:val="20"/>
                <w:color w:val="auto"/>
              </w:rPr>
            </w:pPr>
            <w:r>
              <w:rPr>
                <w:rFonts w:ascii="Times New Roman" w:cs="Times New Roman" w:eastAsia="Times New Roman" w:hAnsi="Times New Roman"/>
                <w:sz w:val="16"/>
                <w:szCs w:val="16"/>
                <w:i w:val="1"/>
                <w:iCs w:val="1"/>
                <w:color w:val="auto"/>
              </w:rPr>
              <w:t>Agents</w:t>
            </w:r>
          </w:p>
        </w:tc>
        <w:tc>
          <w:tcPr>
            <w:tcW w:w="2360" w:type="dxa"/>
            <w:vAlign w:val="bottom"/>
            <w:tcBorders>
              <w:right w:val="single" w:sz="8" w:color="auto"/>
            </w:tcBorders>
          </w:tcPr>
          <w:p>
            <w:pPr>
              <w:ind w:left="100"/>
              <w:spacing w:after="0" w:line="157" w:lineRule="exact"/>
              <w:rPr>
                <w:sz w:val="20"/>
                <w:szCs w:val="20"/>
                <w:color w:val="auto"/>
              </w:rPr>
            </w:pPr>
            <w:r>
              <w:rPr>
                <w:rFonts w:ascii="Times New Roman" w:cs="Times New Roman" w:eastAsia="Times New Roman" w:hAnsi="Times New Roman"/>
                <w:sz w:val="16"/>
                <w:szCs w:val="16"/>
                <w:color w:val="auto"/>
              </w:rPr>
              <w:t>OM2: People, System</w:t>
            </w:r>
          </w:p>
        </w:tc>
        <w:tc>
          <w:tcPr>
            <w:tcW w:w="3940" w:type="dxa"/>
            <w:vAlign w:val="bottom"/>
            <w:tcBorders>
              <w:right w:val="single" w:sz="8" w:color="auto"/>
            </w:tcBorders>
          </w:tcPr>
          <w:p>
            <w:pPr>
              <w:ind w:left="100"/>
              <w:spacing w:after="0" w:line="157" w:lineRule="exact"/>
              <w:rPr>
                <w:sz w:val="20"/>
                <w:szCs w:val="20"/>
                <w:color w:val="auto"/>
              </w:rPr>
            </w:pPr>
            <w:r>
              <w:rPr>
                <w:rFonts w:ascii="Times New Roman" w:cs="Times New Roman" w:eastAsia="Times New Roman" w:hAnsi="Times New Roman"/>
                <w:sz w:val="16"/>
                <w:szCs w:val="16"/>
                <w:color w:val="auto"/>
              </w:rPr>
              <w:t>Computer to help plan, (ship planners) print out plan for</w:t>
            </w:r>
          </w:p>
        </w:tc>
      </w:tr>
      <w:tr>
        <w:trPr>
          <w:trHeight w:val="185"/>
        </w:trPr>
        <w:tc>
          <w:tcPr>
            <w:tcW w:w="1820" w:type="dxa"/>
            <w:vAlign w:val="bottom"/>
            <w:tcBorders>
              <w:left w:val="single" w:sz="8" w:color="auto"/>
              <w:right w:val="single" w:sz="8" w:color="auto"/>
            </w:tcBorders>
          </w:tcPr>
          <w:p>
            <w:pPr>
              <w:spacing w:after="0"/>
              <w:rPr>
                <w:sz w:val="16"/>
                <w:szCs w:val="16"/>
                <w:color w:val="auto"/>
              </w:rPr>
            </w:pPr>
          </w:p>
        </w:tc>
        <w:tc>
          <w:tcPr>
            <w:tcW w:w="236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16"/>
                <w:szCs w:val="16"/>
                <w:color w:val="auto"/>
              </w:rPr>
              <w:t>Resources;</w:t>
            </w:r>
          </w:p>
        </w:tc>
        <w:tc>
          <w:tcPr>
            <w:tcW w:w="394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16"/>
                <w:szCs w:val="16"/>
                <w:color w:val="auto"/>
              </w:rPr>
              <w:t>distribution to the stevedores (varies between 5 to 7</w:t>
            </w:r>
          </w:p>
        </w:tc>
      </w:tr>
      <w:tr>
        <w:trPr>
          <w:trHeight w:val="182"/>
        </w:trPr>
        <w:tc>
          <w:tcPr>
            <w:tcW w:w="1820" w:type="dxa"/>
            <w:vAlign w:val="bottom"/>
            <w:tcBorders>
              <w:left w:val="single" w:sz="8" w:color="auto"/>
              <w:right w:val="single" w:sz="8" w:color="auto"/>
            </w:tcBorders>
          </w:tcPr>
          <w:p>
            <w:pPr>
              <w:spacing w:after="0"/>
              <w:rPr>
                <w:sz w:val="15"/>
                <w:szCs w:val="15"/>
                <w:color w:val="auto"/>
              </w:rPr>
            </w:pPr>
          </w:p>
        </w:tc>
        <w:tc>
          <w:tcPr>
            <w:tcW w:w="2360" w:type="dxa"/>
            <w:vAlign w:val="bottom"/>
            <w:tcBorders>
              <w:right w:val="single" w:sz="8" w:color="auto"/>
            </w:tcBorders>
          </w:tcPr>
          <w:p>
            <w:pPr>
              <w:ind w:left="100"/>
              <w:spacing w:after="0" w:line="182" w:lineRule="exact"/>
              <w:rPr>
                <w:sz w:val="20"/>
                <w:szCs w:val="20"/>
                <w:color w:val="auto"/>
              </w:rPr>
            </w:pPr>
            <w:r>
              <w:rPr>
                <w:rFonts w:ascii="Times New Roman" w:cs="Times New Roman" w:eastAsia="Times New Roman" w:hAnsi="Times New Roman"/>
                <w:sz w:val="16"/>
                <w:szCs w:val="16"/>
                <w:color w:val="auto"/>
              </w:rPr>
              <w:t>Om-3: Performed by</w:t>
            </w:r>
          </w:p>
        </w:tc>
        <w:tc>
          <w:tcPr>
            <w:tcW w:w="3940" w:type="dxa"/>
            <w:vAlign w:val="bottom"/>
            <w:tcBorders>
              <w:right w:val="single" w:sz="8" w:color="auto"/>
            </w:tcBorders>
          </w:tcPr>
          <w:p>
            <w:pPr>
              <w:ind w:left="100"/>
              <w:spacing w:after="0" w:line="182" w:lineRule="exact"/>
              <w:rPr>
                <w:sz w:val="20"/>
                <w:szCs w:val="20"/>
                <w:color w:val="auto"/>
              </w:rPr>
            </w:pPr>
            <w:r>
              <w:rPr>
                <w:rFonts w:ascii="Times New Roman" w:cs="Times New Roman" w:eastAsia="Times New Roman" w:hAnsi="Times New Roman"/>
                <w:sz w:val="16"/>
                <w:szCs w:val="16"/>
                <w:color w:val="auto"/>
              </w:rPr>
              <w:t>members). Personal (ship planner and yard planner) key</w:t>
            </w:r>
          </w:p>
        </w:tc>
      </w:tr>
      <w:tr>
        <w:trPr>
          <w:trHeight w:val="202"/>
        </w:trPr>
        <w:tc>
          <w:tcPr>
            <w:tcW w:w="1820" w:type="dxa"/>
            <w:vAlign w:val="bottom"/>
            <w:tcBorders>
              <w:left w:val="single" w:sz="8" w:color="auto"/>
              <w:bottom w:val="single" w:sz="8" w:color="auto"/>
              <w:right w:val="single" w:sz="8" w:color="auto"/>
            </w:tcBorders>
          </w:tcPr>
          <w:p>
            <w:pPr>
              <w:spacing w:after="0"/>
              <w:rPr>
                <w:sz w:val="17"/>
                <w:szCs w:val="17"/>
                <w:color w:val="auto"/>
              </w:rPr>
            </w:pPr>
          </w:p>
        </w:tc>
        <w:tc>
          <w:tcPr>
            <w:tcW w:w="2360" w:type="dxa"/>
            <w:vAlign w:val="bottom"/>
            <w:tcBorders>
              <w:bottom w:val="single" w:sz="8" w:color="auto"/>
              <w:right w:val="single" w:sz="8" w:color="auto"/>
            </w:tcBorders>
          </w:tcPr>
          <w:p>
            <w:pPr>
              <w:spacing w:after="0"/>
              <w:rPr>
                <w:sz w:val="17"/>
                <w:szCs w:val="17"/>
                <w:color w:val="auto"/>
              </w:rPr>
            </w:pPr>
          </w:p>
        </w:tc>
        <w:tc>
          <w:tcPr>
            <w:tcW w:w="3940" w:type="dxa"/>
            <w:vAlign w:val="bottom"/>
            <w:tcBorders>
              <w:bottom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16"/>
                <w:szCs w:val="16"/>
                <w:color w:val="auto"/>
              </w:rPr>
              <w:t>in and monitor the plan.</w:t>
            </w:r>
          </w:p>
        </w:tc>
      </w:tr>
      <w:tr>
        <w:trPr>
          <w:trHeight w:val="155"/>
        </w:trPr>
        <w:tc>
          <w:tcPr>
            <w:tcW w:w="1820" w:type="dxa"/>
            <w:vAlign w:val="bottom"/>
            <w:tcBorders>
              <w:left w:val="single" w:sz="8" w:color="auto"/>
              <w:right w:val="single" w:sz="8" w:color="auto"/>
            </w:tcBorders>
          </w:tcPr>
          <w:p>
            <w:pPr>
              <w:ind w:left="120"/>
              <w:spacing w:after="0" w:line="155" w:lineRule="exact"/>
              <w:rPr>
                <w:sz w:val="20"/>
                <w:szCs w:val="20"/>
                <w:color w:val="auto"/>
              </w:rPr>
            </w:pPr>
            <w:r>
              <w:rPr>
                <w:rFonts w:ascii="Times New Roman" w:cs="Times New Roman" w:eastAsia="Times New Roman" w:hAnsi="Times New Roman"/>
                <w:sz w:val="16"/>
                <w:szCs w:val="16"/>
                <w:i w:val="1"/>
                <w:iCs w:val="1"/>
                <w:color w:val="auto"/>
              </w:rPr>
              <w:t>Knowledge and</w:t>
            </w:r>
          </w:p>
        </w:tc>
        <w:tc>
          <w:tcPr>
            <w:tcW w:w="2360" w:type="dxa"/>
            <w:vAlign w:val="bottom"/>
            <w:tcBorders>
              <w:right w:val="single" w:sz="8" w:color="auto"/>
            </w:tcBorders>
          </w:tcPr>
          <w:p>
            <w:pPr>
              <w:ind w:left="100"/>
              <w:spacing w:after="0" w:line="155" w:lineRule="exact"/>
              <w:rPr>
                <w:sz w:val="20"/>
                <w:szCs w:val="20"/>
                <w:color w:val="auto"/>
              </w:rPr>
            </w:pPr>
            <w:r>
              <w:rPr>
                <w:rFonts w:ascii="Times New Roman" w:cs="Times New Roman" w:eastAsia="Times New Roman" w:hAnsi="Times New Roman"/>
                <w:sz w:val="16"/>
                <w:szCs w:val="16"/>
                <w:color w:val="auto"/>
              </w:rPr>
              <w:t>Cf.OM-4</w:t>
            </w:r>
          </w:p>
        </w:tc>
        <w:tc>
          <w:tcPr>
            <w:tcW w:w="3940" w:type="dxa"/>
            <w:vAlign w:val="bottom"/>
            <w:tcBorders>
              <w:right w:val="single" w:sz="8" w:color="auto"/>
            </w:tcBorders>
          </w:tcPr>
          <w:p>
            <w:pPr>
              <w:ind w:left="100"/>
              <w:spacing w:after="0" w:line="155" w:lineRule="exact"/>
              <w:rPr>
                <w:sz w:val="20"/>
                <w:szCs w:val="20"/>
                <w:color w:val="auto"/>
              </w:rPr>
            </w:pPr>
            <w:r>
              <w:rPr>
                <w:rFonts w:ascii="Times New Roman" w:cs="Times New Roman" w:eastAsia="Times New Roman" w:hAnsi="Times New Roman"/>
                <w:sz w:val="16"/>
                <w:szCs w:val="16"/>
                <w:color w:val="auto"/>
              </w:rPr>
              <w:t>Vessels ops (ship planner) the loading</w:t>
            </w:r>
          </w:p>
        </w:tc>
      </w:tr>
      <w:tr>
        <w:trPr>
          <w:trHeight w:val="184"/>
        </w:trPr>
        <w:tc>
          <w:tcPr>
            <w:tcW w:w="1820" w:type="dxa"/>
            <w:vAlign w:val="bottom"/>
            <w:tcBorders>
              <w:left w:val="single" w:sz="8" w:color="auto"/>
              <w:right w:val="single" w:sz="8" w:color="auto"/>
            </w:tcBorders>
          </w:tcPr>
          <w:p>
            <w:pPr>
              <w:ind w:left="120"/>
              <w:spacing w:after="0"/>
              <w:rPr>
                <w:sz w:val="20"/>
                <w:szCs w:val="20"/>
                <w:color w:val="auto"/>
              </w:rPr>
            </w:pPr>
            <w:r>
              <w:rPr>
                <w:rFonts w:ascii="Times New Roman" w:cs="Times New Roman" w:eastAsia="Times New Roman" w:hAnsi="Times New Roman"/>
                <w:sz w:val="16"/>
                <w:szCs w:val="16"/>
                <w:i w:val="1"/>
                <w:iCs w:val="1"/>
                <w:color w:val="auto"/>
              </w:rPr>
              <w:t>Competence</w:t>
            </w:r>
          </w:p>
        </w:tc>
        <w:tc>
          <w:tcPr>
            <w:tcW w:w="2360" w:type="dxa"/>
            <w:vAlign w:val="bottom"/>
            <w:tcBorders>
              <w:right w:val="single" w:sz="8" w:color="auto"/>
            </w:tcBorders>
          </w:tcPr>
          <w:p>
            <w:pPr>
              <w:spacing w:after="0"/>
              <w:rPr>
                <w:sz w:val="16"/>
                <w:szCs w:val="16"/>
                <w:color w:val="auto"/>
              </w:rPr>
            </w:pPr>
          </w:p>
        </w:tc>
        <w:tc>
          <w:tcPr>
            <w:tcW w:w="394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16"/>
                <w:szCs w:val="16"/>
                <w:color w:val="auto"/>
              </w:rPr>
              <w:t>Knowledge of computer, constraints, scheme of vessel,</w:t>
            </w:r>
          </w:p>
        </w:tc>
      </w:tr>
      <w:tr>
        <w:trPr>
          <w:trHeight w:val="185"/>
        </w:trPr>
        <w:tc>
          <w:tcPr>
            <w:tcW w:w="1820" w:type="dxa"/>
            <w:vAlign w:val="bottom"/>
            <w:tcBorders>
              <w:left w:val="single" w:sz="8" w:color="auto"/>
              <w:right w:val="single" w:sz="8" w:color="auto"/>
            </w:tcBorders>
          </w:tcPr>
          <w:p>
            <w:pPr>
              <w:spacing w:after="0"/>
              <w:rPr>
                <w:sz w:val="16"/>
                <w:szCs w:val="16"/>
                <w:color w:val="auto"/>
              </w:rPr>
            </w:pPr>
          </w:p>
        </w:tc>
        <w:tc>
          <w:tcPr>
            <w:tcW w:w="2360" w:type="dxa"/>
            <w:vAlign w:val="bottom"/>
            <w:tcBorders>
              <w:right w:val="single" w:sz="8" w:color="auto"/>
            </w:tcBorders>
          </w:tcPr>
          <w:p>
            <w:pPr>
              <w:spacing w:after="0"/>
              <w:rPr>
                <w:sz w:val="16"/>
                <w:szCs w:val="16"/>
                <w:color w:val="auto"/>
              </w:rPr>
            </w:pPr>
          </w:p>
        </w:tc>
        <w:tc>
          <w:tcPr>
            <w:tcW w:w="394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16"/>
                <w:szCs w:val="16"/>
                <w:color w:val="auto"/>
              </w:rPr>
              <w:t>what are the rules for each container? Ports of</w:t>
            </w:r>
          </w:p>
        </w:tc>
      </w:tr>
      <w:tr>
        <w:trPr>
          <w:trHeight w:val="185"/>
        </w:trPr>
        <w:tc>
          <w:tcPr>
            <w:tcW w:w="1820" w:type="dxa"/>
            <w:vAlign w:val="bottom"/>
            <w:tcBorders>
              <w:left w:val="single" w:sz="8" w:color="auto"/>
              <w:right w:val="single" w:sz="8" w:color="auto"/>
            </w:tcBorders>
          </w:tcPr>
          <w:p>
            <w:pPr>
              <w:spacing w:after="0"/>
              <w:rPr>
                <w:sz w:val="16"/>
                <w:szCs w:val="16"/>
                <w:color w:val="auto"/>
              </w:rPr>
            </w:pPr>
          </w:p>
        </w:tc>
        <w:tc>
          <w:tcPr>
            <w:tcW w:w="2360" w:type="dxa"/>
            <w:vAlign w:val="bottom"/>
            <w:tcBorders>
              <w:right w:val="single" w:sz="8" w:color="auto"/>
            </w:tcBorders>
          </w:tcPr>
          <w:p>
            <w:pPr>
              <w:spacing w:after="0"/>
              <w:rPr>
                <w:sz w:val="16"/>
                <w:szCs w:val="16"/>
                <w:color w:val="auto"/>
              </w:rPr>
            </w:pPr>
          </w:p>
        </w:tc>
        <w:tc>
          <w:tcPr>
            <w:tcW w:w="394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16"/>
                <w:szCs w:val="16"/>
                <w:color w:val="auto"/>
              </w:rPr>
              <w:t>destination? Weights? Hazardous Y/N, proper</w:t>
            </w:r>
          </w:p>
        </w:tc>
      </w:tr>
      <w:tr>
        <w:trPr>
          <w:trHeight w:val="209"/>
        </w:trPr>
        <w:tc>
          <w:tcPr>
            <w:tcW w:w="1820" w:type="dxa"/>
            <w:vAlign w:val="bottom"/>
            <w:tcBorders>
              <w:left w:val="single" w:sz="8" w:color="auto"/>
              <w:right w:val="single" w:sz="8" w:color="auto"/>
            </w:tcBorders>
          </w:tcPr>
          <w:p>
            <w:pPr>
              <w:spacing w:after="0"/>
              <w:rPr>
                <w:sz w:val="18"/>
                <w:szCs w:val="18"/>
                <w:color w:val="auto"/>
              </w:rPr>
            </w:pPr>
          </w:p>
        </w:tc>
        <w:tc>
          <w:tcPr>
            <w:tcW w:w="2360" w:type="dxa"/>
            <w:vAlign w:val="bottom"/>
            <w:tcBorders>
              <w:right w:val="single" w:sz="8" w:color="auto"/>
            </w:tcBorders>
          </w:tcPr>
          <w:p>
            <w:pPr>
              <w:spacing w:after="0"/>
              <w:rPr>
                <w:sz w:val="18"/>
                <w:szCs w:val="18"/>
                <w:color w:val="auto"/>
              </w:rPr>
            </w:pPr>
          </w:p>
        </w:tc>
        <w:tc>
          <w:tcPr>
            <w:tcW w:w="394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16"/>
                <w:szCs w:val="16"/>
                <w:color w:val="auto"/>
              </w:rPr>
              <w:t>documentation</w:t>
            </w:r>
          </w:p>
        </w:tc>
      </w:tr>
      <w:tr>
        <w:trPr>
          <w:trHeight w:val="106"/>
        </w:trPr>
        <w:tc>
          <w:tcPr>
            <w:tcW w:w="1820" w:type="dxa"/>
            <w:vAlign w:val="bottom"/>
            <w:tcBorders>
              <w:left w:val="single" w:sz="8" w:color="auto"/>
              <w:bottom w:val="single" w:sz="8" w:color="auto"/>
              <w:right w:val="single" w:sz="8" w:color="auto"/>
            </w:tcBorders>
          </w:tcPr>
          <w:p>
            <w:pPr>
              <w:spacing w:after="0"/>
              <w:rPr>
                <w:sz w:val="9"/>
                <w:szCs w:val="9"/>
                <w:color w:val="auto"/>
              </w:rPr>
            </w:pPr>
          </w:p>
        </w:tc>
        <w:tc>
          <w:tcPr>
            <w:tcW w:w="2360" w:type="dxa"/>
            <w:vAlign w:val="bottom"/>
            <w:tcBorders>
              <w:bottom w:val="single" w:sz="8" w:color="auto"/>
              <w:right w:val="single" w:sz="8" w:color="auto"/>
            </w:tcBorders>
          </w:tcPr>
          <w:p>
            <w:pPr>
              <w:spacing w:after="0"/>
              <w:rPr>
                <w:sz w:val="9"/>
                <w:szCs w:val="9"/>
                <w:color w:val="auto"/>
              </w:rPr>
            </w:pPr>
          </w:p>
        </w:tc>
        <w:tc>
          <w:tcPr>
            <w:tcW w:w="3940" w:type="dxa"/>
            <w:vAlign w:val="bottom"/>
            <w:tcBorders>
              <w:bottom w:val="single" w:sz="8" w:color="auto"/>
              <w:right w:val="single" w:sz="8" w:color="auto"/>
            </w:tcBorders>
          </w:tcPr>
          <w:p>
            <w:pPr>
              <w:spacing w:after="0"/>
              <w:rPr>
                <w:sz w:val="9"/>
                <w:szCs w:val="9"/>
                <w:color w:val="auto"/>
              </w:rPr>
            </w:pPr>
          </w:p>
        </w:tc>
      </w:tr>
      <w:tr>
        <w:trPr>
          <w:trHeight w:val="157"/>
        </w:trPr>
        <w:tc>
          <w:tcPr>
            <w:tcW w:w="1820" w:type="dxa"/>
            <w:vAlign w:val="bottom"/>
            <w:tcBorders>
              <w:left w:val="single" w:sz="8" w:color="auto"/>
              <w:right w:val="single" w:sz="8" w:color="auto"/>
            </w:tcBorders>
          </w:tcPr>
          <w:p>
            <w:pPr>
              <w:ind w:left="120"/>
              <w:spacing w:after="0" w:line="157" w:lineRule="exact"/>
              <w:rPr>
                <w:sz w:val="20"/>
                <w:szCs w:val="20"/>
                <w:color w:val="auto"/>
              </w:rPr>
            </w:pPr>
            <w:r>
              <w:rPr>
                <w:rFonts w:ascii="Times New Roman" w:cs="Times New Roman" w:eastAsia="Times New Roman" w:hAnsi="Times New Roman"/>
                <w:sz w:val="16"/>
                <w:szCs w:val="16"/>
                <w:i w:val="1"/>
                <w:iCs w:val="1"/>
                <w:color w:val="auto"/>
              </w:rPr>
              <w:t>Resources</w:t>
            </w:r>
          </w:p>
        </w:tc>
        <w:tc>
          <w:tcPr>
            <w:tcW w:w="2360" w:type="dxa"/>
            <w:vAlign w:val="bottom"/>
            <w:tcBorders>
              <w:right w:val="single" w:sz="8" w:color="auto"/>
            </w:tcBorders>
          </w:tcPr>
          <w:p>
            <w:pPr>
              <w:ind w:left="100"/>
              <w:spacing w:after="0" w:line="157" w:lineRule="exact"/>
              <w:rPr>
                <w:sz w:val="20"/>
                <w:szCs w:val="20"/>
                <w:color w:val="auto"/>
              </w:rPr>
            </w:pPr>
            <w:r>
              <w:rPr>
                <w:rFonts w:ascii="Times New Roman" w:cs="Times New Roman" w:eastAsia="Times New Roman" w:hAnsi="Times New Roman"/>
                <w:sz w:val="16"/>
                <w:szCs w:val="16"/>
                <w:color w:val="auto"/>
              </w:rPr>
              <w:t>Detailing of OM-2</w:t>
            </w:r>
          </w:p>
        </w:tc>
        <w:tc>
          <w:tcPr>
            <w:tcW w:w="3940" w:type="dxa"/>
            <w:vAlign w:val="bottom"/>
            <w:tcBorders>
              <w:right w:val="single" w:sz="8" w:color="auto"/>
            </w:tcBorders>
          </w:tcPr>
          <w:p>
            <w:pPr>
              <w:ind w:left="100"/>
              <w:spacing w:after="0" w:line="157" w:lineRule="exact"/>
              <w:rPr>
                <w:sz w:val="20"/>
                <w:szCs w:val="20"/>
                <w:color w:val="auto"/>
              </w:rPr>
            </w:pPr>
            <w:r>
              <w:rPr>
                <w:rFonts w:ascii="Times New Roman" w:cs="Times New Roman" w:eastAsia="Times New Roman" w:hAnsi="Times New Roman"/>
                <w:sz w:val="16"/>
                <w:szCs w:val="16"/>
                <w:color w:val="auto"/>
              </w:rPr>
              <w:t>Computer systems, staff equipment (cranes &amp; container</w:t>
            </w:r>
          </w:p>
        </w:tc>
      </w:tr>
      <w:tr>
        <w:trPr>
          <w:trHeight w:val="209"/>
        </w:trPr>
        <w:tc>
          <w:tcPr>
            <w:tcW w:w="1820" w:type="dxa"/>
            <w:vAlign w:val="bottom"/>
            <w:tcBorders>
              <w:left w:val="single" w:sz="8" w:color="auto"/>
              <w:right w:val="single" w:sz="8" w:color="auto"/>
            </w:tcBorders>
          </w:tcPr>
          <w:p>
            <w:pPr>
              <w:spacing w:after="0"/>
              <w:rPr>
                <w:sz w:val="18"/>
                <w:szCs w:val="18"/>
                <w:color w:val="auto"/>
              </w:rPr>
            </w:pPr>
          </w:p>
        </w:tc>
        <w:tc>
          <w:tcPr>
            <w:tcW w:w="2360" w:type="dxa"/>
            <w:vAlign w:val="bottom"/>
            <w:tcBorders>
              <w:right w:val="single" w:sz="8" w:color="auto"/>
            </w:tcBorders>
          </w:tcPr>
          <w:p>
            <w:pPr>
              <w:spacing w:after="0"/>
              <w:rPr>
                <w:sz w:val="18"/>
                <w:szCs w:val="18"/>
                <w:color w:val="auto"/>
              </w:rPr>
            </w:pPr>
          </w:p>
        </w:tc>
        <w:tc>
          <w:tcPr>
            <w:tcW w:w="394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16"/>
                <w:szCs w:val="16"/>
                <w:color w:val="auto"/>
              </w:rPr>
              <w:t>fork lift)</w:t>
            </w:r>
          </w:p>
        </w:tc>
      </w:tr>
      <w:tr>
        <w:trPr>
          <w:trHeight w:val="163"/>
        </w:trPr>
        <w:tc>
          <w:tcPr>
            <w:tcW w:w="1820" w:type="dxa"/>
            <w:vAlign w:val="bottom"/>
            <w:tcBorders>
              <w:left w:val="single" w:sz="8" w:color="auto"/>
              <w:bottom w:val="single" w:sz="8" w:color="auto"/>
              <w:right w:val="single" w:sz="8" w:color="auto"/>
            </w:tcBorders>
          </w:tcPr>
          <w:p>
            <w:pPr>
              <w:spacing w:after="0"/>
              <w:rPr>
                <w:sz w:val="14"/>
                <w:szCs w:val="14"/>
                <w:color w:val="auto"/>
              </w:rPr>
            </w:pPr>
          </w:p>
        </w:tc>
        <w:tc>
          <w:tcPr>
            <w:tcW w:w="2360" w:type="dxa"/>
            <w:vAlign w:val="bottom"/>
            <w:tcBorders>
              <w:bottom w:val="single" w:sz="8" w:color="auto"/>
              <w:right w:val="single" w:sz="8" w:color="auto"/>
            </w:tcBorders>
          </w:tcPr>
          <w:p>
            <w:pPr>
              <w:spacing w:after="0"/>
              <w:rPr>
                <w:sz w:val="14"/>
                <w:szCs w:val="14"/>
                <w:color w:val="auto"/>
              </w:rPr>
            </w:pPr>
          </w:p>
        </w:tc>
        <w:tc>
          <w:tcPr>
            <w:tcW w:w="3940" w:type="dxa"/>
            <w:vAlign w:val="bottom"/>
            <w:tcBorders>
              <w:bottom w:val="single" w:sz="8" w:color="auto"/>
              <w:right w:val="single" w:sz="8" w:color="auto"/>
            </w:tcBorders>
          </w:tcPr>
          <w:p>
            <w:pPr>
              <w:spacing w:after="0"/>
              <w:rPr>
                <w:sz w:val="14"/>
                <w:szCs w:val="14"/>
                <w:color w:val="auto"/>
              </w:rPr>
            </w:pPr>
          </w:p>
        </w:tc>
      </w:tr>
      <w:tr>
        <w:trPr>
          <w:trHeight w:val="155"/>
        </w:trPr>
        <w:tc>
          <w:tcPr>
            <w:tcW w:w="1820" w:type="dxa"/>
            <w:vAlign w:val="bottom"/>
            <w:tcBorders>
              <w:left w:val="single" w:sz="8" w:color="auto"/>
              <w:right w:val="single" w:sz="8" w:color="auto"/>
            </w:tcBorders>
          </w:tcPr>
          <w:p>
            <w:pPr>
              <w:ind w:left="120"/>
              <w:spacing w:after="0" w:line="155" w:lineRule="exact"/>
              <w:rPr>
                <w:sz w:val="20"/>
                <w:szCs w:val="20"/>
                <w:color w:val="auto"/>
              </w:rPr>
            </w:pPr>
            <w:r>
              <w:rPr>
                <w:rFonts w:ascii="Times New Roman" w:cs="Times New Roman" w:eastAsia="Times New Roman" w:hAnsi="Times New Roman"/>
                <w:sz w:val="16"/>
                <w:szCs w:val="16"/>
                <w:i w:val="1"/>
                <w:iCs w:val="1"/>
                <w:color w:val="auto"/>
              </w:rPr>
              <w:t>Quality and</w:t>
            </w:r>
          </w:p>
        </w:tc>
        <w:tc>
          <w:tcPr>
            <w:tcW w:w="2360" w:type="dxa"/>
            <w:vAlign w:val="bottom"/>
            <w:tcBorders>
              <w:right w:val="single" w:sz="8" w:color="auto"/>
            </w:tcBorders>
          </w:tcPr>
          <w:p>
            <w:pPr>
              <w:ind w:left="100"/>
              <w:spacing w:after="0" w:line="155" w:lineRule="exact"/>
              <w:rPr>
                <w:sz w:val="20"/>
                <w:szCs w:val="20"/>
                <w:color w:val="auto"/>
              </w:rPr>
            </w:pPr>
            <w:r>
              <w:rPr>
                <w:rFonts w:ascii="Times New Roman" w:cs="Times New Roman" w:eastAsia="Times New Roman" w:hAnsi="Times New Roman"/>
                <w:sz w:val="16"/>
                <w:szCs w:val="16"/>
                <w:color w:val="auto"/>
              </w:rPr>
              <w:t>Measures</w:t>
            </w:r>
          </w:p>
        </w:tc>
        <w:tc>
          <w:tcPr>
            <w:tcW w:w="3940" w:type="dxa"/>
            <w:vAlign w:val="bottom"/>
            <w:tcBorders>
              <w:right w:val="single" w:sz="8" w:color="auto"/>
            </w:tcBorders>
          </w:tcPr>
          <w:p>
            <w:pPr>
              <w:ind w:left="100"/>
              <w:spacing w:after="0" w:line="155" w:lineRule="exact"/>
              <w:rPr>
                <w:sz w:val="20"/>
                <w:szCs w:val="20"/>
                <w:color w:val="auto"/>
              </w:rPr>
            </w:pPr>
            <w:r>
              <w:rPr>
                <w:rFonts w:ascii="Times New Roman" w:cs="Times New Roman" w:eastAsia="Times New Roman" w:hAnsi="Times New Roman"/>
                <w:sz w:val="16"/>
                <w:szCs w:val="16"/>
                <w:color w:val="auto"/>
              </w:rPr>
              <w:t>Each unit has it's own set goals.</w:t>
            </w:r>
          </w:p>
        </w:tc>
      </w:tr>
      <w:tr>
        <w:trPr>
          <w:trHeight w:val="204"/>
        </w:trPr>
        <w:tc>
          <w:tcPr>
            <w:tcW w:w="1820" w:type="dxa"/>
            <w:vAlign w:val="bottom"/>
            <w:tcBorders>
              <w:left w:val="single" w:sz="8" w:color="auto"/>
              <w:bottom w:val="single" w:sz="8" w:color="auto"/>
              <w:right w:val="single" w:sz="8" w:color="auto"/>
            </w:tcBorders>
          </w:tcPr>
          <w:p>
            <w:pPr>
              <w:ind w:left="120"/>
              <w:spacing w:after="0"/>
              <w:rPr>
                <w:sz w:val="20"/>
                <w:szCs w:val="20"/>
                <w:color w:val="auto"/>
              </w:rPr>
            </w:pPr>
            <w:r>
              <w:rPr>
                <w:rFonts w:ascii="Times New Roman" w:cs="Times New Roman" w:eastAsia="Times New Roman" w:hAnsi="Times New Roman"/>
                <w:sz w:val="16"/>
                <w:szCs w:val="16"/>
                <w:i w:val="1"/>
                <w:iCs w:val="1"/>
                <w:color w:val="auto"/>
              </w:rPr>
              <w:t>Performance</w:t>
            </w:r>
          </w:p>
        </w:tc>
        <w:tc>
          <w:tcPr>
            <w:tcW w:w="2360" w:type="dxa"/>
            <w:vAlign w:val="bottom"/>
            <w:tcBorders>
              <w:bottom w:val="single" w:sz="8" w:color="auto"/>
              <w:right w:val="single" w:sz="8" w:color="auto"/>
            </w:tcBorders>
          </w:tcPr>
          <w:p>
            <w:pPr>
              <w:spacing w:after="0"/>
              <w:rPr>
                <w:sz w:val="17"/>
                <w:szCs w:val="17"/>
                <w:color w:val="auto"/>
              </w:rPr>
            </w:pPr>
          </w:p>
        </w:tc>
        <w:tc>
          <w:tcPr>
            <w:tcW w:w="3940" w:type="dxa"/>
            <w:vAlign w:val="bottom"/>
            <w:tcBorders>
              <w:bottom w:val="single" w:sz="8" w:color="auto"/>
              <w:right w:val="single" w:sz="8" w:color="auto"/>
            </w:tcBorders>
          </w:tcPr>
          <w:p>
            <w:pPr>
              <w:spacing w:after="0"/>
              <w:rPr>
                <w:sz w:val="17"/>
                <w:szCs w:val="17"/>
                <w:color w:val="auto"/>
              </w:rPr>
            </w:pPr>
          </w:p>
        </w:tc>
      </w:tr>
    </w:tbl>
    <w:p>
      <w:pPr>
        <w:spacing w:after="0" w:line="248" w:lineRule="exact"/>
        <w:rPr>
          <w:sz w:val="20"/>
          <w:szCs w:val="20"/>
          <w:color w:val="auto"/>
        </w:rPr>
      </w:pPr>
    </w:p>
    <w:p>
      <w:pPr>
        <w:ind w:left="260"/>
        <w:spacing w:after="0"/>
        <w:rPr>
          <w:sz w:val="20"/>
          <w:szCs w:val="20"/>
          <w:color w:val="auto"/>
        </w:rPr>
      </w:pPr>
      <w:r>
        <w:rPr>
          <w:rFonts w:ascii="Times New Roman" w:cs="Times New Roman" w:eastAsia="Times New Roman" w:hAnsi="Times New Roman"/>
          <w:sz w:val="24"/>
          <w:szCs w:val="24"/>
          <w:i w:val="1"/>
          <w:iCs w:val="1"/>
          <w:color w:val="auto"/>
        </w:rPr>
        <w:t>5.2.4 Other Models</w:t>
      </w:r>
    </w:p>
    <w:p>
      <w:pPr>
        <w:spacing w:after="0" w:line="30" w:lineRule="exact"/>
        <w:rPr>
          <w:sz w:val="20"/>
          <w:szCs w:val="20"/>
          <w:color w:val="auto"/>
        </w:rPr>
      </w:pPr>
    </w:p>
    <w:p>
      <w:pPr>
        <w:jc w:val="both"/>
        <w:ind w:left="260"/>
        <w:spacing w:after="0"/>
        <w:rPr>
          <w:sz w:val="20"/>
          <w:szCs w:val="20"/>
          <w:color w:val="auto"/>
        </w:rPr>
      </w:pPr>
      <w:r>
        <w:rPr>
          <w:rFonts w:ascii="Times New Roman" w:cs="Times New Roman" w:eastAsia="Times New Roman" w:hAnsi="Times New Roman"/>
          <w:sz w:val="24"/>
          <w:szCs w:val="24"/>
          <w:color w:val="auto"/>
        </w:rPr>
        <w:t xml:space="preserve">The </w:t>
      </w:r>
      <w:r>
        <w:rPr>
          <w:rFonts w:ascii="Times New Roman" w:cs="Times New Roman" w:eastAsia="Times New Roman" w:hAnsi="Times New Roman"/>
          <w:sz w:val="24"/>
          <w:szCs w:val="24"/>
          <w:i w:val="1"/>
          <w:iCs w:val="1"/>
          <w:color w:val="auto"/>
        </w:rPr>
        <w:t>communication model</w:t>
      </w:r>
      <w:r>
        <w:rPr>
          <w:rFonts w:ascii="Times New Roman" w:cs="Times New Roman" w:eastAsia="Times New Roman" w:hAnsi="Times New Roman"/>
          <w:sz w:val="24"/>
          <w:szCs w:val="24"/>
          <w:color w:val="auto"/>
        </w:rPr>
        <w:t xml:space="preserve"> includes interactions between stakeholders that may be involved in a task, e.g. the </w:t>
      </w:r>
      <w:r>
        <w:rPr>
          <w:rFonts w:ascii="Times New Roman" w:cs="Times New Roman" w:eastAsia="Times New Roman" w:hAnsi="Times New Roman"/>
          <w:sz w:val="24"/>
          <w:szCs w:val="24"/>
          <w:i w:val="1"/>
          <w:iCs w:val="1"/>
          <w:color w:val="auto"/>
        </w:rPr>
        <w:t>Port Captain</w:t>
      </w:r>
      <w:r>
        <w:rPr>
          <w:rFonts w:ascii="Times New Roman" w:cs="Times New Roman" w:eastAsia="Times New Roman" w:hAnsi="Times New Roman"/>
          <w:sz w:val="24"/>
          <w:szCs w:val="24"/>
          <w:color w:val="auto"/>
        </w:rPr>
        <w:t xml:space="preserve"> agent and other agents (ship planner, stevedore, ship agent, etc.) involved in scheduling operations for a vessel in a CT. The communication transactions between the stakeholders are labeled and modeled. The </w:t>
      </w:r>
      <w:r>
        <w:rPr>
          <w:rFonts w:ascii="Times New Roman" w:cs="Times New Roman" w:eastAsia="Times New Roman" w:hAnsi="Times New Roman"/>
          <w:sz w:val="24"/>
          <w:szCs w:val="24"/>
          <w:i w:val="1"/>
          <w:iCs w:val="1"/>
          <w:color w:val="auto"/>
        </w:rPr>
        <w:t>coordination model</w:t>
      </w:r>
      <w:r>
        <w:rPr>
          <w:rFonts w:ascii="Times New Roman" w:cs="Times New Roman" w:eastAsia="Times New Roman" w:hAnsi="Times New Roman"/>
          <w:sz w:val="24"/>
          <w:szCs w:val="24"/>
          <w:color w:val="auto"/>
        </w:rPr>
        <w:t xml:space="preserve"> uses templates similar to those of the </w:t>
      </w:r>
      <w:r>
        <w:rPr>
          <w:rFonts w:ascii="Times New Roman" w:cs="Times New Roman" w:eastAsia="Times New Roman" w:hAnsi="Times New Roman"/>
          <w:sz w:val="24"/>
          <w:szCs w:val="24"/>
          <w:i w:val="1"/>
          <w:iCs w:val="1"/>
          <w:color w:val="auto"/>
        </w:rPr>
        <w:t>communication model</w:t>
      </w:r>
      <w:r>
        <w:rPr>
          <w:rFonts w:ascii="Times New Roman" w:cs="Times New Roman" w:eastAsia="Times New Roman" w:hAnsi="Times New Roman"/>
          <w:sz w:val="24"/>
          <w:szCs w:val="24"/>
          <w:color w:val="auto"/>
        </w:rPr>
        <w:t xml:space="preserve">, but taking into consideration human factors such as facilities for understanding the recommendations given by the system. The templates assist in understanding the coordination process within the terminal, e.g. straddle carriers may be bounded to a single gantry crane and can not feed containers to another gantry crane working on the same ship. The </w:t>
      </w:r>
      <w:r>
        <w:rPr>
          <w:rFonts w:ascii="Times New Roman" w:cs="Times New Roman" w:eastAsia="Times New Roman" w:hAnsi="Times New Roman"/>
          <w:sz w:val="24"/>
          <w:szCs w:val="24"/>
          <w:i w:val="1"/>
          <w:iCs w:val="1"/>
          <w:color w:val="auto"/>
        </w:rPr>
        <w:t>expertise model</w:t>
      </w:r>
      <w:r>
        <w:rPr>
          <w:rFonts w:ascii="Times New Roman" w:cs="Times New Roman" w:eastAsia="Times New Roman" w:hAnsi="Times New Roman"/>
          <w:sz w:val="24"/>
          <w:szCs w:val="24"/>
          <w:color w:val="auto"/>
        </w:rPr>
        <w:t xml:space="preserve"> is split into the development of the application knowledge and the definition of the problem solving method (Schreiber et al. 2001). In order to develop the application knowledge, we determine the domain knowledge, which defines the ontology and models of the domain; the task</w:t>
      </w:r>
    </w:p>
    <w:p>
      <w:pPr>
        <w:sectPr>
          <w:pgSz w:w="11900" w:h="16840" w:orient="portrait"/>
          <w:cols w:equalWidth="0" w:num="1">
            <w:col w:w="9160"/>
          </w:cols>
          <w:pgMar w:left="1440" w:top="1275" w:right="1300" w:bottom="165" w:gutter="0" w:footer="0" w:header="0"/>
        </w:sectPr>
      </w:pPr>
    </w:p>
    <w:p>
      <w:pPr>
        <w:spacing w:after="0" w:line="286" w:lineRule="exact"/>
        <w:rPr>
          <w:sz w:val="20"/>
          <w:szCs w:val="20"/>
          <w:color w:val="auto"/>
        </w:rPr>
      </w:pPr>
    </w:p>
    <w:p>
      <w:pPr>
        <w:jc w:val="center"/>
        <w:ind w:right="-279"/>
        <w:spacing w:after="0"/>
        <w:rPr>
          <w:sz w:val="20"/>
          <w:szCs w:val="20"/>
          <w:color w:val="auto"/>
        </w:rPr>
      </w:pPr>
      <w:r>
        <w:rPr>
          <w:rFonts w:ascii="Times New Roman" w:cs="Times New Roman" w:eastAsia="Times New Roman" w:hAnsi="Times New Roman"/>
          <w:sz w:val="20"/>
          <w:szCs w:val="20"/>
          <w:color w:val="auto"/>
        </w:rPr>
        <w:t>13</w:t>
      </w:r>
    </w:p>
    <w:p>
      <w:pPr>
        <w:sectPr>
          <w:pgSz w:w="11900" w:h="16840" w:orient="portrait"/>
          <w:cols w:equalWidth="0" w:num="1">
            <w:col w:w="9160"/>
          </w:cols>
          <w:pgMar w:left="1440" w:top="1275" w:right="1300" w:bottom="165" w:gutter="0" w:footer="0" w:header="0"/>
          <w:type w:val="continuous"/>
        </w:sectPr>
      </w:pPr>
    </w:p>
    <w:bookmarkStart w:id="13" w:name="page14"/>
    <w:bookmarkEnd w:id="13"/>
    <w:p>
      <w:pPr>
        <w:ind w:left="260"/>
        <w:spacing w:after="0" w:line="271" w:lineRule="auto"/>
        <w:rPr>
          <w:sz w:val="20"/>
          <w:szCs w:val="20"/>
          <w:color w:val="auto"/>
        </w:rPr>
      </w:pPr>
      <w:r>
        <w:rPr>
          <w:rFonts w:ascii="Times New Roman" w:cs="Times New Roman" w:eastAsia="Times New Roman" w:hAnsi="Times New Roman"/>
          <w:sz w:val="24"/>
          <w:szCs w:val="24"/>
          <w:color w:val="auto"/>
        </w:rPr>
        <w:t>knowledge, which specifies the knowledge needed by a task to reach its goals; and the inference knowledge, which represents the inference steps needed to solve a task.</w:t>
      </w:r>
    </w:p>
    <w:p>
      <w:pPr>
        <w:spacing w:after="0" w:line="200" w:lineRule="exact"/>
        <w:rPr>
          <w:sz w:val="20"/>
          <w:szCs w:val="20"/>
          <w:color w:val="auto"/>
        </w:rPr>
      </w:pPr>
    </w:p>
    <w:p>
      <w:pPr>
        <w:spacing w:after="0" w:line="278" w:lineRule="exact"/>
        <w:rPr>
          <w:sz w:val="20"/>
          <w:szCs w:val="20"/>
          <w:color w:val="auto"/>
        </w:rPr>
      </w:pPr>
    </w:p>
    <w:p>
      <w:pPr>
        <w:ind w:left="900" w:hanging="354"/>
        <w:spacing w:after="0"/>
        <w:tabs>
          <w:tab w:leader="none" w:pos="900" w:val="left"/>
        </w:tabs>
        <w:numPr>
          <w:ilvl w:val="0"/>
          <w:numId w:val="20"/>
        </w:numPr>
        <w:rPr>
          <w:rFonts w:ascii="Times New Roman" w:cs="Times New Roman" w:eastAsia="Times New Roman" w:hAnsi="Times New Roman"/>
          <w:sz w:val="28"/>
          <w:szCs w:val="28"/>
          <w:b w:val="1"/>
          <w:bCs w:val="1"/>
          <w:color w:val="auto"/>
        </w:rPr>
      </w:pPr>
      <w:r>
        <w:rPr>
          <w:rFonts w:ascii="Times New Roman" w:cs="Times New Roman" w:eastAsia="Times New Roman" w:hAnsi="Times New Roman"/>
          <w:sz w:val="24"/>
          <w:szCs w:val="24"/>
          <w:b w:val="1"/>
          <w:bCs w:val="1"/>
          <w:color w:val="auto"/>
        </w:rPr>
        <w:t>SIMULATOR SOFTWARE</w:t>
      </w:r>
    </w:p>
    <w:p>
      <w:pPr>
        <w:spacing w:after="0" w:line="231" w:lineRule="exact"/>
        <w:rPr>
          <w:sz w:val="20"/>
          <w:szCs w:val="20"/>
          <w:color w:val="auto"/>
        </w:rPr>
      </w:pPr>
    </w:p>
    <w:p>
      <w:pPr>
        <w:jc w:val="both"/>
        <w:ind w:left="260"/>
        <w:spacing w:after="0" w:line="243" w:lineRule="auto"/>
        <w:rPr>
          <w:sz w:val="20"/>
          <w:szCs w:val="20"/>
          <w:color w:val="auto"/>
        </w:rPr>
      </w:pPr>
      <w:r>
        <w:rPr>
          <w:rFonts w:ascii="Times New Roman" w:cs="Times New Roman" w:eastAsia="Times New Roman" w:hAnsi="Times New Roman"/>
          <w:sz w:val="24"/>
          <w:szCs w:val="24"/>
          <w:color w:val="auto"/>
        </w:rPr>
        <w:t xml:space="preserve">The CT simulator is composed of two systems, the </w:t>
      </w:r>
      <w:r>
        <w:rPr>
          <w:rFonts w:ascii="Times New Roman" w:cs="Times New Roman" w:eastAsia="Times New Roman" w:hAnsi="Times New Roman"/>
          <w:sz w:val="24"/>
          <w:szCs w:val="24"/>
          <w:i w:val="1"/>
          <w:iCs w:val="1"/>
          <w:color w:val="auto"/>
        </w:rPr>
        <w:t>stakeholder agents</w:t>
      </w:r>
      <w:r>
        <w:rPr>
          <w:rFonts w:ascii="Times New Roman" w:cs="Times New Roman" w:eastAsia="Times New Roman" w:hAnsi="Times New Roman"/>
          <w:sz w:val="24"/>
          <w:szCs w:val="24"/>
          <w:color w:val="auto"/>
        </w:rPr>
        <w:t xml:space="preserve"> and </w:t>
      </w:r>
      <w:r>
        <w:rPr>
          <w:rFonts w:ascii="Times New Roman" w:cs="Times New Roman" w:eastAsia="Times New Roman" w:hAnsi="Times New Roman"/>
          <w:sz w:val="24"/>
          <w:szCs w:val="24"/>
          <w:i w:val="1"/>
          <w:iCs w:val="1"/>
          <w:color w:val="auto"/>
        </w:rPr>
        <w:t>physical</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i w:val="1"/>
          <w:iCs w:val="1"/>
          <w:color w:val="auto"/>
        </w:rPr>
        <w:t xml:space="preserve">environment. </w:t>
      </w:r>
      <w:r>
        <w:rPr>
          <w:rFonts w:ascii="Times New Roman" w:cs="Times New Roman" w:eastAsia="Times New Roman" w:hAnsi="Times New Roman"/>
          <w:sz w:val="24"/>
          <w:szCs w:val="24"/>
          <w:color w:val="auto"/>
        </w:rPr>
        <w:t>The stakeholder</w:t>
      </w:r>
      <w:r>
        <w:rPr>
          <w:rFonts w:ascii="Times New Roman" w:cs="Times New Roman" w:eastAsia="Times New Roman" w:hAnsi="Times New Roman"/>
          <w:sz w:val="24"/>
          <w:szCs w:val="24"/>
          <w:i w:val="1"/>
          <w:iCs w:val="1"/>
          <w:color w:val="auto"/>
        </w:rPr>
        <w:t xml:space="preserve"> agents </w:t>
      </w:r>
      <w:r>
        <w:rPr>
          <w:rFonts w:ascii="Times New Roman" w:cs="Times New Roman" w:eastAsia="Times New Roman" w:hAnsi="Times New Roman"/>
          <w:sz w:val="24"/>
          <w:szCs w:val="24"/>
          <w:color w:val="auto"/>
        </w:rPr>
        <w:t>system is where decisions are made and information</w:t>
      </w:r>
      <w:r>
        <w:rPr>
          <w:rFonts w:ascii="Times New Roman" w:cs="Times New Roman" w:eastAsia="Times New Roman" w:hAnsi="Times New Roman"/>
          <w:sz w:val="24"/>
          <w:szCs w:val="24"/>
          <w:i w:val="1"/>
          <w:iCs w:val="1"/>
          <w:color w:val="auto"/>
        </w:rPr>
        <w:t xml:space="preserve"> </w:t>
      </w:r>
      <w:r>
        <w:rPr>
          <w:rFonts w:ascii="Times New Roman" w:cs="Times New Roman" w:eastAsia="Times New Roman" w:hAnsi="Times New Roman"/>
          <w:sz w:val="24"/>
          <w:szCs w:val="24"/>
          <w:color w:val="auto"/>
        </w:rPr>
        <w:t xml:space="preserve">is generated, i.e. ship planning, berth assignments, and ship line schedules. From the interactions between the </w:t>
      </w:r>
      <w:r>
        <w:rPr>
          <w:rFonts w:ascii="Times New Roman" w:cs="Times New Roman" w:eastAsia="Times New Roman" w:hAnsi="Times New Roman"/>
          <w:sz w:val="24"/>
          <w:szCs w:val="24"/>
          <w:i w:val="1"/>
          <w:iCs w:val="1"/>
          <w:color w:val="auto"/>
        </w:rPr>
        <w:t>stakeholder agents</w:t>
      </w:r>
      <w:r>
        <w:rPr>
          <w:rFonts w:ascii="Times New Roman" w:cs="Times New Roman" w:eastAsia="Times New Roman" w:hAnsi="Times New Roman"/>
          <w:sz w:val="24"/>
          <w:szCs w:val="24"/>
          <w:color w:val="auto"/>
        </w:rPr>
        <w:t xml:space="preserve">, appropriate decisions are made and sent to the CT simulator located in the </w:t>
      </w:r>
      <w:r>
        <w:rPr>
          <w:rFonts w:ascii="Times New Roman" w:cs="Times New Roman" w:eastAsia="Times New Roman" w:hAnsi="Times New Roman"/>
          <w:sz w:val="24"/>
          <w:szCs w:val="24"/>
          <w:i w:val="1"/>
          <w:iCs w:val="1"/>
          <w:color w:val="auto"/>
        </w:rPr>
        <w:t>physical environment. The physical environment</w:t>
      </w:r>
      <w:r>
        <w:rPr>
          <w:rFonts w:ascii="Times New Roman" w:cs="Times New Roman" w:eastAsia="Times New Roman" w:hAnsi="Times New Roman"/>
          <w:sz w:val="24"/>
          <w:szCs w:val="24"/>
          <w:color w:val="auto"/>
        </w:rPr>
        <w:t xml:space="preserve"> generates information from the simulations that is sent to the </w:t>
      </w:r>
      <w:r>
        <w:rPr>
          <w:rFonts w:ascii="Times New Roman" w:cs="Times New Roman" w:eastAsia="Times New Roman" w:hAnsi="Times New Roman"/>
          <w:sz w:val="24"/>
          <w:szCs w:val="24"/>
          <w:i w:val="1"/>
          <w:iCs w:val="1"/>
          <w:color w:val="auto"/>
        </w:rPr>
        <w:t>stakeholder agents</w:t>
      </w:r>
      <w:r>
        <w:rPr>
          <w:rFonts w:ascii="Times New Roman" w:cs="Times New Roman" w:eastAsia="Times New Roman" w:hAnsi="Times New Roman"/>
          <w:sz w:val="24"/>
          <w:szCs w:val="24"/>
          <w:color w:val="auto"/>
        </w:rPr>
        <w:t xml:space="preserve"> The communication between the two systems is built on Java programming language using the RMI facility and facilitates what the two systems require, namely sending information (objects) to each other. A diagram of the prototype of the CT system is shown in Figure 7 and is being developed partially from a case study of a terminal in Sweden.</w:t>
      </w:r>
    </w:p>
    <w:p>
      <w:pPr>
        <w:spacing w:after="0" w:line="245" w:lineRule="exact"/>
        <w:rPr>
          <w:sz w:val="20"/>
          <w:szCs w:val="20"/>
          <w:color w:val="auto"/>
        </w:rPr>
      </w:pPr>
    </w:p>
    <w:p>
      <w:pPr>
        <w:ind w:left="2100"/>
        <w:spacing w:after="0"/>
        <w:rPr>
          <w:sz w:val="20"/>
          <w:szCs w:val="20"/>
          <w:color w:val="auto"/>
        </w:rPr>
      </w:pPr>
      <w:r>
        <w:rPr>
          <w:rFonts w:ascii="Times New Roman" w:cs="Times New Roman" w:eastAsia="Times New Roman" w:hAnsi="Times New Roman"/>
          <w:sz w:val="24"/>
          <w:szCs w:val="24"/>
          <w:b w:val="1"/>
          <w:bCs w:val="1"/>
          <w:i w:val="1"/>
          <w:iCs w:val="1"/>
          <w:color w:val="auto"/>
        </w:rPr>
        <w:t>Figure 7. The architecture of the prototype simulator</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504825</wp:posOffset>
            </wp:positionH>
            <wp:positionV relativeFrom="paragraph">
              <wp:posOffset>83185</wp:posOffset>
            </wp:positionV>
            <wp:extent cx="4695190" cy="217614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extLst>
                    </a:blip>
                    <a:srcRect/>
                    <a:stretch>
                      <a:fillRect/>
                    </a:stretch>
                  </pic:blipFill>
                  <pic:spPr bwMode="auto">
                    <a:xfrm>
                      <a:off x="0" y="0"/>
                      <a:ext cx="4695190" cy="2176145"/>
                    </a:xfrm>
                    <a:prstGeom prst="rect">
                      <a:avLst/>
                    </a:prstGeom>
                    <a:noFill/>
                  </pic:spPr>
                </pic:pic>
              </a:graphicData>
            </a:graphic>
          </wp:anchor>
        </w:drawing>
      </w:r>
    </w:p>
    <w:p>
      <w:pPr>
        <w:spacing w:after="0" w:line="156" w:lineRule="exact"/>
        <w:rPr>
          <w:sz w:val="20"/>
          <w:szCs w:val="20"/>
          <w:color w:val="auto"/>
        </w:rPr>
      </w:pPr>
    </w:p>
    <w:p>
      <w:pPr>
        <w:ind w:left="1400"/>
        <w:spacing w:after="0"/>
        <w:tabs>
          <w:tab w:leader="none" w:pos="5740" w:val="left"/>
        </w:tabs>
        <w:rPr>
          <w:sz w:val="20"/>
          <w:szCs w:val="20"/>
          <w:color w:val="auto"/>
        </w:rPr>
      </w:pPr>
      <w:r>
        <w:rPr>
          <w:rFonts w:ascii="Times New Roman" w:cs="Times New Roman" w:eastAsia="Times New Roman" w:hAnsi="Times New Roman"/>
          <w:sz w:val="28"/>
          <w:szCs w:val="28"/>
          <w:i w:val="1"/>
          <w:iCs w:val="1"/>
          <w:color w:val="auto"/>
        </w:rPr>
        <w:t>Physical Environment</w:t>
      </w:r>
      <w:r>
        <w:rPr>
          <w:sz w:val="20"/>
          <w:szCs w:val="20"/>
          <w:color w:val="auto"/>
        </w:rPr>
        <w:tab/>
      </w:r>
      <w:r>
        <w:rPr>
          <w:rFonts w:ascii="Times New Roman" w:cs="Times New Roman" w:eastAsia="Times New Roman" w:hAnsi="Times New Roman"/>
          <w:sz w:val="27"/>
          <w:szCs w:val="27"/>
          <w:i w:val="1"/>
          <w:iCs w:val="1"/>
          <w:color w:val="auto"/>
        </w:rPr>
        <w:t>Stakeholder Agents</w:t>
      </w:r>
    </w:p>
    <w:p>
      <w:pPr>
        <w:sectPr>
          <w:pgSz w:w="11900" w:h="16840" w:orient="portrait"/>
          <w:cols w:equalWidth="0" w:num="1">
            <w:col w:w="9160"/>
          </w:cols>
          <w:pgMar w:left="1440" w:top="1279" w:right="1300" w:bottom="165"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375" w:lineRule="exact"/>
        <w:rPr>
          <w:sz w:val="20"/>
          <w:szCs w:val="20"/>
          <w:color w:val="auto"/>
        </w:rPr>
      </w:pPr>
    </w:p>
    <w:p>
      <w:pPr>
        <w:jc w:val="center"/>
        <w:ind w:right="580"/>
        <w:spacing w:after="0"/>
        <w:rPr>
          <w:sz w:val="20"/>
          <w:szCs w:val="20"/>
          <w:color w:val="auto"/>
        </w:rPr>
      </w:pPr>
      <w:r>
        <w:rPr>
          <w:rFonts w:ascii="Times New Roman" w:cs="Times New Roman" w:eastAsia="Times New Roman" w:hAnsi="Times New Roman"/>
          <w:sz w:val="27"/>
          <w:szCs w:val="27"/>
          <w:b w:val="1"/>
          <w:bCs w:val="1"/>
          <w:color w:val="auto"/>
        </w:rPr>
        <w:t>Container Terminal</w:t>
      </w:r>
    </w:p>
    <w:p>
      <w:pPr>
        <w:spacing w:after="0" w:line="172" w:lineRule="exact"/>
        <w:rPr>
          <w:sz w:val="20"/>
          <w:szCs w:val="20"/>
          <w:color w:val="auto"/>
        </w:rPr>
      </w:pPr>
    </w:p>
    <w:p>
      <w:pPr>
        <w:jc w:val="center"/>
        <w:ind w:right="580"/>
        <w:spacing w:after="0"/>
        <w:rPr>
          <w:sz w:val="20"/>
          <w:szCs w:val="20"/>
          <w:color w:val="auto"/>
        </w:rPr>
      </w:pPr>
      <w:r>
        <w:rPr>
          <w:rFonts w:ascii="Times New Roman" w:cs="Times New Roman" w:eastAsia="Times New Roman" w:hAnsi="Times New Roman"/>
          <w:sz w:val="28"/>
          <w:szCs w:val="28"/>
          <w:b w:val="1"/>
          <w:bCs w:val="1"/>
          <w:color w:val="auto"/>
        </w:rPr>
        <w:t>Simulator</w:t>
      </w:r>
    </w:p>
    <w:p>
      <w:pPr>
        <w:spacing w:after="0" w:line="20" w:lineRule="exact"/>
        <w:rPr>
          <w:sz w:val="20"/>
          <w:szCs w:val="20"/>
          <w:color w:val="auto"/>
        </w:rPr>
      </w:pPr>
      <w:r>
        <w:rPr>
          <w:sz w:val="20"/>
          <w:szCs w:val="20"/>
          <w:color w:val="auto"/>
        </w:rPr>
        <w:br w:type="column"/>
      </w:r>
    </w:p>
    <w:p>
      <w:pPr>
        <w:spacing w:after="0" w:line="210" w:lineRule="exact"/>
        <w:rPr>
          <w:sz w:val="20"/>
          <w:szCs w:val="20"/>
          <w:color w:val="auto"/>
        </w:rPr>
      </w:pPr>
    </w:p>
    <w:p>
      <w:pPr>
        <w:ind w:left="40"/>
        <w:spacing w:after="0"/>
        <w:rPr>
          <w:sz w:val="20"/>
          <w:szCs w:val="20"/>
          <w:color w:val="auto"/>
        </w:rPr>
      </w:pPr>
      <w:r>
        <w:rPr>
          <w:rFonts w:ascii="Times New Roman" w:cs="Times New Roman" w:eastAsia="Times New Roman" w:hAnsi="Times New Roman"/>
          <w:sz w:val="20"/>
          <w:szCs w:val="20"/>
          <w:color w:val="auto"/>
        </w:rPr>
        <w:t>CT Management System</w:t>
      </w:r>
    </w:p>
    <w:p>
      <w:pPr>
        <w:spacing w:after="0" w:line="15" w:lineRule="exact"/>
        <w:rPr>
          <w:sz w:val="20"/>
          <w:szCs w:val="20"/>
          <w:color w:val="auto"/>
        </w:rPr>
      </w:pPr>
    </w:p>
    <w:p>
      <w:pPr>
        <w:ind w:left="520" w:hanging="352"/>
        <w:spacing w:after="0"/>
        <w:tabs>
          <w:tab w:leader="none" w:pos="520" w:val="left"/>
        </w:tabs>
        <w:numPr>
          <w:ilvl w:val="0"/>
          <w:numId w:val="21"/>
        </w:numPr>
        <w:rPr>
          <w:rFonts w:ascii="Symbol" w:cs="Symbol" w:eastAsia="Symbol" w:hAnsi="Symbol"/>
          <w:sz w:val="20"/>
          <w:szCs w:val="20"/>
          <w:color w:val="auto"/>
        </w:rPr>
      </w:pPr>
      <w:r>
        <w:rPr>
          <w:rFonts w:ascii="Times New Roman" w:cs="Times New Roman" w:eastAsia="Times New Roman" w:hAnsi="Times New Roman"/>
          <w:sz w:val="20"/>
          <w:szCs w:val="20"/>
          <w:color w:val="auto"/>
        </w:rPr>
        <w:t>Ship planner</w:t>
      </w:r>
    </w:p>
    <w:p>
      <w:pPr>
        <w:spacing w:after="0" w:line="14" w:lineRule="exact"/>
        <w:rPr>
          <w:rFonts w:ascii="Symbol" w:cs="Symbol" w:eastAsia="Symbol" w:hAnsi="Symbol"/>
          <w:sz w:val="20"/>
          <w:szCs w:val="20"/>
          <w:color w:val="auto"/>
        </w:rPr>
      </w:pPr>
    </w:p>
    <w:p>
      <w:pPr>
        <w:ind w:left="520" w:hanging="352"/>
        <w:spacing w:after="0"/>
        <w:tabs>
          <w:tab w:leader="none" w:pos="520" w:val="left"/>
        </w:tabs>
        <w:numPr>
          <w:ilvl w:val="0"/>
          <w:numId w:val="21"/>
        </w:numPr>
        <w:rPr>
          <w:rFonts w:ascii="Symbol" w:cs="Symbol" w:eastAsia="Symbol" w:hAnsi="Symbol"/>
          <w:sz w:val="20"/>
          <w:szCs w:val="20"/>
          <w:color w:val="auto"/>
        </w:rPr>
      </w:pPr>
      <w:r>
        <w:rPr>
          <w:rFonts w:ascii="Times New Roman" w:cs="Times New Roman" w:eastAsia="Times New Roman" w:hAnsi="Times New Roman"/>
          <w:sz w:val="20"/>
          <w:szCs w:val="20"/>
          <w:color w:val="auto"/>
        </w:rPr>
        <w:t>Port Captain</w:t>
      </w:r>
    </w:p>
    <w:p>
      <w:pPr>
        <w:ind w:left="520" w:hanging="352"/>
        <w:spacing w:after="0" w:line="237" w:lineRule="auto"/>
        <w:tabs>
          <w:tab w:leader="none" w:pos="520" w:val="left"/>
        </w:tabs>
        <w:numPr>
          <w:ilvl w:val="0"/>
          <w:numId w:val="21"/>
        </w:numPr>
        <w:rPr>
          <w:rFonts w:ascii="Symbol" w:cs="Symbol" w:eastAsia="Symbol" w:hAnsi="Symbol"/>
          <w:sz w:val="20"/>
          <w:szCs w:val="20"/>
          <w:color w:val="auto"/>
        </w:rPr>
      </w:pPr>
      <w:r>
        <w:rPr>
          <w:rFonts w:ascii="Times New Roman" w:cs="Times New Roman" w:eastAsia="Times New Roman" w:hAnsi="Times New Roman"/>
          <w:sz w:val="20"/>
          <w:szCs w:val="20"/>
          <w:color w:val="auto"/>
        </w:rPr>
        <w:t>Yard planner</w:t>
      </w:r>
    </w:p>
    <w:p>
      <w:pPr>
        <w:ind w:left="520" w:hanging="352"/>
        <w:spacing w:after="0"/>
        <w:tabs>
          <w:tab w:leader="none" w:pos="520" w:val="left"/>
        </w:tabs>
        <w:numPr>
          <w:ilvl w:val="0"/>
          <w:numId w:val="21"/>
        </w:numPr>
        <w:rPr>
          <w:rFonts w:ascii="Symbol" w:cs="Symbol" w:eastAsia="Symbol" w:hAnsi="Symbol"/>
          <w:sz w:val="20"/>
          <w:szCs w:val="20"/>
          <w:color w:val="auto"/>
        </w:rPr>
      </w:pPr>
      <w:r>
        <w:rPr>
          <w:rFonts w:ascii="Times New Roman" w:cs="Times New Roman" w:eastAsia="Times New Roman" w:hAnsi="Times New Roman"/>
          <w:sz w:val="20"/>
          <w:szCs w:val="20"/>
          <w:color w:val="auto"/>
        </w:rPr>
        <w:t>Stevedore</w:t>
      </w:r>
    </w:p>
    <w:p>
      <w:pPr>
        <w:spacing w:after="0" w:line="199" w:lineRule="exact"/>
        <w:rPr>
          <w:sz w:val="20"/>
          <w:szCs w:val="20"/>
          <w:color w:val="auto"/>
        </w:rPr>
      </w:pPr>
    </w:p>
    <w:p>
      <w:pPr>
        <w:jc w:val="center"/>
        <w:ind w:right="1320"/>
        <w:spacing w:after="0"/>
        <w:rPr>
          <w:sz w:val="20"/>
          <w:szCs w:val="20"/>
          <w:color w:val="auto"/>
        </w:rPr>
      </w:pPr>
      <w:r>
        <w:rPr>
          <w:rFonts w:ascii="Times New Roman" w:cs="Times New Roman" w:eastAsia="Times New Roman" w:hAnsi="Times New Roman"/>
          <w:sz w:val="20"/>
          <w:szCs w:val="20"/>
          <w:color w:val="auto"/>
        </w:rPr>
        <w:t>Port Authority</w:t>
      </w:r>
    </w:p>
    <w:p>
      <w:pPr>
        <w:spacing w:after="0" w:line="132" w:lineRule="exact"/>
        <w:rPr>
          <w:sz w:val="20"/>
          <w:szCs w:val="20"/>
          <w:color w:val="auto"/>
        </w:rPr>
      </w:pPr>
    </w:p>
    <w:p>
      <w:pPr>
        <w:jc w:val="center"/>
        <w:ind w:right="1320"/>
        <w:spacing w:after="0"/>
        <w:rPr>
          <w:sz w:val="20"/>
          <w:szCs w:val="20"/>
          <w:color w:val="auto"/>
        </w:rPr>
      </w:pPr>
      <w:r>
        <w:rPr>
          <w:rFonts w:ascii="Times New Roman" w:cs="Times New Roman" w:eastAsia="Times New Roman" w:hAnsi="Times New Roman"/>
          <w:sz w:val="20"/>
          <w:szCs w:val="20"/>
          <w:color w:val="auto"/>
        </w:rPr>
        <w:t>Ship Agent</w:t>
      </w:r>
    </w:p>
    <w:p>
      <w:pPr>
        <w:spacing w:after="0" w:line="132" w:lineRule="exact"/>
        <w:rPr>
          <w:sz w:val="20"/>
          <w:szCs w:val="20"/>
          <w:color w:val="auto"/>
        </w:rPr>
      </w:pPr>
    </w:p>
    <w:p>
      <w:pPr>
        <w:jc w:val="center"/>
        <w:ind w:right="1320"/>
        <w:spacing w:after="0"/>
        <w:rPr>
          <w:sz w:val="20"/>
          <w:szCs w:val="20"/>
          <w:color w:val="auto"/>
        </w:rPr>
      </w:pPr>
      <w:r>
        <w:rPr>
          <w:rFonts w:ascii="Times New Roman" w:cs="Times New Roman" w:eastAsia="Times New Roman" w:hAnsi="Times New Roman"/>
          <w:sz w:val="20"/>
          <w:szCs w:val="20"/>
          <w:color w:val="auto"/>
        </w:rPr>
        <w:t>Shipping Line/Alliance</w:t>
      </w:r>
    </w:p>
    <w:p>
      <w:pPr>
        <w:spacing w:after="0" w:line="132" w:lineRule="exact"/>
        <w:rPr>
          <w:sz w:val="20"/>
          <w:szCs w:val="20"/>
          <w:color w:val="auto"/>
        </w:rPr>
      </w:pPr>
    </w:p>
    <w:p>
      <w:pPr>
        <w:jc w:val="center"/>
        <w:ind w:right="1320"/>
        <w:spacing w:after="0"/>
        <w:rPr>
          <w:sz w:val="20"/>
          <w:szCs w:val="20"/>
          <w:color w:val="auto"/>
        </w:rPr>
      </w:pPr>
      <w:r>
        <w:rPr>
          <w:rFonts w:ascii="Times New Roman" w:cs="Times New Roman" w:eastAsia="Times New Roman" w:hAnsi="Times New Roman"/>
          <w:sz w:val="20"/>
          <w:szCs w:val="20"/>
          <w:color w:val="auto"/>
        </w:rPr>
        <w:t>Inland Transport operator</w:t>
      </w:r>
    </w:p>
    <w:p>
      <w:pPr>
        <w:spacing w:after="0" w:line="200" w:lineRule="exact"/>
        <w:rPr>
          <w:sz w:val="20"/>
          <w:szCs w:val="20"/>
          <w:color w:val="auto"/>
        </w:rPr>
      </w:pPr>
    </w:p>
    <w:p>
      <w:pPr>
        <w:sectPr>
          <w:pgSz w:w="11900" w:h="16840" w:orient="portrait"/>
          <w:cols w:equalWidth="0" w:num="2">
            <w:col w:w="5060" w:space="720"/>
            <w:col w:w="3380"/>
          </w:cols>
          <w:pgMar w:left="1440" w:top="1279" w:right="1300" w:bottom="165" w:gutter="0" w:footer="0" w:header="0"/>
          <w:type w:val="continuous"/>
        </w:sectPr>
      </w:pPr>
    </w:p>
    <w:p>
      <w:pPr>
        <w:spacing w:after="0" w:line="91" w:lineRule="exact"/>
        <w:rPr>
          <w:sz w:val="20"/>
          <w:szCs w:val="20"/>
          <w:color w:val="auto"/>
        </w:rPr>
      </w:pPr>
    </w:p>
    <w:p>
      <w:pPr>
        <w:jc w:val="both"/>
        <w:ind w:left="260"/>
        <w:spacing w:after="0" w:line="250" w:lineRule="auto"/>
        <w:rPr>
          <w:sz w:val="20"/>
          <w:szCs w:val="20"/>
          <w:color w:val="auto"/>
        </w:rPr>
      </w:pPr>
      <w:r>
        <w:rPr>
          <w:rFonts w:ascii="Times New Roman" w:cs="Times New Roman" w:eastAsia="Times New Roman" w:hAnsi="Times New Roman"/>
          <w:sz w:val="24"/>
          <w:szCs w:val="24"/>
          <w:color w:val="auto"/>
        </w:rPr>
        <w:t>The environment of the model is not fully designed from the worksheets. The berthing and loading/unloading operations have been modeled and simulated. The modeling of the stakeholder agents has been designed but not fully implemented; only the ship planner and port captain are functional.</w:t>
      </w:r>
    </w:p>
    <w:p>
      <w:pPr>
        <w:spacing w:after="0" w:line="200" w:lineRule="exact"/>
        <w:rPr>
          <w:sz w:val="20"/>
          <w:szCs w:val="20"/>
          <w:color w:val="auto"/>
        </w:rPr>
      </w:pPr>
    </w:p>
    <w:p>
      <w:pPr>
        <w:spacing w:after="0" w:line="339" w:lineRule="exact"/>
        <w:rPr>
          <w:sz w:val="20"/>
          <w:szCs w:val="20"/>
          <w:color w:val="auto"/>
        </w:rPr>
      </w:pPr>
    </w:p>
    <w:p>
      <w:pPr>
        <w:ind w:left="900" w:hanging="354"/>
        <w:spacing w:after="0"/>
        <w:tabs>
          <w:tab w:leader="none" w:pos="900" w:val="left"/>
        </w:tabs>
        <w:numPr>
          <w:ilvl w:val="0"/>
          <w:numId w:val="22"/>
        </w:numPr>
        <w:rPr>
          <w:rFonts w:ascii="Times New Roman" w:cs="Times New Roman" w:eastAsia="Times New Roman" w:hAnsi="Times New Roman"/>
          <w:sz w:val="28"/>
          <w:szCs w:val="28"/>
          <w:b w:val="1"/>
          <w:bCs w:val="1"/>
          <w:color w:val="auto"/>
        </w:rPr>
      </w:pPr>
      <w:r>
        <w:rPr>
          <w:rFonts w:ascii="Times New Roman" w:cs="Times New Roman" w:eastAsia="Times New Roman" w:hAnsi="Times New Roman"/>
          <w:sz w:val="24"/>
          <w:szCs w:val="24"/>
          <w:b w:val="1"/>
          <w:bCs w:val="1"/>
          <w:color w:val="auto"/>
        </w:rPr>
        <w:t>CONCLUSION AND FUTURE WORK</w:t>
      </w:r>
    </w:p>
    <w:p>
      <w:pPr>
        <w:spacing w:after="0" w:line="235" w:lineRule="exact"/>
        <w:rPr>
          <w:sz w:val="20"/>
          <w:szCs w:val="20"/>
          <w:color w:val="auto"/>
        </w:rPr>
      </w:pPr>
    </w:p>
    <w:p>
      <w:pPr>
        <w:jc w:val="both"/>
        <w:ind w:left="260"/>
        <w:spacing w:after="0" w:line="242" w:lineRule="auto"/>
        <w:rPr>
          <w:sz w:val="20"/>
          <w:szCs w:val="20"/>
          <w:color w:val="auto"/>
        </w:rPr>
      </w:pPr>
      <w:r>
        <w:rPr>
          <w:rFonts w:ascii="Times New Roman" w:cs="Times New Roman" w:eastAsia="Times New Roman" w:hAnsi="Times New Roman"/>
          <w:sz w:val="24"/>
          <w:szCs w:val="24"/>
          <w:color w:val="auto"/>
        </w:rPr>
        <w:t>So far, the methodology has assisted in providing the tools to help design the CT system simulator. The information collected from the various worksheets in MAS-CommonKADS is quite formal and often repetitive. We feel that with more experience in using the methodology, some of the worksheets may be omitted or combined with other worksheets. The MAS-CommonKADS worksheets place much emphasis on the structuring of the information and may slow the work process on the building of the CT simulator. The container terminal domain provides an interesting area to model stakeholders with agents. The application of the MAS-CommonKADS methodology provides in general, a robust method in designing the software to simulate from different models. We argue that the methodology provides the backbone on which state-of-the-art simulation software can be developed in order to conduct agent-based simulation on stakeholder relations in a container terminal. The software process uses both the risk-driven approach with the component-</w:t>
      </w:r>
    </w:p>
    <w:p>
      <w:pPr>
        <w:sectPr>
          <w:pgSz w:w="11900" w:h="16840" w:orient="portrait"/>
          <w:cols w:equalWidth="0" w:num="1">
            <w:col w:w="9160"/>
          </w:cols>
          <w:pgMar w:left="1440" w:top="1279" w:right="1300" w:bottom="165" w:gutter="0" w:footer="0" w:header="0"/>
          <w:type w:val="continuous"/>
        </w:sectPr>
      </w:pPr>
    </w:p>
    <w:p>
      <w:pPr>
        <w:spacing w:after="0" w:line="275" w:lineRule="exact"/>
        <w:rPr>
          <w:sz w:val="20"/>
          <w:szCs w:val="20"/>
          <w:color w:val="auto"/>
        </w:rPr>
      </w:pPr>
    </w:p>
    <w:p>
      <w:pPr>
        <w:jc w:val="center"/>
        <w:ind w:right="-279"/>
        <w:spacing w:after="0"/>
        <w:rPr>
          <w:sz w:val="20"/>
          <w:szCs w:val="20"/>
          <w:color w:val="auto"/>
        </w:rPr>
      </w:pPr>
      <w:r>
        <w:rPr>
          <w:rFonts w:ascii="Times New Roman" w:cs="Times New Roman" w:eastAsia="Times New Roman" w:hAnsi="Times New Roman"/>
          <w:sz w:val="20"/>
          <w:szCs w:val="20"/>
          <w:color w:val="auto"/>
        </w:rPr>
        <w:t>14</w:t>
      </w:r>
    </w:p>
    <w:p>
      <w:pPr>
        <w:sectPr>
          <w:pgSz w:w="11900" w:h="16840" w:orient="portrait"/>
          <w:cols w:equalWidth="0" w:num="1">
            <w:col w:w="9160"/>
          </w:cols>
          <w:pgMar w:left="1440" w:top="1279" w:right="1300" w:bottom="165" w:gutter="0" w:footer="0" w:header="0"/>
          <w:type w:val="continuous"/>
        </w:sectPr>
      </w:pPr>
    </w:p>
    <w:bookmarkStart w:id="14" w:name="page15"/>
    <w:bookmarkEnd w:id="14"/>
    <w:p>
      <w:pPr>
        <w:jc w:val="both"/>
        <w:ind w:left="260"/>
        <w:spacing w:after="0" w:line="255" w:lineRule="auto"/>
        <w:rPr>
          <w:sz w:val="20"/>
          <w:szCs w:val="20"/>
          <w:color w:val="auto"/>
        </w:rPr>
      </w:pPr>
      <w:r>
        <w:rPr>
          <w:rFonts w:ascii="Times New Roman" w:cs="Times New Roman" w:eastAsia="Times New Roman" w:hAnsi="Times New Roman"/>
          <w:sz w:val="24"/>
          <w:szCs w:val="24"/>
          <w:color w:val="auto"/>
        </w:rPr>
        <w:t>based approach. After every cycle in MAS-CommonKADS, the models are evaluated and analyzed before continuing forward in order to reduce any perceived risks in developing the tool (agent-based simulator).</w:t>
      </w:r>
    </w:p>
    <w:p>
      <w:pPr>
        <w:spacing w:after="0" w:line="224" w:lineRule="exact"/>
        <w:rPr>
          <w:sz w:val="20"/>
          <w:szCs w:val="20"/>
          <w:color w:val="auto"/>
        </w:rPr>
      </w:pPr>
    </w:p>
    <w:p>
      <w:pPr>
        <w:jc w:val="both"/>
        <w:ind w:left="260"/>
        <w:spacing w:after="0" w:line="245" w:lineRule="auto"/>
        <w:rPr>
          <w:sz w:val="20"/>
          <w:szCs w:val="20"/>
          <w:color w:val="auto"/>
        </w:rPr>
      </w:pPr>
      <w:r>
        <w:rPr>
          <w:rFonts w:ascii="Times New Roman" w:cs="Times New Roman" w:eastAsia="Times New Roman" w:hAnsi="Times New Roman"/>
          <w:sz w:val="24"/>
          <w:szCs w:val="24"/>
          <w:color w:val="auto"/>
        </w:rPr>
        <w:t>In general, the MAS-CommonKADS provided a good, clear methodology for those that are not involved in software development to understand and participate in the design processes. The methodology assists practitioners from other fields of science, i.e. economics, in building a MABS. We have presented the initial steps in developing a MABS of SRM (Stakeholder Relations Management). The goal is to develop a MABS that can be used for evaluating policies for port terminal systems from stakeholders’ perspectives. The plan is to conduct a more thorough analysis of a major container terminal.</w:t>
      </w:r>
    </w:p>
    <w:p>
      <w:pPr>
        <w:spacing w:after="0" w:line="236" w:lineRule="exact"/>
        <w:rPr>
          <w:sz w:val="20"/>
          <w:szCs w:val="20"/>
          <w:color w:val="auto"/>
        </w:rPr>
      </w:pPr>
    </w:p>
    <w:p>
      <w:pPr>
        <w:jc w:val="both"/>
        <w:ind w:left="260"/>
        <w:spacing w:after="0" w:line="250" w:lineRule="auto"/>
        <w:rPr>
          <w:sz w:val="20"/>
          <w:szCs w:val="20"/>
          <w:color w:val="auto"/>
        </w:rPr>
      </w:pPr>
      <w:r>
        <w:rPr>
          <w:rFonts w:ascii="Times New Roman" w:cs="Times New Roman" w:eastAsia="Times New Roman" w:hAnsi="Times New Roman"/>
          <w:sz w:val="24"/>
          <w:szCs w:val="24"/>
          <w:color w:val="auto"/>
        </w:rPr>
        <w:t>The concepts underlying the CT community model can also be employed to analyze stakeholder relations on a broader scale, i.e. the port community as a whole. As such the MAS-CommonKADS provides a powerful tool to structure stakeholder relations and as such is helpful when developing a more structured stakeholder relations management.</w:t>
      </w:r>
    </w:p>
    <w:p>
      <w:pPr>
        <w:spacing w:after="0" w:line="200" w:lineRule="exact"/>
        <w:rPr>
          <w:sz w:val="20"/>
          <w:szCs w:val="20"/>
          <w:color w:val="auto"/>
        </w:rPr>
      </w:pPr>
    </w:p>
    <w:p>
      <w:pPr>
        <w:spacing w:after="0" w:line="339" w:lineRule="exact"/>
        <w:rPr>
          <w:sz w:val="20"/>
          <w:szCs w:val="20"/>
          <w:color w:val="auto"/>
        </w:rPr>
      </w:pPr>
    </w:p>
    <w:p>
      <w:pPr>
        <w:ind w:left="900" w:hanging="354"/>
        <w:spacing w:after="0"/>
        <w:tabs>
          <w:tab w:leader="none" w:pos="900" w:val="left"/>
        </w:tabs>
        <w:numPr>
          <w:ilvl w:val="0"/>
          <w:numId w:val="23"/>
        </w:numPr>
        <w:rPr>
          <w:rFonts w:ascii="Times New Roman" w:cs="Times New Roman" w:eastAsia="Times New Roman" w:hAnsi="Times New Roman"/>
          <w:sz w:val="28"/>
          <w:szCs w:val="28"/>
          <w:b w:val="1"/>
          <w:bCs w:val="1"/>
          <w:color w:val="auto"/>
        </w:rPr>
      </w:pPr>
      <w:r>
        <w:rPr>
          <w:rFonts w:ascii="Times New Roman" w:cs="Times New Roman" w:eastAsia="Times New Roman" w:hAnsi="Times New Roman"/>
          <w:sz w:val="24"/>
          <w:szCs w:val="24"/>
          <w:b w:val="1"/>
          <w:bCs w:val="1"/>
          <w:color w:val="auto"/>
        </w:rPr>
        <w:t>ACKNOWLEDGEMENTS</w:t>
      </w:r>
    </w:p>
    <w:p>
      <w:pPr>
        <w:spacing w:after="0" w:line="235" w:lineRule="exact"/>
        <w:rPr>
          <w:sz w:val="20"/>
          <w:szCs w:val="20"/>
          <w:color w:val="auto"/>
        </w:rPr>
      </w:pPr>
    </w:p>
    <w:p>
      <w:pPr>
        <w:ind w:left="260" w:right="340"/>
        <w:spacing w:after="0" w:line="271" w:lineRule="auto"/>
        <w:rPr>
          <w:sz w:val="20"/>
          <w:szCs w:val="20"/>
          <w:color w:val="auto"/>
        </w:rPr>
      </w:pPr>
      <w:r>
        <w:rPr>
          <w:rFonts w:ascii="Times New Roman" w:cs="Times New Roman" w:eastAsia="Times New Roman" w:hAnsi="Times New Roman"/>
          <w:sz w:val="24"/>
          <w:szCs w:val="24"/>
          <w:color w:val="auto"/>
        </w:rPr>
        <w:t>We wish to thank Dr. Jan Persson and MSc. Anatoly Chervyakov at Blekinge Institute of Technology for providing assistance and suggestions.</w:t>
      </w:r>
    </w:p>
    <w:p>
      <w:pPr>
        <w:spacing w:after="0" w:line="200" w:lineRule="exact"/>
        <w:rPr>
          <w:sz w:val="20"/>
          <w:szCs w:val="20"/>
          <w:color w:val="auto"/>
        </w:rPr>
      </w:pPr>
    </w:p>
    <w:p>
      <w:pPr>
        <w:spacing w:after="0" w:line="314" w:lineRule="exact"/>
        <w:rPr>
          <w:sz w:val="20"/>
          <w:szCs w:val="20"/>
          <w:color w:val="auto"/>
        </w:rPr>
      </w:pPr>
    </w:p>
    <w:p>
      <w:pPr>
        <w:ind w:left="900" w:hanging="354"/>
        <w:spacing w:after="0"/>
        <w:tabs>
          <w:tab w:leader="none" w:pos="900" w:val="left"/>
        </w:tabs>
        <w:numPr>
          <w:ilvl w:val="0"/>
          <w:numId w:val="24"/>
        </w:numPr>
        <w:rPr>
          <w:rFonts w:ascii="Times New Roman" w:cs="Times New Roman" w:eastAsia="Times New Roman" w:hAnsi="Times New Roman"/>
          <w:sz w:val="28"/>
          <w:szCs w:val="28"/>
          <w:color w:val="auto"/>
        </w:rPr>
      </w:pPr>
      <w:r>
        <w:rPr>
          <w:rFonts w:ascii="Times New Roman" w:cs="Times New Roman" w:eastAsia="Times New Roman" w:hAnsi="Times New Roman"/>
          <w:sz w:val="24"/>
          <w:szCs w:val="24"/>
          <w:b w:val="1"/>
          <w:bCs w:val="1"/>
          <w:color w:val="auto"/>
        </w:rPr>
        <w:t>LIST OF REFERENCES</w:t>
      </w:r>
    </w:p>
    <w:p>
      <w:pPr>
        <w:spacing w:after="0" w:line="233" w:lineRule="exact"/>
        <w:rPr>
          <w:sz w:val="20"/>
          <w:szCs w:val="20"/>
          <w:color w:val="auto"/>
        </w:rPr>
      </w:pPr>
    </w:p>
    <w:p>
      <w:pPr>
        <w:ind w:left="980" w:right="100" w:hanging="719"/>
        <w:spacing w:after="0" w:line="245" w:lineRule="auto"/>
        <w:rPr>
          <w:sz w:val="20"/>
          <w:szCs w:val="20"/>
          <w:color w:val="auto"/>
        </w:rPr>
      </w:pPr>
      <w:r>
        <w:rPr>
          <w:rFonts w:ascii="Times New Roman" w:cs="Times New Roman" w:eastAsia="Times New Roman" w:hAnsi="Times New Roman"/>
          <w:sz w:val="24"/>
          <w:szCs w:val="24"/>
          <w:color w:val="auto"/>
        </w:rPr>
        <w:t xml:space="preserve">Arenas, A. E., Barrera-Sanabria, G. (2002) Applying the MAS-CommonKADS Methodology to the Flights Reservation Problem: Integrating Coordination and Expertise, </w:t>
      </w:r>
      <w:r>
        <w:rPr>
          <w:rFonts w:ascii="Times New Roman" w:cs="Times New Roman" w:eastAsia="Times New Roman" w:hAnsi="Times New Roman"/>
          <w:sz w:val="24"/>
          <w:szCs w:val="24"/>
          <w:i w:val="1"/>
          <w:iCs w:val="1"/>
          <w:color w:val="auto"/>
        </w:rPr>
        <w:t>Proceedings of the Fifth Joint Conference on Knowledge-Based Software</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i w:val="1"/>
          <w:iCs w:val="1"/>
          <w:color w:val="auto"/>
        </w:rPr>
        <w:t>Engineering (JCKBSE 2002)</w:t>
      </w:r>
      <w:r>
        <w:rPr>
          <w:rFonts w:ascii="Times New Roman" w:cs="Times New Roman" w:eastAsia="Times New Roman" w:hAnsi="Times New Roman"/>
          <w:sz w:val="24"/>
          <w:szCs w:val="24"/>
          <w:color w:val="auto"/>
        </w:rPr>
        <w:t>, Maribor, Slovenia</w:t>
      </w:r>
      <w:r>
        <w:rPr>
          <w:rFonts w:ascii="Arial" w:cs="Arial" w:eastAsia="Arial" w:hAnsi="Arial"/>
          <w:sz w:val="24"/>
          <w:szCs w:val="24"/>
          <w:color w:val="auto"/>
        </w:rPr>
        <w:t>.</w:t>
      </w:r>
    </w:p>
    <w:p>
      <w:pPr>
        <w:spacing w:after="0" w:line="4" w:lineRule="exact"/>
        <w:rPr>
          <w:sz w:val="20"/>
          <w:szCs w:val="20"/>
          <w:color w:val="auto"/>
        </w:rPr>
      </w:pPr>
    </w:p>
    <w:p>
      <w:pPr>
        <w:jc w:val="both"/>
        <w:ind w:left="980" w:right="100" w:hanging="719"/>
        <w:spacing w:after="0"/>
        <w:rPr>
          <w:sz w:val="20"/>
          <w:szCs w:val="20"/>
          <w:color w:val="auto"/>
        </w:rPr>
      </w:pPr>
      <w:r>
        <w:rPr>
          <w:rFonts w:ascii="Times New Roman" w:cs="Times New Roman" w:eastAsia="Times New Roman" w:hAnsi="Times New Roman"/>
          <w:sz w:val="24"/>
          <w:szCs w:val="24"/>
          <w:color w:val="auto"/>
        </w:rPr>
        <w:t xml:space="preserve">Barton, D.C. (2000) Analysis of Complexity in Infrastructure Systems Using Agent Based Microsimulation, </w:t>
      </w:r>
      <w:r>
        <w:rPr>
          <w:rFonts w:ascii="Times New Roman" w:cs="Times New Roman" w:eastAsia="Times New Roman" w:hAnsi="Times New Roman"/>
          <w:sz w:val="24"/>
          <w:szCs w:val="24"/>
          <w:i w:val="1"/>
          <w:iCs w:val="1"/>
          <w:color w:val="auto"/>
        </w:rPr>
        <w:t>Proceedings of the RAND workshop, Complex Systems and Policy</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i w:val="1"/>
          <w:iCs w:val="1"/>
          <w:color w:val="auto"/>
        </w:rPr>
        <w:t>Analysis: New Tools for a New Millennium</w:t>
      </w:r>
      <w:r>
        <w:rPr>
          <w:rFonts w:ascii="Times New Roman" w:cs="Times New Roman" w:eastAsia="Times New Roman" w:hAnsi="Times New Roman"/>
          <w:sz w:val="24"/>
          <w:szCs w:val="24"/>
          <w:color w:val="auto"/>
        </w:rPr>
        <w:t>. Arlington, Virginia, US.</w:t>
      </w:r>
    </w:p>
    <w:p>
      <w:pPr>
        <w:ind w:left="980" w:right="40" w:hanging="719"/>
        <w:spacing w:after="0"/>
        <w:rPr>
          <w:sz w:val="20"/>
          <w:szCs w:val="20"/>
          <w:color w:val="auto"/>
        </w:rPr>
      </w:pPr>
      <w:r>
        <w:rPr>
          <w:rFonts w:ascii="Times New Roman" w:cs="Times New Roman" w:eastAsia="Times New Roman" w:hAnsi="Times New Roman"/>
          <w:sz w:val="24"/>
          <w:szCs w:val="24"/>
          <w:color w:val="auto"/>
        </w:rPr>
        <w:t xml:space="preserve">Bernard, R.N., (1999) </w:t>
      </w:r>
      <w:r>
        <w:rPr>
          <w:rFonts w:ascii="Times New Roman" w:cs="Times New Roman" w:eastAsia="Times New Roman" w:hAnsi="Times New Roman"/>
          <w:sz w:val="24"/>
          <w:szCs w:val="24"/>
          <w:i w:val="1"/>
          <w:iCs w:val="1"/>
          <w:color w:val="auto"/>
        </w:rPr>
        <w:t>Using Adaptive Agent-Based Simulation Models to Assist Planners in</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i w:val="1"/>
          <w:iCs w:val="1"/>
          <w:color w:val="auto"/>
        </w:rPr>
        <w:t>Policy Development: The Case of Rent Control</w:t>
      </w:r>
      <w:r>
        <w:rPr>
          <w:rFonts w:ascii="Times New Roman" w:cs="Times New Roman" w:eastAsia="Times New Roman" w:hAnsi="Times New Roman"/>
          <w:sz w:val="24"/>
          <w:szCs w:val="24"/>
          <w:color w:val="auto"/>
        </w:rPr>
        <w:t>. Santa Fe Institute.</w:t>
      </w:r>
    </w:p>
    <w:p>
      <w:pPr>
        <w:ind w:left="980" w:right="180" w:hanging="719"/>
        <w:spacing w:after="0" w:line="216" w:lineRule="auto"/>
        <w:rPr>
          <w:sz w:val="20"/>
          <w:szCs w:val="20"/>
          <w:color w:val="auto"/>
        </w:rPr>
      </w:pPr>
      <w:r>
        <w:rPr>
          <w:rFonts w:ascii="Times New Roman" w:cs="Times New Roman" w:eastAsia="Times New Roman" w:hAnsi="Times New Roman"/>
          <w:sz w:val="24"/>
          <w:szCs w:val="24"/>
          <w:color w:val="auto"/>
        </w:rPr>
        <w:t xml:space="preserve">Brooke, J. (2002) Stakeholder Participation in Port Development Decision Making: How?, Where? and When? </w:t>
      </w:r>
      <w:r>
        <w:rPr>
          <w:rFonts w:ascii="Times New Roman" w:cs="Times New Roman" w:eastAsia="Times New Roman" w:hAnsi="Times New Roman"/>
          <w:sz w:val="24"/>
          <w:szCs w:val="24"/>
          <w:i w:val="1"/>
          <w:iCs w:val="1"/>
          <w:color w:val="auto"/>
        </w:rPr>
        <w:t>Proceedings of the 30</w:t>
      </w:r>
      <w:r>
        <w:rPr>
          <w:rFonts w:ascii="Times New Roman" w:cs="Times New Roman" w:eastAsia="Times New Roman" w:hAnsi="Times New Roman"/>
          <w:sz w:val="32"/>
          <w:szCs w:val="32"/>
          <w:i w:val="1"/>
          <w:iCs w:val="1"/>
          <w:color w:val="auto"/>
          <w:vertAlign w:val="superscript"/>
        </w:rPr>
        <w:t>th</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i w:val="1"/>
          <w:iCs w:val="1"/>
          <w:color w:val="auto"/>
        </w:rPr>
        <w:t>International Navigation Congress</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i w:val="1"/>
          <w:iCs w:val="1"/>
          <w:color w:val="auto"/>
        </w:rPr>
        <w:t xml:space="preserve">(PIANC 2002), </w:t>
      </w:r>
      <w:r>
        <w:rPr>
          <w:rFonts w:ascii="Times New Roman" w:cs="Times New Roman" w:eastAsia="Times New Roman" w:hAnsi="Times New Roman"/>
          <w:sz w:val="24"/>
          <w:szCs w:val="24"/>
          <w:color w:val="auto"/>
        </w:rPr>
        <w:t>Sydney, Australia, 1990-1991.</w:t>
      </w:r>
    </w:p>
    <w:p>
      <w:pPr>
        <w:ind w:left="980" w:right="840" w:hanging="719"/>
        <w:spacing w:after="0"/>
        <w:rPr>
          <w:sz w:val="20"/>
          <w:szCs w:val="20"/>
          <w:color w:val="auto"/>
        </w:rPr>
      </w:pPr>
      <w:r>
        <w:rPr>
          <w:rFonts w:ascii="Times New Roman" w:cs="Times New Roman" w:eastAsia="Times New Roman" w:hAnsi="Times New Roman"/>
          <w:sz w:val="24"/>
          <w:szCs w:val="24"/>
          <w:color w:val="auto"/>
        </w:rPr>
        <w:t xml:space="preserve">Davidsson, P. </w:t>
      </w:r>
      <w:r>
        <w:rPr>
          <w:rFonts w:ascii="Times New Roman" w:cs="Times New Roman" w:eastAsia="Times New Roman" w:hAnsi="Times New Roman"/>
          <w:sz w:val="24"/>
          <w:szCs w:val="24"/>
          <w:i w:val="1"/>
          <w:iCs w:val="1"/>
          <w:color w:val="auto"/>
        </w:rPr>
        <w:t>Autonomous Agents and the Concept of Concept</w:t>
      </w:r>
      <w:r>
        <w:rPr>
          <w:rFonts w:ascii="Times New Roman" w:cs="Times New Roman" w:eastAsia="Times New Roman" w:hAnsi="Times New Roman"/>
          <w:sz w:val="24"/>
          <w:szCs w:val="24"/>
          <w:color w:val="auto"/>
        </w:rPr>
        <w:t>s. PhD. Thesis, Lund University, Lund, Sweden, 1996.</w:t>
      </w:r>
    </w:p>
    <w:p>
      <w:pPr>
        <w:ind w:left="980" w:right="660" w:hanging="719"/>
        <w:spacing w:after="0" w:line="238" w:lineRule="auto"/>
        <w:rPr>
          <w:sz w:val="20"/>
          <w:szCs w:val="20"/>
          <w:color w:val="auto"/>
        </w:rPr>
      </w:pPr>
      <w:r>
        <w:rPr>
          <w:rFonts w:ascii="Times New Roman" w:cs="Times New Roman" w:eastAsia="Times New Roman" w:hAnsi="Times New Roman"/>
          <w:sz w:val="24"/>
          <w:szCs w:val="24"/>
          <w:color w:val="auto"/>
        </w:rPr>
        <w:t xml:space="preserve">Davidsson, P. (2000) Multi Agent Based Simulation: Beyond social simulation, </w:t>
      </w:r>
      <w:r>
        <w:rPr>
          <w:rFonts w:ascii="Times New Roman" w:cs="Times New Roman" w:eastAsia="Times New Roman" w:hAnsi="Times New Roman"/>
          <w:sz w:val="24"/>
          <w:szCs w:val="24"/>
          <w:i w:val="1"/>
          <w:iCs w:val="1"/>
          <w:color w:val="auto"/>
        </w:rPr>
        <w:t>Multi</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i w:val="1"/>
          <w:iCs w:val="1"/>
          <w:color w:val="auto"/>
        </w:rPr>
        <w:t>Agent Based Simulation</w:t>
      </w:r>
      <w:r>
        <w:rPr>
          <w:rFonts w:ascii="Times New Roman" w:cs="Times New Roman" w:eastAsia="Times New Roman" w:hAnsi="Times New Roman"/>
          <w:sz w:val="24"/>
          <w:szCs w:val="24"/>
          <w:color w:val="auto"/>
        </w:rPr>
        <w:t>, Springer-Verlag LNCS series, Vol. 1979.</w:t>
      </w:r>
    </w:p>
    <w:p>
      <w:pPr>
        <w:spacing w:after="0" w:line="2" w:lineRule="exact"/>
        <w:rPr>
          <w:sz w:val="20"/>
          <w:szCs w:val="20"/>
          <w:color w:val="auto"/>
        </w:rPr>
      </w:pPr>
    </w:p>
    <w:p>
      <w:pPr>
        <w:ind w:left="980" w:right="560" w:hanging="719"/>
        <w:spacing w:after="0"/>
        <w:rPr>
          <w:sz w:val="20"/>
          <w:szCs w:val="20"/>
          <w:color w:val="auto"/>
        </w:rPr>
      </w:pPr>
      <w:r>
        <w:rPr>
          <w:rFonts w:ascii="Times New Roman" w:cs="Times New Roman" w:eastAsia="Times New Roman" w:hAnsi="Times New Roman"/>
          <w:sz w:val="24"/>
          <w:szCs w:val="24"/>
          <w:color w:val="auto"/>
        </w:rPr>
        <w:t xml:space="preserve">Downing, T.E., Scott, M., Pahl-Wostl, C., (2000) Understanding Climate Policy Using Participatory Agent-Based Social Simulation. </w:t>
      </w:r>
      <w:r>
        <w:rPr>
          <w:rFonts w:ascii="Times New Roman" w:cs="Times New Roman" w:eastAsia="Times New Roman" w:hAnsi="Times New Roman"/>
          <w:sz w:val="24"/>
          <w:szCs w:val="24"/>
          <w:i w:val="1"/>
          <w:iCs w:val="1"/>
          <w:color w:val="auto"/>
        </w:rPr>
        <w:t>Multi-Agent-Based Simulation</w:t>
      </w:r>
      <w:r>
        <w:rPr>
          <w:rFonts w:ascii="Times New Roman" w:cs="Times New Roman" w:eastAsia="Times New Roman" w:hAnsi="Times New Roman"/>
          <w:sz w:val="24"/>
          <w:szCs w:val="24"/>
          <w:color w:val="auto"/>
        </w:rPr>
        <w:t>,</w:t>
      </w:r>
    </w:p>
    <w:p>
      <w:pPr>
        <w:ind w:left="980" w:right="120" w:firstLine="60"/>
        <w:spacing w:after="0"/>
        <w:rPr>
          <w:sz w:val="20"/>
          <w:szCs w:val="20"/>
          <w:color w:val="auto"/>
        </w:rPr>
      </w:pPr>
      <w:r>
        <w:rPr>
          <w:rFonts w:ascii="Times New Roman" w:cs="Times New Roman" w:eastAsia="Times New Roman" w:hAnsi="Times New Roman"/>
          <w:sz w:val="24"/>
          <w:szCs w:val="24"/>
          <w:color w:val="auto"/>
        </w:rPr>
        <w:t>S. Moss, and P. Davidsson, (eds.). LNAI Vol. 1979. 2000, Berlin: Springer-Verlag, 198-213.</w:t>
      </w:r>
    </w:p>
    <w:p>
      <w:pPr>
        <w:ind w:left="260" w:right="60"/>
        <w:spacing w:after="0"/>
        <w:rPr>
          <w:sz w:val="20"/>
          <w:szCs w:val="20"/>
          <w:color w:val="auto"/>
        </w:rPr>
      </w:pPr>
      <w:r>
        <w:rPr>
          <w:rFonts w:ascii="Times New Roman" w:cs="Times New Roman" w:eastAsia="Times New Roman" w:hAnsi="Times New Roman"/>
          <w:sz w:val="24"/>
          <w:szCs w:val="24"/>
          <w:color w:val="auto"/>
        </w:rPr>
        <w:t xml:space="preserve">Frankel, E. G. (1987) </w:t>
      </w:r>
      <w:r>
        <w:rPr>
          <w:rFonts w:ascii="Times New Roman" w:cs="Times New Roman" w:eastAsia="Times New Roman" w:hAnsi="Times New Roman"/>
          <w:sz w:val="24"/>
          <w:szCs w:val="24"/>
          <w:i w:val="1"/>
          <w:iCs w:val="1"/>
          <w:color w:val="auto"/>
        </w:rPr>
        <w:t>Port Planning and Development</w:t>
      </w:r>
      <w:r>
        <w:rPr>
          <w:rFonts w:ascii="Times New Roman" w:cs="Times New Roman" w:eastAsia="Times New Roman" w:hAnsi="Times New Roman"/>
          <w:sz w:val="24"/>
          <w:szCs w:val="24"/>
          <w:color w:val="auto"/>
        </w:rPr>
        <w:t>. John Wiley &amp; Sons. New York, US. Funk, P., Vierke, G., Bürckert, H-J. (1998) A Multi-Agent Perspective on Intermodal</w:t>
      </w:r>
    </w:p>
    <w:p>
      <w:pPr>
        <w:ind w:left="980"/>
        <w:spacing w:after="0"/>
        <w:rPr>
          <w:sz w:val="20"/>
          <w:szCs w:val="20"/>
          <w:color w:val="auto"/>
        </w:rPr>
      </w:pPr>
      <w:r>
        <w:rPr>
          <w:rFonts w:ascii="Times New Roman" w:cs="Times New Roman" w:eastAsia="Times New Roman" w:hAnsi="Times New Roman"/>
          <w:sz w:val="24"/>
          <w:szCs w:val="24"/>
          <w:color w:val="auto"/>
        </w:rPr>
        <w:t xml:space="preserve">Transport Chains. </w:t>
      </w:r>
      <w:r>
        <w:rPr>
          <w:rFonts w:ascii="Times New Roman" w:cs="Times New Roman" w:eastAsia="Times New Roman" w:hAnsi="Times New Roman"/>
          <w:sz w:val="24"/>
          <w:szCs w:val="24"/>
          <w:i w:val="1"/>
          <w:iCs w:val="1"/>
          <w:color w:val="auto"/>
        </w:rPr>
        <w:t>Deutsches Forschungszentrum für Künstliche Intelligenz, Report</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i w:val="1"/>
          <w:iCs w:val="1"/>
          <w:color w:val="auto"/>
        </w:rPr>
        <w:t>DFKI-TM-98-06</w:t>
      </w:r>
      <w:r>
        <w:rPr>
          <w:rFonts w:ascii="Times New Roman" w:cs="Times New Roman" w:eastAsia="Times New Roman" w:hAnsi="Times New Roman"/>
          <w:sz w:val="24"/>
          <w:szCs w:val="24"/>
          <w:color w:val="auto"/>
        </w:rPr>
        <w:t>. Saarbrüken, Germany, 1-14.</w:t>
      </w:r>
    </w:p>
    <w:p>
      <w:pPr>
        <w:ind w:left="260"/>
        <w:spacing w:after="0"/>
        <w:rPr>
          <w:sz w:val="20"/>
          <w:szCs w:val="20"/>
          <w:color w:val="auto"/>
        </w:rPr>
      </w:pPr>
      <w:r>
        <w:rPr>
          <w:rFonts w:ascii="Times New Roman" w:cs="Times New Roman" w:eastAsia="Times New Roman" w:hAnsi="Times New Roman"/>
          <w:sz w:val="24"/>
          <w:szCs w:val="24"/>
          <w:color w:val="auto"/>
        </w:rPr>
        <w:t>Gambardella, L.M., Rizzoli, A.E., Zaffalon, M. (1998) Simulation and Planning of an</w:t>
      </w:r>
    </w:p>
    <w:p>
      <w:pPr>
        <w:sectPr>
          <w:pgSz w:w="11900" w:h="16840" w:orient="portrait"/>
          <w:cols w:equalWidth="0" w:num="1">
            <w:col w:w="9160"/>
          </w:cols>
          <w:pgMar w:left="1440" w:top="1279" w:right="1300" w:bottom="165" w:gutter="0" w:footer="0" w:header="0"/>
        </w:sectPr>
      </w:pPr>
    </w:p>
    <w:p>
      <w:pPr>
        <w:spacing w:after="0" w:line="200" w:lineRule="exact"/>
        <w:rPr>
          <w:sz w:val="20"/>
          <w:szCs w:val="20"/>
          <w:color w:val="auto"/>
        </w:rPr>
      </w:pPr>
    </w:p>
    <w:p>
      <w:pPr>
        <w:spacing w:after="0" w:line="225" w:lineRule="exact"/>
        <w:rPr>
          <w:sz w:val="20"/>
          <w:szCs w:val="20"/>
          <w:color w:val="auto"/>
        </w:rPr>
      </w:pPr>
    </w:p>
    <w:p>
      <w:pPr>
        <w:jc w:val="center"/>
        <w:ind w:right="-279"/>
        <w:spacing w:after="0"/>
        <w:rPr>
          <w:sz w:val="20"/>
          <w:szCs w:val="20"/>
          <w:color w:val="auto"/>
        </w:rPr>
      </w:pPr>
      <w:r>
        <w:rPr>
          <w:rFonts w:ascii="Times New Roman" w:cs="Times New Roman" w:eastAsia="Times New Roman" w:hAnsi="Times New Roman"/>
          <w:sz w:val="20"/>
          <w:szCs w:val="20"/>
          <w:color w:val="auto"/>
        </w:rPr>
        <w:t>15</w:t>
      </w:r>
    </w:p>
    <w:p>
      <w:pPr>
        <w:sectPr>
          <w:pgSz w:w="11900" w:h="16840" w:orient="portrait"/>
          <w:cols w:equalWidth="0" w:num="1">
            <w:col w:w="9160"/>
          </w:cols>
          <w:pgMar w:left="1440" w:top="1279" w:right="1300" w:bottom="165" w:gutter="0" w:footer="0" w:header="0"/>
          <w:type w:val="continuous"/>
        </w:sectPr>
      </w:pPr>
    </w:p>
    <w:bookmarkStart w:id="15" w:name="page16"/>
    <w:bookmarkEnd w:id="15"/>
    <w:p>
      <w:pPr>
        <w:ind w:left="980" w:right="400"/>
        <w:spacing w:after="0" w:line="253" w:lineRule="auto"/>
        <w:rPr>
          <w:sz w:val="20"/>
          <w:szCs w:val="20"/>
          <w:color w:val="auto"/>
        </w:rPr>
      </w:pPr>
      <w:r>
        <w:rPr>
          <w:rFonts w:ascii="Times New Roman" w:cs="Times New Roman" w:eastAsia="Times New Roman" w:hAnsi="Times New Roman"/>
          <w:sz w:val="24"/>
          <w:szCs w:val="24"/>
          <w:color w:val="auto"/>
        </w:rPr>
        <w:t xml:space="preserve">Intermodal Container Terminal.” </w:t>
      </w:r>
      <w:r>
        <w:rPr>
          <w:rFonts w:ascii="Times New Roman" w:cs="Times New Roman" w:eastAsia="Times New Roman" w:hAnsi="Times New Roman"/>
          <w:sz w:val="24"/>
          <w:szCs w:val="24"/>
          <w:i w:val="1"/>
          <w:iCs w:val="1"/>
          <w:color w:val="auto"/>
        </w:rPr>
        <w:t>Special Issue of Simulation Journal in Harbour</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i w:val="1"/>
          <w:iCs w:val="1"/>
          <w:color w:val="auto"/>
        </w:rPr>
        <w:t xml:space="preserve">and Maritime Simulation </w:t>
      </w:r>
      <w:r>
        <w:rPr>
          <w:rFonts w:ascii="Times New Roman" w:cs="Times New Roman" w:eastAsia="Times New Roman" w:hAnsi="Times New Roman"/>
          <w:sz w:val="24"/>
          <w:szCs w:val="24"/>
          <w:b w:val="1"/>
          <w:bCs w:val="1"/>
          <w:color w:val="auto"/>
        </w:rPr>
        <w:t>21</w:t>
      </w:r>
      <w:r>
        <w:rPr>
          <w:rFonts w:ascii="Times New Roman" w:cs="Times New Roman" w:eastAsia="Times New Roman" w:hAnsi="Times New Roman"/>
          <w:sz w:val="24"/>
          <w:szCs w:val="24"/>
          <w:color w:val="auto"/>
        </w:rPr>
        <w:t>(2), 107-116.</w:t>
      </w:r>
    </w:p>
    <w:p>
      <w:pPr>
        <w:jc w:val="right"/>
        <w:ind w:left="260" w:right="20"/>
        <w:spacing w:after="0"/>
        <w:rPr>
          <w:sz w:val="20"/>
          <w:szCs w:val="20"/>
          <w:color w:val="auto"/>
        </w:rPr>
      </w:pPr>
      <w:r>
        <w:rPr>
          <w:rFonts w:ascii="Times New Roman" w:cs="Times New Roman" w:eastAsia="Times New Roman" w:hAnsi="Times New Roman"/>
          <w:sz w:val="24"/>
          <w:szCs w:val="24"/>
          <w:color w:val="auto"/>
        </w:rPr>
        <w:t xml:space="preserve">Grüer, P., Hilaire, V., Koukam, A., Cetnarowicz, K. (2002). A formal framework for multi-agent systems analysis and design, </w:t>
      </w:r>
      <w:r>
        <w:rPr>
          <w:rFonts w:ascii="Times New Roman" w:cs="Times New Roman" w:eastAsia="Times New Roman" w:hAnsi="Times New Roman"/>
          <w:sz w:val="24"/>
          <w:szCs w:val="24"/>
          <w:i w:val="1"/>
          <w:iCs w:val="1"/>
          <w:color w:val="auto"/>
        </w:rPr>
        <w:t>Expert Systems with Applications</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b w:val="1"/>
          <w:bCs w:val="1"/>
          <w:color w:val="auto"/>
        </w:rPr>
        <w:t>23</w:t>
      </w:r>
      <w:r>
        <w:rPr>
          <w:rFonts w:ascii="Times New Roman" w:cs="Times New Roman" w:eastAsia="Times New Roman" w:hAnsi="Times New Roman"/>
          <w:sz w:val="24"/>
          <w:szCs w:val="24"/>
          <w:color w:val="auto"/>
        </w:rPr>
        <w:t>(4), 349-355.</w:t>
      </w:r>
    </w:p>
    <w:p>
      <w:pPr>
        <w:ind w:left="980" w:right="120" w:hanging="719"/>
        <w:spacing w:after="0" w:line="216" w:lineRule="auto"/>
        <w:rPr>
          <w:sz w:val="20"/>
          <w:szCs w:val="20"/>
          <w:color w:val="auto"/>
        </w:rPr>
      </w:pPr>
      <w:r>
        <w:rPr>
          <w:rFonts w:ascii="Times New Roman" w:cs="Times New Roman" w:eastAsia="Times New Roman" w:hAnsi="Times New Roman"/>
          <w:sz w:val="24"/>
          <w:szCs w:val="24"/>
          <w:color w:val="auto"/>
        </w:rPr>
        <w:t>Henesey, L. (2002) Enhancing Terminal productivity through Artificial intelligence: Multi-Agent Approach, Proceedings of the 26</w:t>
      </w:r>
      <w:r>
        <w:rPr>
          <w:rFonts w:ascii="Times New Roman" w:cs="Times New Roman" w:eastAsia="Times New Roman" w:hAnsi="Times New Roman"/>
          <w:sz w:val="32"/>
          <w:szCs w:val="32"/>
          <w:color w:val="auto"/>
          <w:vertAlign w:val="superscript"/>
        </w:rPr>
        <w:t>th</w:t>
      </w:r>
      <w:r>
        <w:rPr>
          <w:rFonts w:ascii="Times New Roman" w:cs="Times New Roman" w:eastAsia="Times New Roman" w:hAnsi="Times New Roman"/>
          <w:sz w:val="24"/>
          <w:szCs w:val="24"/>
          <w:color w:val="auto"/>
        </w:rPr>
        <w:t xml:space="preserve"> Terminal Operators Conference (TOC-2002), Antwerpen, Belgium.</w:t>
      </w:r>
    </w:p>
    <w:p>
      <w:pPr>
        <w:jc w:val="center"/>
        <w:ind w:right="-99"/>
        <w:spacing w:after="0"/>
        <w:rPr>
          <w:sz w:val="20"/>
          <w:szCs w:val="20"/>
          <w:color w:val="auto"/>
        </w:rPr>
      </w:pPr>
      <w:r>
        <w:rPr>
          <w:rFonts w:ascii="Times New Roman" w:cs="Times New Roman" w:eastAsia="Times New Roman" w:hAnsi="Times New Roman"/>
          <w:sz w:val="24"/>
          <w:szCs w:val="24"/>
          <w:color w:val="auto"/>
        </w:rPr>
        <w:t>Henesey, L., Wernstedt, F., and Davidsson, P. (2003). Market-Driven Control in Container</w:t>
      </w:r>
    </w:p>
    <w:p>
      <w:pPr>
        <w:ind w:left="980" w:right="560"/>
        <w:spacing w:after="0"/>
        <w:rPr>
          <w:sz w:val="20"/>
          <w:szCs w:val="20"/>
          <w:color w:val="auto"/>
        </w:rPr>
      </w:pPr>
      <w:r>
        <w:rPr>
          <w:rFonts w:ascii="Times New Roman" w:cs="Times New Roman" w:eastAsia="Times New Roman" w:hAnsi="Times New Roman"/>
          <w:sz w:val="24"/>
          <w:szCs w:val="24"/>
          <w:color w:val="auto"/>
        </w:rPr>
        <w:t xml:space="preserve">Terminal Management, </w:t>
      </w:r>
      <w:r>
        <w:rPr>
          <w:rFonts w:ascii="Times New Roman" w:cs="Times New Roman" w:eastAsia="Times New Roman" w:hAnsi="Times New Roman"/>
          <w:sz w:val="24"/>
          <w:szCs w:val="24"/>
          <w:i w:val="1"/>
          <w:iCs w:val="1"/>
          <w:color w:val="auto"/>
        </w:rPr>
        <w:t>Proceedings of the 2nd International Conference on</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i w:val="1"/>
          <w:iCs w:val="1"/>
          <w:color w:val="auto"/>
        </w:rPr>
        <w:t xml:space="preserve">Computer Applications and Information Technology in the Maritime Industries (COMPIT´03), </w:t>
      </w:r>
      <w:r>
        <w:rPr>
          <w:rFonts w:ascii="Times New Roman" w:cs="Times New Roman" w:eastAsia="Times New Roman" w:hAnsi="Times New Roman"/>
          <w:sz w:val="24"/>
          <w:szCs w:val="24"/>
          <w:color w:val="auto"/>
        </w:rPr>
        <w:t>Hamburg, Germany.</w:t>
      </w:r>
    </w:p>
    <w:p>
      <w:pPr>
        <w:ind w:left="980" w:right="20" w:hanging="719"/>
        <w:spacing w:after="0"/>
        <w:rPr>
          <w:sz w:val="20"/>
          <w:szCs w:val="20"/>
          <w:color w:val="auto"/>
        </w:rPr>
      </w:pPr>
      <w:r>
        <w:rPr>
          <w:rFonts w:ascii="Times New Roman" w:cs="Times New Roman" w:eastAsia="Times New Roman" w:hAnsi="Times New Roman"/>
          <w:sz w:val="24"/>
          <w:szCs w:val="24"/>
          <w:color w:val="auto"/>
        </w:rPr>
        <w:t xml:space="preserve">Huybrechts, M., Meersman, H., Van De Voorde, E., Van Hooydonk, E., Verbeke, A., Winkelmans, W. (2002) </w:t>
      </w:r>
      <w:r>
        <w:rPr>
          <w:rFonts w:ascii="Times New Roman" w:cs="Times New Roman" w:eastAsia="Times New Roman" w:hAnsi="Times New Roman"/>
          <w:sz w:val="24"/>
          <w:szCs w:val="24"/>
          <w:i w:val="1"/>
          <w:iCs w:val="1"/>
          <w:color w:val="auto"/>
        </w:rPr>
        <w:t>Port competitiveness: an economic and legal analysis of the</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i w:val="1"/>
          <w:iCs w:val="1"/>
          <w:color w:val="auto"/>
        </w:rPr>
        <w:t>factors determining the competitiveness of seaports</w:t>
      </w:r>
      <w:r>
        <w:rPr>
          <w:rFonts w:ascii="Times New Roman" w:cs="Times New Roman" w:eastAsia="Times New Roman" w:hAnsi="Times New Roman"/>
          <w:sz w:val="24"/>
          <w:szCs w:val="24"/>
          <w:color w:val="auto"/>
        </w:rPr>
        <w:t>, Editions De Boeck,</w:t>
      </w:r>
      <w:r>
        <w:rPr>
          <w:rFonts w:ascii="Times New Roman" w:cs="Times New Roman" w:eastAsia="Times New Roman" w:hAnsi="Times New Roman"/>
          <w:sz w:val="24"/>
          <w:szCs w:val="24"/>
          <w:i w:val="1"/>
          <w:iCs w:val="1"/>
          <w:color w:val="auto"/>
        </w:rPr>
        <w:t xml:space="preserve"> </w:t>
      </w:r>
      <w:r>
        <w:rPr>
          <w:rFonts w:ascii="Times New Roman" w:cs="Times New Roman" w:eastAsia="Times New Roman" w:hAnsi="Times New Roman"/>
          <w:sz w:val="24"/>
          <w:szCs w:val="24"/>
          <w:color w:val="auto"/>
        </w:rPr>
        <w:t>Antwerp.</w:t>
      </w:r>
    </w:p>
    <w:p>
      <w:pPr>
        <w:spacing w:after="0" w:line="276" w:lineRule="exact"/>
        <w:rPr>
          <w:sz w:val="20"/>
          <w:szCs w:val="20"/>
          <w:color w:val="auto"/>
        </w:rPr>
      </w:pPr>
    </w:p>
    <w:p>
      <w:pPr>
        <w:ind w:left="260" w:right="20"/>
        <w:spacing w:after="0"/>
        <w:rPr>
          <w:sz w:val="20"/>
          <w:szCs w:val="20"/>
          <w:color w:val="auto"/>
        </w:rPr>
      </w:pPr>
      <w:r>
        <w:rPr>
          <w:rFonts w:ascii="Times New Roman" w:cs="Times New Roman" w:eastAsia="Times New Roman" w:hAnsi="Times New Roman"/>
          <w:sz w:val="24"/>
          <w:szCs w:val="24"/>
          <w:color w:val="auto"/>
        </w:rPr>
        <w:t>IAPH (International Association of Port and Harbors), URL: http://www.iaphworldports.org Iglesias, C., Garijo, M., Gonzalez, J. C., Velasco, J R. (1998) Analysis and design of</w:t>
      </w:r>
    </w:p>
    <w:p>
      <w:pPr>
        <w:ind w:left="980" w:right="400"/>
        <w:spacing w:after="0"/>
        <w:rPr>
          <w:sz w:val="20"/>
          <w:szCs w:val="20"/>
          <w:color w:val="auto"/>
        </w:rPr>
      </w:pPr>
      <w:r>
        <w:rPr>
          <w:rFonts w:ascii="Times New Roman" w:cs="Times New Roman" w:eastAsia="Times New Roman" w:hAnsi="Times New Roman"/>
          <w:sz w:val="24"/>
          <w:szCs w:val="24"/>
          <w:color w:val="auto"/>
        </w:rPr>
        <w:t xml:space="preserve">multiagent systems using MAS-CommonKADS, </w:t>
      </w:r>
      <w:r>
        <w:rPr>
          <w:rFonts w:ascii="Times New Roman" w:cs="Times New Roman" w:eastAsia="Times New Roman" w:hAnsi="Times New Roman"/>
          <w:sz w:val="24"/>
          <w:szCs w:val="24"/>
          <w:i w:val="1"/>
          <w:iCs w:val="1"/>
          <w:color w:val="auto"/>
        </w:rPr>
        <w:t>Intelligent Agents IV</w:t>
      </w:r>
      <w:r>
        <w:rPr>
          <w:rFonts w:ascii="Times New Roman" w:cs="Times New Roman" w:eastAsia="Times New Roman" w:hAnsi="Times New Roman"/>
          <w:sz w:val="24"/>
          <w:szCs w:val="24"/>
          <w:color w:val="auto"/>
        </w:rPr>
        <w:t>, Springer-Verlag, 313-326.</w:t>
      </w:r>
    </w:p>
    <w:p>
      <w:pPr>
        <w:ind w:left="980" w:right="240" w:hanging="719"/>
        <w:spacing w:after="0"/>
        <w:rPr>
          <w:sz w:val="20"/>
          <w:szCs w:val="20"/>
          <w:color w:val="auto"/>
        </w:rPr>
      </w:pPr>
      <w:r>
        <w:rPr>
          <w:rFonts w:ascii="Times New Roman" w:cs="Times New Roman" w:eastAsia="Times New Roman" w:hAnsi="Times New Roman"/>
          <w:sz w:val="24"/>
          <w:szCs w:val="24"/>
          <w:color w:val="auto"/>
        </w:rPr>
        <w:t xml:space="preserve">Iglesias, C., Gonzalez J.C., Velasco, J.R. (1998) A Fuzzy-neural Multiagent system for optimisation of a roll-mill application, </w:t>
      </w:r>
      <w:r>
        <w:rPr>
          <w:rFonts w:ascii="Times New Roman" w:cs="Times New Roman" w:eastAsia="Times New Roman" w:hAnsi="Times New Roman"/>
          <w:sz w:val="24"/>
          <w:szCs w:val="24"/>
          <w:i w:val="1"/>
          <w:iCs w:val="1"/>
          <w:color w:val="auto"/>
        </w:rPr>
        <w:t>Proceedings of the 11th Int. Conference on</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i w:val="1"/>
          <w:iCs w:val="1"/>
          <w:color w:val="auto"/>
        </w:rPr>
        <w:t>Industrial and Engineering Applications of Artificial Intelligence and Expert Systems</w:t>
      </w:r>
      <w:r>
        <w:rPr>
          <w:rFonts w:ascii="Times New Roman" w:cs="Times New Roman" w:eastAsia="Times New Roman" w:hAnsi="Times New Roman"/>
          <w:sz w:val="24"/>
          <w:szCs w:val="24"/>
          <w:color w:val="auto"/>
        </w:rPr>
        <w:t>, Benicasim, Spain, 596-605.</w:t>
      </w:r>
    </w:p>
    <w:p>
      <w:pPr>
        <w:jc w:val="both"/>
        <w:ind w:left="980" w:right="480" w:hanging="719"/>
        <w:spacing w:after="0"/>
        <w:rPr>
          <w:sz w:val="20"/>
          <w:szCs w:val="20"/>
          <w:color w:val="auto"/>
        </w:rPr>
      </w:pPr>
      <w:r>
        <w:rPr>
          <w:rFonts w:ascii="Times New Roman" w:cs="Times New Roman" w:eastAsia="Times New Roman" w:hAnsi="Times New Roman"/>
          <w:sz w:val="24"/>
          <w:szCs w:val="24"/>
          <w:color w:val="auto"/>
        </w:rPr>
        <w:t xml:space="preserve">Kia, M. Shayan, E., Ghotb, F. (2000) The importance of information technology in port terminals operations, </w:t>
      </w:r>
      <w:r>
        <w:rPr>
          <w:rFonts w:ascii="Times New Roman" w:cs="Times New Roman" w:eastAsia="Times New Roman" w:hAnsi="Times New Roman"/>
          <w:sz w:val="24"/>
          <w:szCs w:val="24"/>
          <w:i w:val="1"/>
          <w:iCs w:val="1"/>
          <w:color w:val="auto"/>
        </w:rPr>
        <w:t>International Journal of Physical Distribution &amp; Logistics</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i w:val="1"/>
          <w:iCs w:val="1"/>
          <w:color w:val="auto"/>
        </w:rPr>
        <w:t xml:space="preserve">Management, </w:t>
      </w:r>
      <w:r>
        <w:rPr>
          <w:rFonts w:ascii="Times New Roman" w:cs="Times New Roman" w:eastAsia="Times New Roman" w:hAnsi="Times New Roman"/>
          <w:sz w:val="24"/>
          <w:szCs w:val="24"/>
          <w:color w:val="auto"/>
        </w:rPr>
        <w:t>30 (3/4), 331-344.</w:t>
      </w:r>
    </w:p>
    <w:p>
      <w:pPr>
        <w:ind w:left="260" w:right="40"/>
        <w:spacing w:after="0" w:line="250" w:lineRule="auto"/>
        <w:rPr>
          <w:sz w:val="20"/>
          <w:szCs w:val="20"/>
          <w:color w:val="auto"/>
        </w:rPr>
      </w:pPr>
      <w:r>
        <w:rPr>
          <w:rFonts w:ascii="Times New Roman" w:cs="Times New Roman" w:eastAsia="Times New Roman" w:hAnsi="Times New Roman"/>
          <w:sz w:val="23"/>
          <w:szCs w:val="23"/>
          <w:color w:val="auto"/>
        </w:rPr>
        <w:t xml:space="preserve">Kotler, P. (2001) </w:t>
      </w:r>
      <w:r>
        <w:rPr>
          <w:rFonts w:ascii="Times New Roman" w:cs="Times New Roman" w:eastAsia="Times New Roman" w:hAnsi="Times New Roman"/>
          <w:sz w:val="23"/>
          <w:szCs w:val="23"/>
          <w:i w:val="1"/>
          <w:iCs w:val="1"/>
          <w:color w:val="auto"/>
        </w:rPr>
        <w:t>Principles of Marketing, 3rd Ed</w:t>
      </w:r>
      <w:r>
        <w:rPr>
          <w:rFonts w:ascii="Times New Roman" w:cs="Times New Roman" w:eastAsia="Times New Roman" w:hAnsi="Times New Roman"/>
          <w:sz w:val="23"/>
          <w:szCs w:val="23"/>
          <w:color w:val="auto"/>
        </w:rPr>
        <w:t xml:space="preserve">. Prentice Hall Europe. Essex, UK, 10. Ljungberg, M., Lucas, A. (1992) The OASIS air traffic management system, </w:t>
      </w:r>
      <w:r>
        <w:rPr>
          <w:rFonts w:ascii="Times New Roman" w:cs="Times New Roman" w:eastAsia="Times New Roman" w:hAnsi="Times New Roman"/>
          <w:sz w:val="23"/>
          <w:szCs w:val="23"/>
          <w:i w:val="1"/>
          <w:iCs w:val="1"/>
          <w:color w:val="auto"/>
        </w:rPr>
        <w:t>Proceedings of</w:t>
      </w:r>
    </w:p>
    <w:p>
      <w:pPr>
        <w:spacing w:after="0" w:line="1" w:lineRule="exact"/>
        <w:rPr>
          <w:sz w:val="20"/>
          <w:szCs w:val="20"/>
          <w:color w:val="auto"/>
        </w:rPr>
      </w:pPr>
    </w:p>
    <w:p>
      <w:pPr>
        <w:ind w:left="260" w:right="100" w:firstLine="720"/>
        <w:spacing w:after="0" w:line="250" w:lineRule="auto"/>
        <w:rPr>
          <w:sz w:val="20"/>
          <w:szCs w:val="20"/>
          <w:color w:val="auto"/>
        </w:rPr>
      </w:pPr>
      <w:r>
        <w:rPr>
          <w:rFonts w:ascii="Times New Roman" w:cs="Times New Roman" w:eastAsia="Times New Roman" w:hAnsi="Times New Roman"/>
          <w:sz w:val="23"/>
          <w:szCs w:val="23"/>
          <w:i w:val="1"/>
          <w:iCs w:val="1"/>
          <w:color w:val="auto"/>
        </w:rPr>
        <w:t>the Second Pacific Rim Conference on Artificial Intelligence</w:t>
      </w:r>
      <w:r>
        <w:rPr>
          <w:rFonts w:ascii="Times New Roman" w:cs="Times New Roman" w:eastAsia="Times New Roman" w:hAnsi="Times New Roman"/>
          <w:sz w:val="23"/>
          <w:szCs w:val="23"/>
          <w:color w:val="auto"/>
        </w:rPr>
        <w:t>. Seoul, South Korea.</w:t>
      </w:r>
      <w:r>
        <w:rPr>
          <w:rFonts w:ascii="Times New Roman" w:cs="Times New Roman" w:eastAsia="Times New Roman" w:hAnsi="Times New Roman"/>
          <w:sz w:val="23"/>
          <w:szCs w:val="23"/>
          <w:i w:val="1"/>
          <w:iCs w:val="1"/>
          <w:color w:val="auto"/>
        </w:rPr>
        <w:t xml:space="preserve"> </w:t>
      </w:r>
      <w:r>
        <w:rPr>
          <w:rFonts w:ascii="Times New Roman" w:cs="Times New Roman" w:eastAsia="Times New Roman" w:hAnsi="Times New Roman"/>
          <w:sz w:val="23"/>
          <w:szCs w:val="23"/>
          <w:color w:val="auto"/>
        </w:rPr>
        <w:t xml:space="preserve">Martin J. and Thomas, B.J. (2001) The container terminal community, </w:t>
      </w:r>
      <w:r>
        <w:rPr>
          <w:rFonts w:ascii="Times New Roman" w:cs="Times New Roman" w:eastAsia="Times New Roman" w:hAnsi="Times New Roman"/>
          <w:sz w:val="23"/>
          <w:szCs w:val="23"/>
          <w:i w:val="1"/>
          <w:iCs w:val="1"/>
          <w:color w:val="auto"/>
        </w:rPr>
        <w:t>Maritime Policy and</w:t>
      </w:r>
    </w:p>
    <w:p>
      <w:pPr>
        <w:spacing w:after="0" w:line="1" w:lineRule="exact"/>
        <w:rPr>
          <w:sz w:val="20"/>
          <w:szCs w:val="20"/>
          <w:color w:val="auto"/>
        </w:rPr>
      </w:pPr>
    </w:p>
    <w:p>
      <w:pPr>
        <w:ind w:left="980"/>
        <w:spacing w:after="0"/>
        <w:rPr>
          <w:sz w:val="20"/>
          <w:szCs w:val="20"/>
          <w:color w:val="auto"/>
        </w:rPr>
      </w:pPr>
      <w:r>
        <w:rPr>
          <w:rFonts w:ascii="Times New Roman" w:cs="Times New Roman" w:eastAsia="Times New Roman" w:hAnsi="Times New Roman"/>
          <w:sz w:val="24"/>
          <w:szCs w:val="24"/>
          <w:i w:val="1"/>
          <w:iCs w:val="1"/>
          <w:color w:val="auto"/>
        </w:rPr>
        <w:t>Management</w:t>
      </w:r>
      <w:r>
        <w:rPr>
          <w:rFonts w:ascii="Times New Roman" w:cs="Times New Roman" w:eastAsia="Times New Roman" w:hAnsi="Times New Roman"/>
          <w:sz w:val="24"/>
          <w:szCs w:val="24"/>
          <w:color w:val="auto"/>
        </w:rPr>
        <w:t>, 28(3), 279-292.</w:t>
      </w:r>
    </w:p>
    <w:p>
      <w:pPr>
        <w:ind w:left="980" w:right="300" w:hanging="719"/>
        <w:spacing w:after="0"/>
        <w:rPr>
          <w:sz w:val="20"/>
          <w:szCs w:val="20"/>
          <w:color w:val="auto"/>
        </w:rPr>
      </w:pPr>
      <w:r>
        <w:rPr>
          <w:rFonts w:ascii="Times New Roman" w:cs="Times New Roman" w:eastAsia="Times New Roman" w:hAnsi="Times New Roman"/>
          <w:sz w:val="24"/>
          <w:szCs w:val="24"/>
          <w:color w:val="auto"/>
        </w:rPr>
        <w:t xml:space="preserve">Notteboom, T., Winkelmans, W. (2002) Stakeholder Relations Management in ports: dealing with the interplay of forces among stakeholders in a changing competitive environment. </w:t>
      </w:r>
      <w:r>
        <w:rPr>
          <w:rFonts w:ascii="Times New Roman" w:cs="Times New Roman" w:eastAsia="Times New Roman" w:hAnsi="Times New Roman"/>
          <w:sz w:val="24"/>
          <w:szCs w:val="24"/>
          <w:i w:val="1"/>
          <w:iCs w:val="1"/>
          <w:color w:val="auto"/>
        </w:rPr>
        <w:t>IAME 2002 Maritime Economics: setting the foundations for port</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i w:val="1"/>
          <w:iCs w:val="1"/>
          <w:color w:val="auto"/>
        </w:rPr>
        <w:t>and shipping policies</w:t>
      </w:r>
      <w:r>
        <w:rPr>
          <w:rFonts w:ascii="Times New Roman" w:cs="Times New Roman" w:eastAsia="Times New Roman" w:hAnsi="Times New Roman"/>
          <w:sz w:val="24"/>
          <w:szCs w:val="24"/>
          <w:color w:val="auto"/>
        </w:rPr>
        <w:t>. 2002. Panama City, Panama.</w:t>
      </w:r>
    </w:p>
    <w:p>
      <w:pPr>
        <w:ind w:left="980" w:hanging="719"/>
        <w:spacing w:after="0"/>
        <w:rPr>
          <w:sz w:val="20"/>
          <w:szCs w:val="20"/>
          <w:color w:val="auto"/>
        </w:rPr>
      </w:pPr>
      <w:r>
        <w:rPr>
          <w:rFonts w:ascii="Times New Roman" w:cs="Times New Roman" w:eastAsia="Times New Roman" w:hAnsi="Times New Roman"/>
          <w:sz w:val="24"/>
          <w:szCs w:val="24"/>
          <w:color w:val="auto"/>
        </w:rPr>
        <w:t xml:space="preserve">Parunak H.V.D., Savit R., Riolo R.L. (1998) Agent-Based Modeling vs. Equation-Based Modeling: A Case Study and Users’ Guide. In Sichman, J.S., Conte, R., Gilbert, N. (eds.), </w:t>
      </w:r>
      <w:r>
        <w:rPr>
          <w:rFonts w:ascii="Times New Roman" w:cs="Times New Roman" w:eastAsia="Times New Roman" w:hAnsi="Times New Roman"/>
          <w:sz w:val="24"/>
          <w:szCs w:val="24"/>
          <w:i w:val="1"/>
          <w:iCs w:val="1"/>
          <w:color w:val="auto"/>
        </w:rPr>
        <w:t>Multi-Agent Systems and Agent-Based Simulation</w:t>
      </w:r>
      <w:r>
        <w:rPr>
          <w:rFonts w:ascii="Times New Roman" w:cs="Times New Roman" w:eastAsia="Times New Roman" w:hAnsi="Times New Roman"/>
          <w:sz w:val="24"/>
          <w:szCs w:val="24"/>
          <w:color w:val="auto"/>
        </w:rPr>
        <w:t>, LNAI 1534, Springer-Verlag, 10-26,</w:t>
      </w:r>
    </w:p>
    <w:p>
      <w:pPr>
        <w:ind w:left="980" w:right="120" w:hanging="719"/>
        <w:spacing w:after="0"/>
        <w:rPr>
          <w:sz w:val="20"/>
          <w:szCs w:val="20"/>
          <w:color w:val="auto"/>
        </w:rPr>
      </w:pPr>
      <w:r>
        <w:rPr>
          <w:rFonts w:ascii="Times New Roman" w:cs="Times New Roman" w:eastAsia="Times New Roman" w:hAnsi="Times New Roman"/>
          <w:sz w:val="24"/>
          <w:szCs w:val="24"/>
          <w:color w:val="auto"/>
        </w:rPr>
        <w:t xml:space="preserve">Rebollo, M., Julian, V., Carrascosa, C., Botti, V. (1999) A Multi-Agent System for the Automation of a Port Container Terminal, </w:t>
      </w:r>
      <w:r>
        <w:rPr>
          <w:rFonts w:ascii="Times New Roman" w:cs="Times New Roman" w:eastAsia="Times New Roman" w:hAnsi="Times New Roman"/>
          <w:sz w:val="24"/>
          <w:szCs w:val="24"/>
          <w:i w:val="1"/>
          <w:iCs w:val="1"/>
          <w:color w:val="auto"/>
        </w:rPr>
        <w:t>Proceedings of Autonomous Agents 2000</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i w:val="1"/>
          <w:iCs w:val="1"/>
          <w:color w:val="auto"/>
        </w:rPr>
        <w:t xml:space="preserve">workshop on Agents in Industry. </w:t>
      </w:r>
      <w:r>
        <w:rPr>
          <w:rFonts w:ascii="Times New Roman" w:cs="Times New Roman" w:eastAsia="Times New Roman" w:hAnsi="Times New Roman"/>
          <w:sz w:val="24"/>
          <w:szCs w:val="24"/>
          <w:color w:val="auto"/>
        </w:rPr>
        <w:t>Barcelona, Spain.</w:t>
      </w:r>
    </w:p>
    <w:p>
      <w:pPr>
        <w:jc w:val="both"/>
        <w:ind w:left="980" w:right="100" w:hanging="719"/>
        <w:spacing w:after="0"/>
        <w:rPr>
          <w:sz w:val="20"/>
          <w:szCs w:val="20"/>
          <w:color w:val="auto"/>
        </w:rPr>
      </w:pPr>
      <w:r>
        <w:rPr>
          <w:rFonts w:ascii="Times New Roman" w:cs="Times New Roman" w:eastAsia="Times New Roman" w:hAnsi="Times New Roman"/>
          <w:sz w:val="24"/>
          <w:szCs w:val="24"/>
          <w:color w:val="auto"/>
        </w:rPr>
        <w:t xml:space="preserve">Schreiber, G., Akkermans, H., Anjewierdern, A., de Hoog, R., Shadbolt, N., Van De Velde, W., Wielinga, B. (2001). </w:t>
      </w:r>
      <w:r>
        <w:rPr>
          <w:rFonts w:ascii="Times New Roman" w:cs="Times New Roman" w:eastAsia="Times New Roman" w:hAnsi="Times New Roman"/>
          <w:sz w:val="24"/>
          <w:szCs w:val="24"/>
          <w:i w:val="1"/>
          <w:iCs w:val="1"/>
          <w:color w:val="auto"/>
        </w:rPr>
        <w:t>Knowledge Engineering and Management: the Common-KADS Methodology</w:t>
      </w:r>
      <w:r>
        <w:rPr>
          <w:rFonts w:ascii="Times New Roman" w:cs="Times New Roman" w:eastAsia="Times New Roman" w:hAnsi="Times New Roman"/>
          <w:sz w:val="24"/>
          <w:szCs w:val="24"/>
          <w:color w:val="auto"/>
        </w:rPr>
        <w:t>. MIT Press. Cambridge, MA.</w:t>
      </w:r>
    </w:p>
    <w:p>
      <w:pPr>
        <w:ind w:left="980" w:right="200" w:hanging="719"/>
        <w:spacing w:after="0"/>
        <w:rPr>
          <w:sz w:val="20"/>
          <w:szCs w:val="20"/>
          <w:color w:val="auto"/>
        </w:rPr>
      </w:pPr>
      <w:r>
        <w:rPr>
          <w:rFonts w:ascii="Times New Roman" w:cs="Times New Roman" w:eastAsia="Times New Roman" w:hAnsi="Times New Roman"/>
          <w:sz w:val="24"/>
          <w:szCs w:val="24"/>
          <w:color w:val="auto"/>
        </w:rPr>
        <w:t xml:space="preserve">Sinha-Ray, P., Carter, J., Field, T., Marshall, J., Polak, J., Schumacher, K., Song, D., Woods, J., Zhang, J. (2003) Container World: Global agent-based modelling of the container transport business. </w:t>
      </w:r>
      <w:r>
        <w:rPr>
          <w:rFonts w:ascii="Times New Roman" w:cs="Times New Roman" w:eastAsia="Times New Roman" w:hAnsi="Times New Roman"/>
          <w:sz w:val="24"/>
          <w:szCs w:val="24"/>
          <w:i w:val="1"/>
          <w:iCs w:val="1"/>
          <w:color w:val="auto"/>
        </w:rPr>
        <w:t xml:space="preserve">Proceedings of 4th International Workshop on Agent-Based Simulation, </w:t>
      </w:r>
      <w:r>
        <w:rPr>
          <w:rFonts w:ascii="Times New Roman" w:cs="Times New Roman" w:eastAsia="Times New Roman" w:hAnsi="Times New Roman"/>
          <w:sz w:val="24"/>
          <w:szCs w:val="24"/>
          <w:color w:val="auto"/>
        </w:rPr>
        <w:t>Montpellier, France, SCS.</w:t>
      </w:r>
    </w:p>
    <w:p>
      <w:pPr>
        <w:ind w:left="980" w:right="120" w:hanging="719"/>
        <w:spacing w:after="0" w:line="248" w:lineRule="auto"/>
        <w:rPr>
          <w:sz w:val="20"/>
          <w:szCs w:val="20"/>
          <w:color w:val="auto"/>
        </w:rPr>
      </w:pPr>
      <w:r>
        <w:rPr>
          <w:rFonts w:ascii="Times New Roman" w:cs="Times New Roman" w:eastAsia="Times New Roman" w:hAnsi="Times New Roman"/>
          <w:sz w:val="24"/>
          <w:szCs w:val="24"/>
          <w:color w:val="auto"/>
        </w:rPr>
        <w:t xml:space="preserve">Thurston, T., Hu, H. (2002) Distributed Agent Architecture for Port Automation, </w:t>
      </w:r>
      <w:r>
        <w:rPr>
          <w:rFonts w:ascii="Times New Roman" w:cs="Times New Roman" w:eastAsia="Times New Roman" w:hAnsi="Times New Roman"/>
          <w:sz w:val="24"/>
          <w:szCs w:val="24"/>
          <w:i w:val="1"/>
          <w:iCs w:val="1"/>
          <w:color w:val="auto"/>
        </w:rPr>
        <w:t>Proceedings of 26th International Computer Software and Applications Conference</w:t>
      </w:r>
    </w:p>
    <w:p>
      <w:pPr>
        <w:sectPr>
          <w:pgSz w:w="11900" w:h="16840" w:orient="portrait"/>
          <w:cols w:equalWidth="0" w:num="1">
            <w:col w:w="9160"/>
          </w:cols>
          <w:pgMar w:left="1440" w:top="1275" w:right="1300" w:bottom="165" w:gutter="0" w:footer="0" w:header="0"/>
        </w:sectPr>
      </w:pPr>
    </w:p>
    <w:p>
      <w:pPr>
        <w:spacing w:after="0" w:line="200" w:lineRule="exact"/>
        <w:rPr>
          <w:sz w:val="20"/>
          <w:szCs w:val="20"/>
          <w:color w:val="auto"/>
        </w:rPr>
      </w:pPr>
    </w:p>
    <w:p>
      <w:pPr>
        <w:spacing w:after="0" w:line="281" w:lineRule="exact"/>
        <w:rPr>
          <w:sz w:val="20"/>
          <w:szCs w:val="20"/>
          <w:color w:val="auto"/>
        </w:rPr>
      </w:pPr>
    </w:p>
    <w:p>
      <w:pPr>
        <w:jc w:val="center"/>
        <w:ind w:right="-279"/>
        <w:spacing w:after="0"/>
        <w:rPr>
          <w:sz w:val="20"/>
          <w:szCs w:val="20"/>
          <w:color w:val="auto"/>
        </w:rPr>
      </w:pPr>
      <w:r>
        <w:rPr>
          <w:rFonts w:ascii="Times New Roman" w:cs="Times New Roman" w:eastAsia="Times New Roman" w:hAnsi="Times New Roman"/>
          <w:sz w:val="20"/>
          <w:szCs w:val="20"/>
          <w:color w:val="auto"/>
        </w:rPr>
        <w:t>16</w:t>
      </w:r>
    </w:p>
    <w:p>
      <w:pPr>
        <w:sectPr>
          <w:pgSz w:w="11900" w:h="16840" w:orient="portrait"/>
          <w:cols w:equalWidth="0" w:num="1">
            <w:col w:w="9160"/>
          </w:cols>
          <w:pgMar w:left="1440" w:top="1275" w:right="1300" w:bottom="165" w:gutter="0" w:footer="0" w:header="0"/>
          <w:type w:val="continuous"/>
        </w:sectPr>
      </w:pPr>
    </w:p>
    <w:bookmarkStart w:id="16" w:name="page17"/>
    <w:bookmarkEnd w:id="16"/>
    <w:p>
      <w:pPr>
        <w:ind w:left="980"/>
        <w:spacing w:after="0"/>
        <w:rPr>
          <w:sz w:val="20"/>
          <w:szCs w:val="20"/>
          <w:color w:val="auto"/>
        </w:rPr>
      </w:pPr>
      <w:r>
        <w:rPr>
          <w:rFonts w:ascii="Times New Roman" w:cs="Times New Roman" w:eastAsia="Times New Roman" w:hAnsi="Times New Roman"/>
          <w:sz w:val="24"/>
          <w:szCs w:val="24"/>
          <w:i w:val="1"/>
          <w:iCs w:val="1"/>
          <w:color w:val="auto"/>
        </w:rPr>
        <w:t>(COMPSAC 2002)</w:t>
      </w:r>
      <w:r>
        <w:rPr>
          <w:rFonts w:ascii="Times New Roman" w:cs="Times New Roman" w:eastAsia="Times New Roman" w:hAnsi="Times New Roman"/>
          <w:sz w:val="24"/>
          <w:szCs w:val="24"/>
          <w:color w:val="auto"/>
        </w:rPr>
        <w:t>, Oxford, UK, IEEE Computer Society.</w:t>
      </w:r>
    </w:p>
    <w:p>
      <w:pPr>
        <w:spacing w:after="0" w:line="30" w:lineRule="exact"/>
        <w:rPr>
          <w:sz w:val="20"/>
          <w:szCs w:val="20"/>
          <w:color w:val="auto"/>
        </w:rPr>
      </w:pPr>
    </w:p>
    <w:p>
      <w:pPr>
        <w:ind w:left="980" w:hanging="719"/>
        <w:spacing w:after="0"/>
        <w:rPr>
          <w:sz w:val="20"/>
          <w:szCs w:val="20"/>
          <w:color w:val="auto"/>
        </w:rPr>
      </w:pPr>
      <w:r>
        <w:rPr>
          <w:rFonts w:ascii="Times New Roman" w:cs="Times New Roman" w:eastAsia="Times New Roman" w:hAnsi="Times New Roman"/>
          <w:sz w:val="24"/>
          <w:szCs w:val="24"/>
          <w:color w:val="auto"/>
        </w:rPr>
        <w:t xml:space="preserve">Wiegmans, B.W., Ubbels, B., Rietveld, P., Nijkamp, P. (2002) Investments in Container Terminals: Public Private Partnerships in Europe, </w:t>
      </w:r>
      <w:r>
        <w:rPr>
          <w:rFonts w:ascii="Times New Roman" w:cs="Times New Roman" w:eastAsia="Times New Roman" w:hAnsi="Times New Roman"/>
          <w:sz w:val="24"/>
          <w:szCs w:val="24"/>
          <w:i w:val="1"/>
          <w:iCs w:val="1"/>
          <w:color w:val="auto"/>
        </w:rPr>
        <w:t>International Journal of Maritime</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i w:val="1"/>
          <w:iCs w:val="1"/>
          <w:color w:val="auto"/>
        </w:rPr>
        <w:t xml:space="preserve">Economics </w:t>
      </w:r>
      <w:r>
        <w:rPr>
          <w:rFonts w:ascii="Times New Roman" w:cs="Times New Roman" w:eastAsia="Times New Roman" w:hAnsi="Times New Roman"/>
          <w:sz w:val="24"/>
          <w:szCs w:val="24"/>
          <w:color w:val="auto"/>
        </w:rPr>
        <w:t>4(1), 1-19.</w:t>
      </w:r>
    </w:p>
    <w:p>
      <w:pPr>
        <w:ind w:left="980" w:right="200" w:hanging="719"/>
        <w:spacing w:after="0"/>
        <w:rPr>
          <w:sz w:val="20"/>
          <w:szCs w:val="20"/>
          <w:color w:val="auto"/>
        </w:rPr>
      </w:pPr>
      <w:r>
        <w:rPr>
          <w:rFonts w:ascii="Times New Roman" w:cs="Times New Roman" w:eastAsia="Times New Roman" w:hAnsi="Times New Roman"/>
          <w:sz w:val="24"/>
          <w:szCs w:val="24"/>
          <w:color w:val="auto"/>
        </w:rPr>
        <w:t xml:space="preserve">Wooldridge, M. (2002) </w:t>
      </w:r>
      <w:r>
        <w:rPr>
          <w:rFonts w:ascii="Times New Roman" w:cs="Times New Roman" w:eastAsia="Times New Roman" w:hAnsi="Times New Roman"/>
          <w:sz w:val="24"/>
          <w:szCs w:val="24"/>
          <w:i w:val="1"/>
          <w:iCs w:val="1"/>
          <w:color w:val="auto"/>
        </w:rPr>
        <w:t>An Introduction to Multiagent Systems</w:t>
      </w:r>
      <w:r>
        <w:rPr>
          <w:rFonts w:ascii="Times New Roman" w:cs="Times New Roman" w:eastAsia="Times New Roman" w:hAnsi="Times New Roman"/>
          <w:sz w:val="24"/>
          <w:szCs w:val="24"/>
          <w:color w:val="auto"/>
        </w:rPr>
        <w:t>. John Wiley &amp; Sons, West Sussex, England.</w:t>
      </w:r>
    </w:p>
    <w:p>
      <w:pPr>
        <w:jc w:val="both"/>
        <w:ind w:left="980" w:right="120" w:hanging="719"/>
        <w:spacing w:after="0" w:line="244" w:lineRule="auto"/>
        <w:rPr>
          <w:sz w:val="20"/>
          <w:szCs w:val="20"/>
          <w:color w:val="auto"/>
        </w:rPr>
      </w:pPr>
      <w:r>
        <w:rPr>
          <w:rFonts w:ascii="Times New Roman" w:cs="Times New Roman" w:eastAsia="Times New Roman" w:hAnsi="Times New Roman"/>
          <w:sz w:val="24"/>
          <w:szCs w:val="24"/>
          <w:color w:val="auto"/>
        </w:rPr>
        <w:t xml:space="preserve">Zhu, K., Bos, A. (1999) Agent-based design of intermodal freight transportation systems, </w:t>
      </w:r>
      <w:r>
        <w:rPr>
          <w:rFonts w:ascii="Times New Roman" w:cs="Times New Roman" w:eastAsia="Times New Roman" w:hAnsi="Times New Roman"/>
          <w:sz w:val="24"/>
          <w:szCs w:val="24"/>
          <w:i w:val="1"/>
          <w:iCs w:val="1"/>
          <w:color w:val="auto"/>
        </w:rPr>
        <w:t>Proceedings of the NECTAR Conference</w:t>
      </w:r>
      <w:r>
        <w:rPr>
          <w:rFonts w:ascii="Times New Roman" w:cs="Times New Roman" w:eastAsia="Times New Roman" w:hAnsi="Times New Roman"/>
          <w:sz w:val="24"/>
          <w:szCs w:val="24"/>
          <w:color w:val="auto"/>
        </w:rPr>
        <w:t>, Delft University of Technology, Dept. of</w:t>
      </w:r>
      <w:r>
        <w:rPr>
          <w:rFonts w:ascii="Times New Roman" w:cs="Times New Roman" w:eastAsia="Times New Roman" w:hAnsi="Times New Roman"/>
          <w:sz w:val="24"/>
          <w:szCs w:val="24"/>
          <w:i w:val="1"/>
          <w:iCs w:val="1"/>
          <w:color w:val="auto"/>
        </w:rPr>
        <w:t xml:space="preserve"> </w:t>
      </w:r>
      <w:r>
        <w:rPr>
          <w:rFonts w:ascii="Times New Roman" w:cs="Times New Roman" w:eastAsia="Times New Roman" w:hAnsi="Times New Roman"/>
          <w:sz w:val="24"/>
          <w:szCs w:val="24"/>
          <w:color w:val="auto"/>
        </w:rPr>
        <w:t>Transportation and Logistics’ Organization. Delft, The Netherlands.</w:t>
      </w:r>
    </w:p>
    <w:p>
      <w:pPr>
        <w:sectPr>
          <w:pgSz w:w="11900" w:h="16840" w:orient="portrait"/>
          <w:cols w:equalWidth="0" w:num="1">
            <w:col w:w="9080"/>
          </w:cols>
          <w:pgMar w:left="1440" w:top="1275" w:right="1380" w:bottom="165"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7" w:lineRule="exact"/>
        <w:rPr>
          <w:sz w:val="20"/>
          <w:szCs w:val="20"/>
          <w:color w:val="auto"/>
        </w:rPr>
      </w:pPr>
    </w:p>
    <w:p>
      <w:pPr>
        <w:jc w:val="center"/>
        <w:ind w:right="-359"/>
        <w:spacing w:after="0"/>
        <w:rPr>
          <w:sz w:val="20"/>
          <w:szCs w:val="20"/>
          <w:color w:val="auto"/>
        </w:rPr>
      </w:pPr>
      <w:r>
        <w:rPr>
          <w:rFonts w:ascii="Times New Roman" w:cs="Times New Roman" w:eastAsia="Times New Roman" w:hAnsi="Times New Roman"/>
          <w:sz w:val="20"/>
          <w:szCs w:val="20"/>
          <w:color w:val="auto"/>
        </w:rPr>
        <w:t>17</w:t>
      </w:r>
    </w:p>
    <w:sectPr>
      <w:pgSz w:w="11900" w:h="16840" w:orient="portrait"/>
      <w:cols w:equalWidth="0" w:num="1">
        <w:col w:w="9080"/>
      </w:cols>
      <w:pgMar w:left="1440" w:top="1275" w:right="1380" w:bottom="165"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 w:name="Symbol">
    <w:panose1 w:val="05050102010706020507"/>
    <w:charset w:val="00"/>
    <w:family w:val="roman"/>
    <w:pitch w:val="variable"/>
    <w:sig w:usb0="00000000" w:usb1="00000000" w:usb2="00000000" w:usb3="00000000" w:csb0="80000000" w:csb1="00000000"/>
  </w:font>
</w:fonts>
</file>

<file path=word/numbering.xml><?xml version="1.0" encoding="utf-8"?>
<w:numbering xmlns:w="http://schemas.openxmlformats.org/wordprocessingml/2006/main">
  <w:abstractNum w:abstractNumId="0">
    <w:nsid w:val="1547"/>
    <w:multiLevelType w:val="hybridMultilevel"/>
    <w:lvl w:ilvl="0">
      <w:lvlJc w:val="left"/>
      <w:lvlText w:val="**"/>
      <w:numFmt w:val="bullet"/>
      <w:start w:val="1"/>
    </w:lvl>
  </w:abstractNum>
  <w:abstractNum w:abstractNumId="1">
    <w:nsid w:val="54DE"/>
    <w:multiLevelType w:val="hybridMultilevel"/>
    <w:lvl w:ilvl="0">
      <w:lvlJc w:val="left"/>
      <w:lvlText w:val="%1."/>
      <w:numFmt w:val="decimal"/>
      <w:start w:val="1"/>
    </w:lvl>
  </w:abstractNum>
  <w:abstractNum w:abstractNumId="2">
    <w:nsid w:val="39B3"/>
    <w:multiLevelType w:val="hybridMultilevel"/>
    <w:lvl w:ilvl="0">
      <w:lvlJc w:val="left"/>
      <w:lvlText w:val="%1."/>
      <w:numFmt w:val="decimal"/>
      <w:start w:val="2"/>
    </w:lvl>
  </w:abstractNum>
  <w:abstractNum w:abstractNumId="3">
    <w:nsid w:val="2D12"/>
    <w:multiLevelType w:val="hybridMultilevel"/>
    <w:lvl w:ilvl="0">
      <w:lvlJc w:val="left"/>
      <w:lvlText w:val="%1."/>
      <w:numFmt w:val="decimal"/>
      <w:start w:val="1"/>
    </w:lvl>
  </w:abstractNum>
  <w:abstractNum w:abstractNumId="4">
    <w:nsid w:val="74D"/>
    <w:multiLevelType w:val="hybridMultilevel"/>
    <w:lvl w:ilvl="0">
      <w:lvlJc w:val="left"/>
      <w:lvlText w:val="%1."/>
      <w:numFmt w:val="decimal"/>
      <w:start w:val="3"/>
    </w:lvl>
  </w:abstractNum>
  <w:abstractNum w:abstractNumId="5">
    <w:nsid w:val="4DC8"/>
    <w:multiLevelType w:val="hybridMultilevel"/>
    <w:lvl w:ilvl="0">
      <w:lvlJc w:val="left"/>
      <w:lvlText w:val="&amp;"/>
      <w:numFmt w:val="bullet"/>
      <w:start w:val="1"/>
    </w:lvl>
  </w:abstractNum>
  <w:abstractNum w:abstractNumId="6">
    <w:nsid w:val="6443"/>
    <w:multiLevelType w:val="hybridMultilevel"/>
    <w:lvl w:ilvl="0">
      <w:lvlJc w:val="left"/>
      <w:lvlText w:val="-"/>
      <w:numFmt w:val="bullet"/>
      <w:start w:val="1"/>
    </w:lvl>
  </w:abstractNum>
  <w:abstractNum w:abstractNumId="7">
    <w:nsid w:val="66BB"/>
    <w:multiLevelType w:val="hybridMultilevel"/>
    <w:lvl w:ilvl="0">
      <w:lvlJc w:val="left"/>
      <w:lvlText w:val="-"/>
      <w:numFmt w:val="bullet"/>
      <w:start w:val="1"/>
    </w:lvl>
  </w:abstractNum>
  <w:abstractNum w:abstractNumId="8">
    <w:nsid w:val="428B"/>
    <w:multiLevelType w:val="hybridMultilevel"/>
    <w:lvl w:ilvl="0">
      <w:lvlJc w:val="left"/>
      <w:lvlText w:val="%1."/>
      <w:numFmt w:val="decimal"/>
      <w:start w:val="3"/>
    </w:lvl>
  </w:abstractNum>
  <w:abstractNum w:abstractNumId="9">
    <w:nsid w:val="26A6"/>
    <w:multiLevelType w:val="hybridMultilevel"/>
    <w:lvl w:ilvl="0">
      <w:lvlJc w:val="left"/>
      <w:lvlText w:val="-"/>
      <w:numFmt w:val="bullet"/>
      <w:start w:val="1"/>
    </w:lvl>
  </w:abstractNum>
  <w:abstractNum w:abstractNumId="10">
    <w:nsid w:val="701F"/>
    <w:multiLevelType w:val="hybridMultilevel"/>
    <w:lvl w:ilvl="0">
      <w:lvlJc w:val="left"/>
      <w:lvlText w:val="%1."/>
      <w:numFmt w:val="decimal"/>
      <w:start w:val="4"/>
    </w:lvl>
  </w:abstractNum>
  <w:abstractNum w:abstractNumId="11">
    <w:nsid w:val="5D03"/>
    <w:multiLevelType w:val="hybridMultilevel"/>
    <w:lvl w:ilvl="0">
      <w:lvlJc w:val="left"/>
      <w:lvlText w:val="-"/>
      <w:numFmt w:val="bullet"/>
      <w:start w:val="1"/>
    </w:lvl>
  </w:abstractNum>
  <w:abstractNum w:abstractNumId="12">
    <w:nsid w:val="7A5A"/>
    <w:multiLevelType w:val="hybridMultilevel"/>
    <w:lvl w:ilvl="0">
      <w:lvlJc w:val="left"/>
      <w:lvlText w:val="-"/>
      <w:numFmt w:val="bullet"/>
      <w:start w:val="1"/>
    </w:lvl>
  </w:abstractNum>
  <w:abstractNum w:abstractNumId="13">
    <w:nsid w:val="767D"/>
    <w:multiLevelType w:val="hybridMultilevel"/>
    <w:lvl w:ilvl="0">
      <w:lvlJc w:val="left"/>
      <w:lvlText w:val="-"/>
      <w:numFmt w:val="bullet"/>
      <w:start w:val="1"/>
    </w:lvl>
  </w:abstractNum>
  <w:abstractNum w:abstractNumId="14">
    <w:nsid w:val="4509"/>
    <w:multiLevelType w:val="hybridMultilevel"/>
    <w:lvl w:ilvl="0">
      <w:lvlJc w:val="left"/>
      <w:lvlText w:val="-"/>
      <w:numFmt w:val="bullet"/>
      <w:start w:val="1"/>
    </w:lvl>
  </w:abstractNum>
  <w:abstractNum w:abstractNumId="15">
    <w:nsid w:val="1238"/>
    <w:multiLevelType w:val="hybridMultilevel"/>
    <w:lvl w:ilvl="0">
      <w:lvlJc w:val="left"/>
      <w:lvlText w:val="-"/>
      <w:numFmt w:val="bullet"/>
      <w:start w:val="1"/>
    </w:lvl>
  </w:abstractNum>
  <w:abstractNum w:abstractNumId="16">
    <w:nsid w:val="3B25"/>
    <w:multiLevelType w:val="hybridMultilevel"/>
    <w:lvl w:ilvl="0">
      <w:lvlJc w:val="left"/>
      <w:lvlText w:val="-"/>
      <w:numFmt w:val="bullet"/>
      <w:start w:val="1"/>
    </w:lvl>
  </w:abstractNum>
  <w:abstractNum w:abstractNumId="17">
    <w:nsid w:val="1E1F"/>
    <w:multiLevelType w:val="hybridMultilevel"/>
    <w:lvl w:ilvl="0">
      <w:lvlJc w:val="left"/>
      <w:lvlText w:val="%1."/>
      <w:numFmt w:val="decimal"/>
      <w:start w:val="5"/>
    </w:lvl>
  </w:abstractNum>
  <w:abstractNum w:abstractNumId="18">
    <w:nsid w:val="6E5D"/>
    <w:multiLevelType w:val="hybridMultilevel"/>
    <w:lvl w:ilvl="0">
      <w:lvlJc w:val="left"/>
      <w:lvlText w:val="-"/>
      <w:numFmt w:val="bullet"/>
      <w:start w:val="1"/>
    </w:lvl>
  </w:abstractNum>
  <w:abstractNum w:abstractNumId="19">
    <w:nsid w:val="1AD4"/>
    <w:multiLevelType w:val="hybridMultilevel"/>
    <w:lvl w:ilvl="0">
      <w:lvlJc w:val="left"/>
      <w:lvlText w:val="%1."/>
      <w:numFmt w:val="decimal"/>
      <w:start w:val="6"/>
    </w:lvl>
  </w:abstractNum>
  <w:abstractNum w:abstractNumId="20">
    <w:nsid w:val="63CB"/>
    <w:multiLevelType w:val="hybridMultilevel"/>
    <w:lvl w:ilvl="0">
      <w:lvlJc w:val="left"/>
      <w:lvlText w:val="•"/>
      <w:numFmt w:val="bullet"/>
      <w:start w:val="1"/>
    </w:lvl>
  </w:abstractNum>
  <w:abstractNum w:abstractNumId="21">
    <w:nsid w:val="6BFC"/>
    <w:multiLevelType w:val="hybridMultilevel"/>
    <w:lvl w:ilvl="0">
      <w:lvlJc w:val="left"/>
      <w:lvlText w:val="%1."/>
      <w:numFmt w:val="decimal"/>
      <w:start w:val="7"/>
    </w:lvl>
  </w:abstractNum>
  <w:abstractNum w:abstractNumId="22">
    <w:nsid w:val="7F96"/>
    <w:multiLevelType w:val="hybridMultilevel"/>
    <w:lvl w:ilvl="0">
      <w:lvlJc w:val="left"/>
      <w:lvlText w:val="%1."/>
      <w:numFmt w:val="decimal"/>
      <w:start w:val="8"/>
    </w:lvl>
  </w:abstractNum>
  <w:abstractNum w:abstractNumId="23">
    <w:nsid w:val="7FF5"/>
    <w:multiLevelType w:val="hybridMultilevel"/>
    <w:lvl w:ilvl="0">
      <w:lvlJc w:val="left"/>
      <w:lvlText w:val="%1."/>
      <w:numFmt w:val="decimal"/>
      <w:start w:val="9"/>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jpeg"/><Relationship Id="rId9" Type="http://schemas.openxmlformats.org/officeDocument/2006/relationships/image" Target="media/image2.jpeg"/><Relationship Id="rId10" Type="http://schemas.openxmlformats.org/officeDocument/2006/relationships/image" Target="media/image3.jpeg"/><Relationship Id="rId11" Type="http://schemas.openxmlformats.org/officeDocument/2006/relationships/image" Target="media/image4.jpeg"/><Relationship Id="rId12" Type="http://schemas.openxmlformats.org/officeDocument/2006/relationships/image" Target="media/image5.jpeg"/><Relationship Id="rId13" Type="http://schemas.openxmlformats.org/officeDocument/2006/relationships/image" Target="media/image6.jpeg"/><Relationship Id="rId14" Type="http://schemas.openxmlformats.org/officeDocument/2006/relationships/image" Target="media/image7.jpeg"/><Relationship Id="rId15" Type="http://schemas.openxmlformats.org/officeDocument/2006/relationships/image" Target="media/image8.jpeg"/><Relationship Id="rId16" Type="http://schemas.openxmlformats.org/officeDocument/2006/relationships/image" Target="media/image9.jpeg"/></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2019-11-17T17:54:15Z</dcterms:created>
  <dcterms:modified xsi:type="dcterms:W3CDTF">2019-11-17T17:54:15Z</dcterms:modified>
</cp:coreProperties>
</file>