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77777777"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14:paraId="67C0BE22" w14:textId="3BFBC728"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014717">
        <w:rPr>
          <w:b w:val="0"/>
          <w:i/>
          <w:color w:val="4F81BD" w:themeColor="accent1"/>
          <w:sz w:val="52"/>
        </w:rPr>
        <w:t>Listener</w:t>
      </w:r>
    </w:p>
    <w:p w14:paraId="684B114A" w14:textId="77777777" w:rsidR="002924BA" w:rsidRPr="00E12F4C" w:rsidRDefault="002924BA" w:rsidP="00E12F4C">
      <w:pPr>
        <w:pStyle w:val="DocTitle"/>
        <w:tabs>
          <w:tab w:val="left" w:pos="2880"/>
        </w:tabs>
        <w:spacing w:before="0"/>
        <w:ind w:left="0"/>
        <w:rPr>
          <w:sz w:val="52"/>
        </w:rPr>
      </w:pPr>
    </w:p>
    <w:p w14:paraId="22E33627" w14:textId="0662C0F8"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77777777" w:rsidR="009E7D4D" w:rsidRDefault="00CA2EC9">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7FBDD655" w:rsidR="009E7D4D" w:rsidRDefault="00EE3623" w:rsidP="00635540">
            <w:pPr>
              <w:pStyle w:val="DocRevNum"/>
            </w:pPr>
            <w:r>
              <w:t>4.0</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042727CE" w:rsidR="009E7D4D" w:rsidRDefault="00014717" w:rsidP="00014717">
            <w:pPr>
              <w:pStyle w:val="DocRevDate"/>
              <w:framePr w:w="0" w:hRule="auto" w:wrap="auto" w:xAlign="left" w:yAlign="inline"/>
            </w:pPr>
            <w:r>
              <w:t xml:space="preserve">January 5, </w:t>
            </w:r>
            <w:r w:rsidR="00F64994">
              <w:t>201</w:t>
            </w:r>
            <w:r>
              <w:t>7</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78646F92" w14:textId="77777777" w:rsidR="00566553" w:rsidRPr="00105800" w:rsidRDefault="00566553" w:rsidP="00566553">
      <w:pPr>
        <w:pStyle w:val="Legal"/>
        <w:jc w:val="both"/>
      </w:pPr>
      <w:r w:rsidRPr="00B87630">
        <w:rPr>
          <w:sz w:val="18"/>
          <w:szCs w:val="18"/>
        </w:rPr>
        <w:lastRenderedPageBreak/>
        <w:t>©</w:t>
      </w:r>
      <w:r>
        <w:rPr>
          <w:sz w:val="18"/>
          <w:szCs w:val="18"/>
        </w:rPr>
        <w:t xml:space="preserve"> 2015</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40193D9C" w14:textId="77777777" w:rsidR="00566553" w:rsidRPr="00105800" w:rsidRDefault="00566553" w:rsidP="00566553">
      <w:pPr>
        <w:pStyle w:val="Legal"/>
        <w:jc w:val="both"/>
      </w:pPr>
    </w:p>
    <w:p w14:paraId="235D5008" w14:textId="77777777" w:rsidR="00566553" w:rsidRPr="00105800" w:rsidRDefault="00566553" w:rsidP="00566553">
      <w:pPr>
        <w:pStyle w:val="Legal"/>
        <w:jc w:val="both"/>
      </w:pPr>
      <w:r w:rsidRPr="00105800">
        <w:t>Redistribution and use in source and binary forms, with or without modification, are permitted provided that the following conditions are met:</w:t>
      </w:r>
    </w:p>
    <w:p w14:paraId="4DD40BE3" w14:textId="77777777" w:rsidR="00566553" w:rsidRPr="00105800" w:rsidRDefault="00566553" w:rsidP="00566553">
      <w:pPr>
        <w:pStyle w:val="Legal"/>
        <w:numPr>
          <w:ilvl w:val="0"/>
          <w:numId w:val="34"/>
        </w:numPr>
        <w:ind w:left="450" w:hanging="270"/>
        <w:jc w:val="both"/>
      </w:pPr>
      <w:r w:rsidRPr="00105800">
        <w:t>Redistributions of source code must retain the above copyright notice, this list of conditions and the following disclaimer.</w:t>
      </w:r>
    </w:p>
    <w:p w14:paraId="5AD8DA28" w14:textId="77777777" w:rsidR="00566553" w:rsidRPr="00105800" w:rsidRDefault="00566553" w:rsidP="00566553">
      <w:pPr>
        <w:pStyle w:val="Legal"/>
        <w:numPr>
          <w:ilvl w:val="0"/>
          <w:numId w:val="34"/>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4C361070" w14:textId="77777777" w:rsidR="00566553" w:rsidRPr="00105800" w:rsidRDefault="00566553" w:rsidP="00566553">
      <w:pPr>
        <w:pStyle w:val="Legal"/>
        <w:numPr>
          <w:ilvl w:val="0"/>
          <w:numId w:val="34"/>
        </w:numPr>
        <w:ind w:left="450" w:hanging="270"/>
        <w:jc w:val="both"/>
      </w:pPr>
      <w:bookmarkStart w:id="0" w:name="_Ref471490593"/>
      <w:r w:rsidRPr="00105800">
        <w:t>All advertising materials mentioning features or use of this software must display the following acknowledgement:  This product includes software developed by the AT&amp;T.</w:t>
      </w:r>
      <w:bookmarkEnd w:id="0"/>
    </w:p>
    <w:p w14:paraId="512185B5" w14:textId="77777777" w:rsidR="00566553" w:rsidRPr="00105800" w:rsidRDefault="00566553" w:rsidP="00566553">
      <w:pPr>
        <w:pStyle w:val="Legal"/>
        <w:numPr>
          <w:ilvl w:val="0"/>
          <w:numId w:val="34"/>
        </w:numPr>
        <w:ind w:left="450" w:hanging="270"/>
        <w:jc w:val="both"/>
      </w:pPr>
      <w:r w:rsidRPr="00105800">
        <w:t>Neither the name of AT&amp;T nor the names of its contributors may be used to endorse or promote products derived from this software without specific prior written permission.</w:t>
      </w:r>
    </w:p>
    <w:p w14:paraId="0E13559C" w14:textId="77777777" w:rsidR="00566553" w:rsidRPr="00105800" w:rsidRDefault="00566553" w:rsidP="00566553">
      <w:pPr>
        <w:pStyle w:val="Legal"/>
        <w:jc w:val="both"/>
      </w:pPr>
    </w:p>
    <w:p w14:paraId="16C807E2" w14:textId="77777777" w:rsidR="00566553" w:rsidRPr="00105800" w:rsidRDefault="00566553" w:rsidP="00566553">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2E32426" w14:textId="77777777" w:rsidR="00566553" w:rsidRDefault="00566553" w:rsidP="00566553">
      <w:pPr>
        <w:pStyle w:val="Legal"/>
        <w:jc w:val="both"/>
      </w:pPr>
    </w:p>
    <w:p w14:paraId="2EEE7E60" w14:textId="77777777" w:rsidR="00566553" w:rsidRDefault="00566553" w:rsidP="00566553">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14:paraId="0E73080A" w14:textId="77777777" w:rsidR="00566553" w:rsidRDefault="00566553" w:rsidP="00566553">
      <w:pPr>
        <w:pStyle w:val="Legal"/>
        <w:jc w:val="both"/>
      </w:pPr>
    </w:p>
    <w:p w14:paraId="6E080EF8" w14:textId="77777777" w:rsidR="00566553" w:rsidRDefault="00566553" w:rsidP="00566553">
      <w:pPr>
        <w:pStyle w:val="Legal"/>
        <w:jc w:val="both"/>
        <w:sectPr w:rsidR="00566553"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14:paraId="08D74010" w14:textId="77777777" w:rsidR="009E7D4D" w:rsidRDefault="009E7D4D"/>
    <w:p w14:paraId="44C15F48" w14:textId="77777777" w:rsidR="009E7D4D" w:rsidRDefault="009E7D4D">
      <w:pPr>
        <w:sectPr w:rsidR="009E7D4D" w:rsidSect="00482817">
          <w:headerReference w:type="even" r:id="rId15"/>
          <w:headerReference w:type="default" r:id="rId16"/>
          <w:footerReference w:type="default" r:id="rId17"/>
          <w:headerReference w:type="first" r:id="rId18"/>
          <w:pgSz w:w="12240" w:h="15840" w:code="1"/>
          <w:pgMar w:top="2570" w:right="1440" w:bottom="1800" w:left="1440" w:header="720" w:footer="510" w:gutter="0"/>
          <w:pgNumType w:fmt="lowerRoman" w:start="2"/>
          <w:cols w:space="720"/>
          <w:docGrid w:linePitch="360"/>
        </w:sectPr>
      </w:pPr>
    </w:p>
    <w:p w14:paraId="49713335" w14:textId="389D1D1B" w:rsidR="00B87630" w:rsidRPr="00B87630" w:rsidRDefault="00556EEA" w:rsidP="00556EEA">
      <w:pPr>
        <w:pStyle w:val="Legal"/>
        <w:jc w:val="center"/>
        <w:rPr>
          <w:sz w:val="18"/>
          <w:szCs w:val="18"/>
        </w:rPr>
      </w:pPr>
      <w:r w:rsidRPr="00B87630">
        <w:rPr>
          <w:sz w:val="18"/>
          <w:szCs w:val="18"/>
        </w:rPr>
        <w:lastRenderedPageBreak/>
        <w:t>©</w:t>
      </w:r>
      <w:r w:rsidR="00231047">
        <w:rPr>
          <w:sz w:val="18"/>
          <w:szCs w:val="18"/>
        </w:rPr>
        <w:t xml:space="preserve"> 201</w:t>
      </w:r>
      <w:r w:rsidR="00F01BF8">
        <w:rPr>
          <w:sz w:val="18"/>
          <w:szCs w:val="18"/>
        </w:rPr>
        <w:t>5</w:t>
      </w:r>
      <w:r w:rsidR="00B87630" w:rsidRPr="00B87630">
        <w:rPr>
          <w:sz w:val="18"/>
          <w:szCs w:val="18"/>
        </w:rPr>
        <w:t xml:space="preserve"> AT&amp;T </w:t>
      </w:r>
      <w:r w:rsidR="00A20E80">
        <w:rPr>
          <w:sz w:val="18"/>
          <w:szCs w:val="18"/>
        </w:rPr>
        <w:t>Intellectual Property</w:t>
      </w:r>
    </w:p>
    <w:p w14:paraId="16C6613B" w14:textId="77777777" w:rsidR="00B87630" w:rsidRPr="00B87630" w:rsidRDefault="00B87630" w:rsidP="00556EEA">
      <w:pPr>
        <w:pStyle w:val="Legal"/>
        <w:jc w:val="center"/>
        <w:rPr>
          <w:sz w:val="18"/>
          <w:szCs w:val="18"/>
        </w:rPr>
      </w:pPr>
      <w:r w:rsidRPr="00B87630">
        <w:rPr>
          <w:sz w:val="18"/>
          <w:szCs w:val="18"/>
        </w:rPr>
        <w:t>All rights reserved.</w:t>
      </w:r>
    </w:p>
    <w:p w14:paraId="538CDA44" w14:textId="77777777"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14:paraId="5D9E47A1" w14:textId="77777777" w:rsidR="00556EEA" w:rsidRDefault="00556EEA">
      <w:pPr>
        <w:pStyle w:val="Legal"/>
      </w:pPr>
    </w:p>
    <w:p w14:paraId="1C2EDF08" w14:textId="77777777" w:rsidR="009E7D4D" w:rsidRDefault="009E7D4D">
      <w:pPr>
        <w:pStyle w:val="Legal"/>
      </w:pPr>
      <w:r>
        <w:t>All marks, trademarks, and product names used in this document are the property of their respective owners.</w:t>
      </w:r>
    </w:p>
    <w:p w14:paraId="4D2EECD4" w14:textId="77777777" w:rsidR="009E7D4D" w:rsidRDefault="009E7D4D"/>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9E7D4D" w14:paraId="41ADF8D4" w14:textId="77777777" w:rsidTr="00077DE1">
        <w:trPr>
          <w:cantSplit/>
          <w:tblHeader/>
        </w:trPr>
        <w:tc>
          <w:tcPr>
            <w:tcW w:w="1260" w:type="dxa"/>
            <w:tcBorders>
              <w:top w:val="single" w:sz="6" w:space="0" w:color="auto"/>
              <w:left w:val="single" w:sz="6" w:space="0" w:color="auto"/>
              <w:bottom w:val="single" w:sz="6" w:space="0" w:color="auto"/>
              <w:right w:val="single" w:sz="6" w:space="0" w:color="auto"/>
            </w:tcBorders>
          </w:tcPr>
          <w:p w14:paraId="1C406054" w14:textId="77777777" w:rsidR="009E7D4D" w:rsidRDefault="009E7D4D">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14:paraId="6CBC2BCA" w14:textId="77777777" w:rsidR="009E7D4D" w:rsidRDefault="009E7D4D">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14:paraId="09E8C3D8" w14:textId="77777777" w:rsidR="009E7D4D" w:rsidRDefault="009E7D4D">
            <w:pPr>
              <w:pStyle w:val="CellHeading"/>
            </w:pPr>
            <w:r>
              <w:t>Description</w:t>
            </w:r>
          </w:p>
        </w:tc>
      </w:tr>
      <w:tr w:rsidR="009E7D4D" w14:paraId="7C7B347E" w14:textId="77777777" w:rsidTr="00077DE1">
        <w:trPr>
          <w:cantSplit/>
        </w:trPr>
        <w:tc>
          <w:tcPr>
            <w:tcW w:w="1260" w:type="dxa"/>
            <w:tcBorders>
              <w:top w:val="single" w:sz="6" w:space="0" w:color="auto"/>
              <w:left w:val="single" w:sz="6" w:space="0" w:color="auto"/>
              <w:right w:val="single" w:sz="6" w:space="0" w:color="auto"/>
            </w:tcBorders>
          </w:tcPr>
          <w:p w14:paraId="4A2FC22B" w14:textId="470DA335" w:rsidR="009E7D4D" w:rsidRDefault="00F01BF8" w:rsidP="00985F40">
            <w:pPr>
              <w:pStyle w:val="CellBody"/>
            </w:pPr>
            <w:r>
              <w:t>5</w:t>
            </w:r>
            <w:r w:rsidR="005B63B8">
              <w:t>/</w:t>
            </w:r>
            <w:r>
              <w:t>2</w:t>
            </w:r>
            <w:r w:rsidR="00985F40">
              <w:t>2</w:t>
            </w:r>
            <w:r w:rsidR="002924BA">
              <w:t>/201</w:t>
            </w:r>
            <w:r>
              <w:t>5</w:t>
            </w:r>
          </w:p>
        </w:tc>
        <w:tc>
          <w:tcPr>
            <w:tcW w:w="1080" w:type="dxa"/>
            <w:tcBorders>
              <w:top w:val="single" w:sz="6" w:space="0" w:color="auto"/>
              <w:left w:val="single" w:sz="6" w:space="0" w:color="auto"/>
              <w:right w:val="single" w:sz="6" w:space="0" w:color="auto"/>
            </w:tcBorders>
          </w:tcPr>
          <w:p w14:paraId="2538CDB4" w14:textId="32E94DBB" w:rsidR="009E7D4D" w:rsidRDefault="00F01BF8" w:rsidP="00F01BF8">
            <w:pPr>
              <w:pStyle w:val="CellBodyCntr"/>
            </w:pPr>
            <w:r>
              <w:t>0.1</w:t>
            </w:r>
          </w:p>
        </w:tc>
        <w:tc>
          <w:tcPr>
            <w:tcW w:w="7020" w:type="dxa"/>
            <w:tcBorders>
              <w:top w:val="single" w:sz="6" w:space="0" w:color="auto"/>
              <w:left w:val="single" w:sz="6" w:space="0" w:color="auto"/>
              <w:right w:val="single" w:sz="6" w:space="0" w:color="auto"/>
            </w:tcBorders>
          </w:tcPr>
          <w:p w14:paraId="0F384351" w14:textId="77777777" w:rsidR="009E7D4D" w:rsidRPr="00996D57" w:rsidRDefault="00BB268C">
            <w:pPr>
              <w:pStyle w:val="CellBody"/>
              <w:rPr>
                <w:i/>
                <w:color w:val="4F81BD" w:themeColor="accent1"/>
              </w:rPr>
            </w:pPr>
            <w:r>
              <w:t>Initial Release</w:t>
            </w:r>
            <w:r w:rsidR="003343FC">
              <w:t xml:space="preserve"> - Draft</w:t>
            </w:r>
          </w:p>
        </w:tc>
      </w:tr>
      <w:tr w:rsidR="009E7D4D" w14:paraId="4C93958A"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D99BD36" w14:textId="119780DC" w:rsidR="009E7D4D" w:rsidRDefault="00CC12FE">
            <w:pPr>
              <w:pStyle w:val="CellBody"/>
            </w:pPr>
            <w:r>
              <w:t>5/29/2015</w:t>
            </w:r>
          </w:p>
        </w:tc>
        <w:tc>
          <w:tcPr>
            <w:tcW w:w="1080" w:type="dxa"/>
            <w:tcBorders>
              <w:top w:val="single" w:sz="6" w:space="0" w:color="auto"/>
              <w:left w:val="single" w:sz="6" w:space="0" w:color="auto"/>
              <w:bottom w:val="single" w:sz="6" w:space="0" w:color="auto"/>
              <w:right w:val="single" w:sz="6" w:space="0" w:color="auto"/>
            </w:tcBorders>
          </w:tcPr>
          <w:p w14:paraId="2DFC88C6" w14:textId="7C372B78" w:rsidR="009E7D4D" w:rsidRDefault="00CC12FE">
            <w:pPr>
              <w:pStyle w:val="CellBodyCntr"/>
            </w:pPr>
            <w:r>
              <w:t>0.2</w:t>
            </w:r>
          </w:p>
        </w:tc>
        <w:tc>
          <w:tcPr>
            <w:tcW w:w="7020" w:type="dxa"/>
            <w:tcBorders>
              <w:top w:val="single" w:sz="6" w:space="0" w:color="auto"/>
              <w:left w:val="single" w:sz="6" w:space="0" w:color="auto"/>
              <w:bottom w:val="single" w:sz="6" w:space="0" w:color="auto"/>
              <w:right w:val="single" w:sz="6" w:space="0" w:color="auto"/>
            </w:tcBorders>
          </w:tcPr>
          <w:p w14:paraId="7D3531CE" w14:textId="6C217DBB" w:rsidR="00596F4D" w:rsidRDefault="00596F4D" w:rsidP="00DD1B30">
            <w:pPr>
              <w:pStyle w:val="CellBody"/>
              <w:numPr>
                <w:ilvl w:val="0"/>
                <w:numId w:val="24"/>
              </w:numPr>
              <w:spacing w:before="20" w:after="20" w:line="216" w:lineRule="auto"/>
              <w:ind w:left="216" w:hanging="187"/>
            </w:pPr>
            <w:r>
              <w:t>Introduction: removed all system names and references to internal AT&amp;T components</w:t>
            </w:r>
          </w:p>
          <w:p w14:paraId="5BE1726E" w14:textId="79B329FD" w:rsidR="00596F4D" w:rsidRDefault="00596F4D" w:rsidP="00DD1B30">
            <w:pPr>
              <w:pStyle w:val="CellBody"/>
              <w:numPr>
                <w:ilvl w:val="0"/>
                <w:numId w:val="24"/>
              </w:numPr>
              <w:spacing w:before="20" w:after="20" w:line="216" w:lineRule="auto"/>
              <w:ind w:left="216" w:hanging="187"/>
            </w:pPr>
            <w:r>
              <w:t>Security: changed ‘event publisher’ to ‘event source’</w:t>
            </w:r>
          </w:p>
          <w:p w14:paraId="695ECFEF" w14:textId="755BFBEE" w:rsidR="00596F4D" w:rsidRDefault="00596F4D" w:rsidP="00DD1B30">
            <w:pPr>
              <w:pStyle w:val="CellBody"/>
              <w:numPr>
                <w:ilvl w:val="0"/>
                <w:numId w:val="24"/>
              </w:numPr>
              <w:spacing w:before="20" w:after="20" w:line="216" w:lineRule="auto"/>
              <w:ind w:left="216" w:hanging="187"/>
            </w:pPr>
            <w:r>
              <w:t>Generic Event Format: updated the JSON schema per the below:</w:t>
            </w:r>
          </w:p>
          <w:p w14:paraId="389FABE7" w14:textId="3AEFC80D" w:rsidR="00CC12FE" w:rsidRDefault="00CC12FE" w:rsidP="00DD1B30">
            <w:pPr>
              <w:pStyle w:val="CellBody"/>
              <w:numPr>
                <w:ilvl w:val="0"/>
                <w:numId w:val="24"/>
              </w:numPr>
              <w:spacing w:before="20" w:after="20" w:line="216" w:lineRule="auto"/>
              <w:ind w:left="472" w:hanging="187"/>
            </w:pPr>
            <w:r>
              <w:t xml:space="preserve">eventHeader: clarified the description of id, </w:t>
            </w:r>
            <w:r w:rsidR="00596F4D">
              <w:t xml:space="preserve">made </w:t>
            </w:r>
            <w:r>
              <w:t xml:space="preserve">sourceId </w:t>
            </w:r>
            <w:r w:rsidR="00596F4D">
              <w:t>a</w:t>
            </w:r>
            <w:r>
              <w:t xml:space="preserve"> required</w:t>
            </w:r>
            <w:r w:rsidR="00596F4D">
              <w:t xml:space="preserve"> field</w:t>
            </w:r>
            <w:r>
              <w:t>, changed the datatype of timestamps to timestamp [ ]</w:t>
            </w:r>
          </w:p>
          <w:p w14:paraId="1BDA5B8A" w14:textId="77777777" w:rsidR="009E7D4D" w:rsidRDefault="00596F4D" w:rsidP="00DD1B30">
            <w:pPr>
              <w:pStyle w:val="CellBody"/>
              <w:numPr>
                <w:ilvl w:val="0"/>
                <w:numId w:val="24"/>
              </w:numPr>
              <w:spacing w:before="20" w:after="20" w:line="216" w:lineRule="auto"/>
              <w:ind w:left="472" w:hanging="187"/>
            </w:pPr>
            <w:r>
              <w:t>performanceFields: r</w:t>
            </w:r>
            <w:r w:rsidR="00CC12FE">
              <w:t>emoved overflowFields</w:t>
            </w:r>
          </w:p>
          <w:p w14:paraId="50E26E90" w14:textId="77777777" w:rsidR="00596F4D" w:rsidRDefault="00596F4D" w:rsidP="00DD1B30">
            <w:pPr>
              <w:pStyle w:val="CellBody"/>
              <w:numPr>
                <w:ilvl w:val="0"/>
                <w:numId w:val="24"/>
              </w:numPr>
              <w:spacing w:before="20" w:after="20" w:line="216" w:lineRule="auto"/>
              <w:ind w:left="472" w:hanging="187"/>
            </w:pPr>
            <w:r>
              <w:t>tmestamp: added a description of this datatype</w:t>
            </w:r>
          </w:p>
          <w:p w14:paraId="701137ED" w14:textId="02BCA51B" w:rsidR="00823477" w:rsidRDefault="00823477" w:rsidP="00DD1B30">
            <w:pPr>
              <w:pStyle w:val="CellBody"/>
              <w:numPr>
                <w:ilvl w:val="0"/>
                <w:numId w:val="24"/>
              </w:numPr>
              <w:spacing w:before="20" w:after="20" w:line="216" w:lineRule="auto"/>
              <w:ind w:left="202" w:hanging="187"/>
            </w:pPr>
            <w:r>
              <w:t>Exceptions: fixed indentation of sections</w:t>
            </w:r>
          </w:p>
          <w:p w14:paraId="4C17EAB2" w14:textId="5F4BDA19" w:rsidR="00596F4D" w:rsidRDefault="00596F4D" w:rsidP="00DD1B30">
            <w:pPr>
              <w:pStyle w:val="CellBody"/>
              <w:numPr>
                <w:ilvl w:val="0"/>
                <w:numId w:val="24"/>
              </w:numPr>
              <w:spacing w:before="20" w:after="20" w:line="216" w:lineRule="auto"/>
              <w:ind w:left="202" w:hanging="187"/>
            </w:pPr>
            <w:r>
              <w:t>Approvers: updated the list of approvers and added attuids</w:t>
            </w:r>
          </w:p>
        </w:tc>
      </w:tr>
      <w:tr w:rsidR="00F64994" w14:paraId="3439496F"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25164FED" w14:textId="14C2FBEC" w:rsidR="00F64994" w:rsidRDefault="00F64994">
            <w:pPr>
              <w:pStyle w:val="CellBody"/>
            </w:pPr>
            <w:r>
              <w:t>6/3/2015</w:t>
            </w:r>
          </w:p>
        </w:tc>
        <w:tc>
          <w:tcPr>
            <w:tcW w:w="1080" w:type="dxa"/>
            <w:tcBorders>
              <w:top w:val="single" w:sz="6" w:space="0" w:color="auto"/>
              <w:left w:val="single" w:sz="6" w:space="0" w:color="auto"/>
              <w:bottom w:val="single" w:sz="6" w:space="0" w:color="auto"/>
              <w:right w:val="single" w:sz="6" w:space="0" w:color="auto"/>
            </w:tcBorders>
          </w:tcPr>
          <w:p w14:paraId="6404EBD8" w14:textId="174742FC" w:rsidR="00F64994" w:rsidRDefault="00F64994">
            <w:pPr>
              <w:pStyle w:val="CellBodyCntr"/>
            </w:pPr>
            <w:r>
              <w:t>0.3</w:t>
            </w:r>
          </w:p>
        </w:tc>
        <w:tc>
          <w:tcPr>
            <w:tcW w:w="7020" w:type="dxa"/>
            <w:tcBorders>
              <w:top w:val="single" w:sz="6" w:space="0" w:color="auto"/>
              <w:left w:val="single" w:sz="6" w:space="0" w:color="auto"/>
              <w:bottom w:val="single" w:sz="6" w:space="0" w:color="auto"/>
              <w:right w:val="single" w:sz="6" w:space="0" w:color="auto"/>
            </w:tcBorders>
          </w:tcPr>
          <w:p w14:paraId="2BD8B8E1" w14:textId="7386F616" w:rsidR="00F64994" w:rsidRDefault="00F64994" w:rsidP="00DD1B30">
            <w:pPr>
              <w:pStyle w:val="CellBody"/>
              <w:numPr>
                <w:ilvl w:val="0"/>
                <w:numId w:val="24"/>
              </w:numPr>
              <w:spacing w:before="20" w:after="20" w:line="216" w:lineRule="auto"/>
              <w:ind w:left="216" w:hanging="187"/>
            </w:pPr>
            <w:r>
              <w:t>Updated the security section to use HTTP Basic Authentication</w:t>
            </w:r>
            <w:r w:rsidR="00C97889">
              <w:t xml:space="preserve"> per AT&amp;T REST standards. Updated the </w:t>
            </w:r>
            <w:r w:rsidR="00E02A3D">
              <w:t xml:space="preserve">input parameters and messaging </w:t>
            </w:r>
            <w:r w:rsidR="00C97889">
              <w:t>examples to use the new security scheme.</w:t>
            </w:r>
          </w:p>
        </w:tc>
      </w:tr>
      <w:tr w:rsidR="00750EDC" w14:paraId="7652AE2A"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5AF0F0C0" w14:textId="6310AD95" w:rsidR="00750EDC" w:rsidRDefault="00750EDC" w:rsidP="009D14F2">
            <w:pPr>
              <w:pStyle w:val="CellBody"/>
            </w:pPr>
            <w:r>
              <w:t>6/5/201</w:t>
            </w:r>
            <w:r w:rsidR="009D14F2">
              <w:t>5</w:t>
            </w:r>
          </w:p>
        </w:tc>
        <w:tc>
          <w:tcPr>
            <w:tcW w:w="1080" w:type="dxa"/>
            <w:tcBorders>
              <w:top w:val="single" w:sz="6" w:space="0" w:color="auto"/>
              <w:left w:val="single" w:sz="6" w:space="0" w:color="auto"/>
              <w:bottom w:val="single" w:sz="6" w:space="0" w:color="auto"/>
              <w:right w:val="single" w:sz="6" w:space="0" w:color="auto"/>
            </w:tcBorders>
          </w:tcPr>
          <w:p w14:paraId="6850CDB7" w14:textId="0E7E81D4" w:rsidR="00750EDC" w:rsidRDefault="00750EDC">
            <w:pPr>
              <w:pStyle w:val="CellBodyCntr"/>
            </w:pPr>
            <w:r>
              <w:t>0.4</w:t>
            </w:r>
          </w:p>
        </w:tc>
        <w:tc>
          <w:tcPr>
            <w:tcW w:w="7020" w:type="dxa"/>
            <w:tcBorders>
              <w:top w:val="single" w:sz="6" w:space="0" w:color="auto"/>
              <w:left w:val="single" w:sz="6" w:space="0" w:color="auto"/>
              <w:bottom w:val="single" w:sz="6" w:space="0" w:color="auto"/>
              <w:right w:val="single" w:sz="6" w:space="0" w:color="auto"/>
            </w:tcBorders>
          </w:tcPr>
          <w:p w14:paraId="26475F02" w14:textId="77777777" w:rsidR="00750EDC" w:rsidRDefault="00750EDC" w:rsidP="00DD1B30">
            <w:pPr>
              <w:pStyle w:val="CellBody"/>
              <w:numPr>
                <w:ilvl w:val="0"/>
                <w:numId w:val="24"/>
              </w:numPr>
              <w:spacing w:before="20" w:after="20" w:line="216" w:lineRule="auto"/>
              <w:ind w:left="216" w:hanging="187"/>
            </w:pPr>
            <w:r>
              <w:t>Added otherFields sub section to the defined datatypes</w:t>
            </w:r>
          </w:p>
          <w:p w14:paraId="7EF0C8C2" w14:textId="01E53AEC" w:rsidR="00750EDC" w:rsidRDefault="00750EDC" w:rsidP="00DD1B30">
            <w:pPr>
              <w:pStyle w:val="CellBody"/>
              <w:numPr>
                <w:ilvl w:val="0"/>
                <w:numId w:val="24"/>
              </w:numPr>
              <w:spacing w:before="20" w:after="20" w:line="216" w:lineRule="auto"/>
              <w:ind w:left="216" w:hanging="187"/>
            </w:pPr>
            <w:r>
              <w:t>Added locale field to the eventHeader.</w:t>
            </w:r>
          </w:p>
        </w:tc>
      </w:tr>
      <w:tr w:rsidR="0031193F" w14:paraId="1F32CD71"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362C9EB" w14:textId="7FE703CE" w:rsidR="0031193F" w:rsidRDefault="0031193F" w:rsidP="009D14F2">
            <w:pPr>
              <w:pStyle w:val="CellBody"/>
            </w:pPr>
            <w:r>
              <w:t>6/5/201</w:t>
            </w:r>
            <w:r w:rsidR="009D14F2">
              <w:t>5</w:t>
            </w:r>
          </w:p>
        </w:tc>
        <w:tc>
          <w:tcPr>
            <w:tcW w:w="1080" w:type="dxa"/>
            <w:tcBorders>
              <w:top w:val="single" w:sz="6" w:space="0" w:color="auto"/>
              <w:left w:val="single" w:sz="6" w:space="0" w:color="auto"/>
              <w:bottom w:val="single" w:sz="6" w:space="0" w:color="auto"/>
              <w:right w:val="single" w:sz="6" w:space="0" w:color="auto"/>
            </w:tcBorders>
          </w:tcPr>
          <w:p w14:paraId="4FE8EE59" w14:textId="510F9A7A" w:rsidR="0031193F" w:rsidRDefault="0031193F">
            <w:pPr>
              <w:pStyle w:val="CellBodyCntr"/>
            </w:pPr>
            <w:r>
              <w:t>0.5</w:t>
            </w:r>
          </w:p>
        </w:tc>
        <w:tc>
          <w:tcPr>
            <w:tcW w:w="7020" w:type="dxa"/>
            <w:tcBorders>
              <w:top w:val="single" w:sz="6" w:space="0" w:color="auto"/>
              <w:left w:val="single" w:sz="6" w:space="0" w:color="auto"/>
              <w:bottom w:val="single" w:sz="6" w:space="0" w:color="auto"/>
              <w:right w:val="single" w:sz="6" w:space="0" w:color="auto"/>
            </w:tcBorders>
          </w:tcPr>
          <w:p w14:paraId="360CAC17" w14:textId="5EA622D8" w:rsidR="0031193F" w:rsidRDefault="0031193F" w:rsidP="00DD1B30">
            <w:pPr>
              <w:pStyle w:val="CellBody"/>
              <w:numPr>
                <w:ilvl w:val="0"/>
                <w:numId w:val="24"/>
              </w:numPr>
              <w:spacing w:before="20" w:after="20" w:line="216" w:lineRule="auto"/>
              <w:ind w:left="216" w:hanging="187"/>
            </w:pPr>
            <w:r>
              <w:t>Updated the embedded event format json schema to match the changes made in v0.4</w:t>
            </w:r>
          </w:p>
        </w:tc>
      </w:tr>
      <w:tr w:rsidR="003D3822" w14:paraId="4C2BDC24"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7DA2C4EC" w14:textId="339C9036" w:rsidR="003D3822" w:rsidRDefault="003D3822" w:rsidP="009D14F2">
            <w:pPr>
              <w:pStyle w:val="CellBody"/>
            </w:pPr>
            <w:r>
              <w:t>6/10/201</w:t>
            </w:r>
            <w:r w:rsidR="009D14F2">
              <w:t>5</w:t>
            </w:r>
          </w:p>
        </w:tc>
        <w:tc>
          <w:tcPr>
            <w:tcW w:w="1080" w:type="dxa"/>
            <w:tcBorders>
              <w:top w:val="single" w:sz="6" w:space="0" w:color="auto"/>
              <w:left w:val="single" w:sz="6" w:space="0" w:color="auto"/>
              <w:bottom w:val="single" w:sz="6" w:space="0" w:color="auto"/>
              <w:right w:val="single" w:sz="6" w:space="0" w:color="auto"/>
            </w:tcBorders>
          </w:tcPr>
          <w:p w14:paraId="68697D67" w14:textId="49A9279F" w:rsidR="003D3822" w:rsidRDefault="003D3822">
            <w:pPr>
              <w:pStyle w:val="CellBodyCntr"/>
            </w:pPr>
            <w:r>
              <w:t>0.6</w:t>
            </w:r>
          </w:p>
        </w:tc>
        <w:tc>
          <w:tcPr>
            <w:tcW w:w="7020" w:type="dxa"/>
            <w:tcBorders>
              <w:top w:val="single" w:sz="6" w:space="0" w:color="auto"/>
              <w:left w:val="single" w:sz="6" w:space="0" w:color="auto"/>
              <w:bottom w:val="single" w:sz="6" w:space="0" w:color="auto"/>
              <w:right w:val="single" w:sz="6" w:space="0" w:color="auto"/>
            </w:tcBorders>
          </w:tcPr>
          <w:p w14:paraId="31FCD95F" w14:textId="1DEA2E93" w:rsidR="003D3822" w:rsidRDefault="003D3822" w:rsidP="003D3822">
            <w:pPr>
              <w:pStyle w:val="CellBody"/>
              <w:numPr>
                <w:ilvl w:val="0"/>
                <w:numId w:val="24"/>
              </w:numPr>
              <w:spacing w:before="20" w:after="20" w:line="216" w:lineRule="auto"/>
              <w:ind w:left="216" w:hanging="187"/>
            </w:pPr>
            <w:r>
              <w:t>Updated the {ServerRoot} format to contain an optional routing path (for D2 service modules).</w:t>
            </w:r>
          </w:p>
        </w:tc>
      </w:tr>
      <w:tr w:rsidR="00CB5997" w14:paraId="056A967E"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FA09B4A" w14:textId="651C19EA" w:rsidR="00CB5997" w:rsidRDefault="00CB5997" w:rsidP="00750EDC">
            <w:pPr>
              <w:pStyle w:val="CellBody"/>
            </w:pPr>
            <w:r>
              <w:t>7/7/2015</w:t>
            </w:r>
          </w:p>
        </w:tc>
        <w:tc>
          <w:tcPr>
            <w:tcW w:w="1080" w:type="dxa"/>
            <w:tcBorders>
              <w:top w:val="single" w:sz="6" w:space="0" w:color="auto"/>
              <w:left w:val="single" w:sz="6" w:space="0" w:color="auto"/>
              <w:bottom w:val="single" w:sz="6" w:space="0" w:color="auto"/>
              <w:right w:val="single" w:sz="6" w:space="0" w:color="auto"/>
            </w:tcBorders>
          </w:tcPr>
          <w:p w14:paraId="6F722AF7" w14:textId="021B246A" w:rsidR="00CB5997" w:rsidRDefault="00CB5997">
            <w:pPr>
              <w:pStyle w:val="CellBodyCntr"/>
            </w:pPr>
            <w:r>
              <w:t>0.7</w:t>
            </w:r>
          </w:p>
        </w:tc>
        <w:tc>
          <w:tcPr>
            <w:tcW w:w="7020" w:type="dxa"/>
            <w:tcBorders>
              <w:top w:val="single" w:sz="6" w:space="0" w:color="auto"/>
              <w:left w:val="single" w:sz="6" w:space="0" w:color="auto"/>
              <w:bottom w:val="single" w:sz="6" w:space="0" w:color="auto"/>
              <w:right w:val="single" w:sz="6" w:space="0" w:color="auto"/>
            </w:tcBorders>
          </w:tcPr>
          <w:p w14:paraId="455DECA4" w14:textId="3F4C37BB" w:rsidR="003B4961" w:rsidRDefault="003B4961" w:rsidP="003B4961">
            <w:pPr>
              <w:pStyle w:val="CellBody"/>
              <w:spacing w:before="20" w:after="20" w:line="216" w:lineRule="auto"/>
              <w:ind w:left="29"/>
            </w:pPr>
            <w:r>
              <w:t>Common Event Format updates:</w:t>
            </w:r>
          </w:p>
          <w:p w14:paraId="52300459" w14:textId="77777777" w:rsidR="00CB5997" w:rsidRDefault="00CB5997" w:rsidP="00CB5997">
            <w:pPr>
              <w:pStyle w:val="CellBody"/>
              <w:numPr>
                <w:ilvl w:val="0"/>
                <w:numId w:val="24"/>
              </w:numPr>
              <w:spacing w:before="20" w:after="20" w:line="216" w:lineRule="auto"/>
              <w:ind w:left="216" w:hanging="187"/>
            </w:pPr>
            <w:r>
              <w:t>EventHeader: added ‘measurement’ to the ‘domain’ enumeration; changed ‘locale’ to ‘location’ and clarified in the description that this should be a clli code</w:t>
            </w:r>
          </w:p>
          <w:p w14:paraId="09E731B5" w14:textId="720840E5" w:rsidR="00CB5997" w:rsidRDefault="00CB5997" w:rsidP="003B4961">
            <w:pPr>
              <w:pStyle w:val="CellBody"/>
              <w:numPr>
                <w:ilvl w:val="0"/>
                <w:numId w:val="24"/>
              </w:numPr>
              <w:spacing w:before="20" w:after="20" w:line="216" w:lineRule="auto"/>
              <w:ind w:left="216" w:hanging="187"/>
            </w:pPr>
            <w:r>
              <w:t xml:space="preserve">Added </w:t>
            </w:r>
            <w:r w:rsidR="003B4961">
              <w:t xml:space="preserve">a </w:t>
            </w:r>
            <w:r>
              <w:t>MeasurementFields</w:t>
            </w:r>
            <w:r w:rsidR="003B4961">
              <w:t xml:space="preserve"> datatype, which required the addition of the following datatypes: codecsInUse, cpuUsage, diskUsage, featuresInUse, memoryUsage</w:t>
            </w:r>
          </w:p>
        </w:tc>
      </w:tr>
      <w:tr w:rsidR="00425EE5" w14:paraId="46AD4782"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01FD9FEF" w14:textId="009D1834" w:rsidR="00425EE5" w:rsidRDefault="00425EE5" w:rsidP="00750EDC">
            <w:pPr>
              <w:pStyle w:val="CellBody"/>
            </w:pPr>
            <w:r>
              <w:t>7/15/2015</w:t>
            </w:r>
          </w:p>
        </w:tc>
        <w:tc>
          <w:tcPr>
            <w:tcW w:w="1080" w:type="dxa"/>
            <w:tcBorders>
              <w:top w:val="single" w:sz="6" w:space="0" w:color="auto"/>
              <w:left w:val="single" w:sz="6" w:space="0" w:color="auto"/>
              <w:bottom w:val="single" w:sz="6" w:space="0" w:color="auto"/>
              <w:right w:val="single" w:sz="6" w:space="0" w:color="auto"/>
            </w:tcBorders>
          </w:tcPr>
          <w:p w14:paraId="79ED5023" w14:textId="25B62B6E" w:rsidR="00425EE5" w:rsidRDefault="00425EE5">
            <w:pPr>
              <w:pStyle w:val="CellBodyCntr"/>
            </w:pPr>
            <w:r>
              <w:t>1.0</w:t>
            </w:r>
          </w:p>
        </w:tc>
        <w:tc>
          <w:tcPr>
            <w:tcW w:w="7020" w:type="dxa"/>
            <w:tcBorders>
              <w:top w:val="single" w:sz="6" w:space="0" w:color="auto"/>
              <w:left w:val="single" w:sz="6" w:space="0" w:color="auto"/>
              <w:bottom w:val="single" w:sz="6" w:space="0" w:color="auto"/>
              <w:right w:val="single" w:sz="6" w:space="0" w:color="auto"/>
            </w:tcBorders>
          </w:tcPr>
          <w:p w14:paraId="2BC619BE" w14:textId="77777777" w:rsidR="00425EE5" w:rsidRDefault="00425EE5" w:rsidP="00425EE5">
            <w:pPr>
              <w:pStyle w:val="CellBody"/>
              <w:numPr>
                <w:ilvl w:val="0"/>
                <w:numId w:val="27"/>
              </w:numPr>
              <w:spacing w:before="20" w:after="20" w:line="216" w:lineRule="auto"/>
              <w:ind w:left="202" w:hanging="202"/>
            </w:pPr>
            <w:r>
              <w:t>Changed sourceInstance in the eventHeader to be an array of name value pairs</w:t>
            </w:r>
          </w:p>
          <w:p w14:paraId="20285763" w14:textId="69D64E76" w:rsidR="00FA28DA" w:rsidRDefault="00FA28DA" w:rsidP="00425EE5">
            <w:pPr>
              <w:pStyle w:val="CellBody"/>
              <w:numPr>
                <w:ilvl w:val="0"/>
                <w:numId w:val="27"/>
              </w:numPr>
              <w:spacing w:before="20" w:after="20" w:line="216" w:lineRule="auto"/>
              <w:ind w:left="202" w:hanging="202"/>
            </w:pPr>
            <w:r>
              <w:t>Changed the performanceFields block to thresholdCrossingAlertFields.  Updated the domain field of the eventHeader to match.</w:t>
            </w:r>
          </w:p>
        </w:tc>
      </w:tr>
      <w:tr w:rsidR="00B326E9" w14:paraId="4C26ADFD"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6555EA76" w14:textId="02EDA6DE" w:rsidR="00B326E9" w:rsidRDefault="00B326E9" w:rsidP="00750EDC">
            <w:pPr>
              <w:pStyle w:val="CellBody"/>
            </w:pPr>
            <w:r>
              <w:lastRenderedPageBreak/>
              <w:t>7/23/2015</w:t>
            </w:r>
          </w:p>
        </w:tc>
        <w:tc>
          <w:tcPr>
            <w:tcW w:w="1080" w:type="dxa"/>
            <w:tcBorders>
              <w:top w:val="single" w:sz="6" w:space="0" w:color="auto"/>
              <w:left w:val="single" w:sz="6" w:space="0" w:color="auto"/>
              <w:bottom w:val="single" w:sz="6" w:space="0" w:color="auto"/>
              <w:right w:val="single" w:sz="6" w:space="0" w:color="auto"/>
            </w:tcBorders>
          </w:tcPr>
          <w:p w14:paraId="2C10A2A6" w14:textId="53EAEA0A" w:rsidR="00B326E9" w:rsidRDefault="00B326E9">
            <w:pPr>
              <w:pStyle w:val="CellBodyCntr"/>
            </w:pPr>
            <w:r>
              <w:t>v1.1</w:t>
            </w:r>
          </w:p>
        </w:tc>
        <w:tc>
          <w:tcPr>
            <w:tcW w:w="7020" w:type="dxa"/>
            <w:tcBorders>
              <w:top w:val="single" w:sz="6" w:space="0" w:color="auto"/>
              <w:left w:val="single" w:sz="6" w:space="0" w:color="auto"/>
              <w:bottom w:val="single" w:sz="6" w:space="0" w:color="auto"/>
              <w:right w:val="single" w:sz="6" w:space="0" w:color="auto"/>
            </w:tcBorders>
          </w:tcPr>
          <w:p w14:paraId="407A13A6" w14:textId="3C920EBF" w:rsidR="00B326E9" w:rsidRDefault="00B326E9" w:rsidP="00B326E9">
            <w:pPr>
              <w:pStyle w:val="CellBody"/>
              <w:spacing w:before="20" w:after="20" w:line="216" w:lineRule="auto"/>
              <w:ind w:left="22"/>
            </w:pPr>
            <w:r>
              <w:t>Changes to eventHeader data format:</w:t>
            </w:r>
          </w:p>
          <w:p w14:paraId="7FF4E695" w14:textId="77777777" w:rsidR="00B326E9" w:rsidRDefault="00B326E9" w:rsidP="00B326E9">
            <w:pPr>
              <w:pStyle w:val="CellBody"/>
              <w:numPr>
                <w:ilvl w:val="0"/>
                <w:numId w:val="28"/>
              </w:numPr>
              <w:spacing w:before="20" w:after="20" w:line="216" w:lineRule="auto"/>
              <w:ind w:left="202" w:hanging="180"/>
            </w:pPr>
            <w:r>
              <w:t>moved sourceInstance to internalHeaderFields</w:t>
            </w:r>
          </w:p>
          <w:p w14:paraId="713ED969" w14:textId="3BA12D5C" w:rsidR="00B326E9" w:rsidRDefault="00B326E9" w:rsidP="00B326E9">
            <w:pPr>
              <w:pStyle w:val="CellBody"/>
              <w:numPr>
                <w:ilvl w:val="0"/>
                <w:numId w:val="28"/>
              </w:numPr>
              <w:spacing w:before="20" w:after="20" w:line="216" w:lineRule="auto"/>
              <w:ind w:left="202" w:hanging="180"/>
            </w:pPr>
            <w:r>
              <w:t>moved serviceInstanceId to internalHeaderFields</w:t>
            </w:r>
          </w:p>
          <w:p w14:paraId="132797F2" w14:textId="77777777" w:rsidR="00B326E9" w:rsidRDefault="00B326E9" w:rsidP="00B326E9">
            <w:pPr>
              <w:pStyle w:val="CellBody"/>
              <w:numPr>
                <w:ilvl w:val="0"/>
                <w:numId w:val="28"/>
              </w:numPr>
              <w:spacing w:before="20" w:after="20" w:line="216" w:lineRule="auto"/>
              <w:ind w:left="202" w:hanging="180"/>
            </w:pPr>
            <w:r>
              <w:t>moved productId to internalHeaderFields</w:t>
            </w:r>
          </w:p>
          <w:p w14:paraId="70FCC9B2" w14:textId="77777777" w:rsidR="00B326E9" w:rsidRDefault="00B326E9" w:rsidP="00B326E9">
            <w:pPr>
              <w:pStyle w:val="CellBody"/>
              <w:numPr>
                <w:ilvl w:val="0"/>
                <w:numId w:val="28"/>
              </w:numPr>
              <w:spacing w:before="20" w:after="20" w:line="216" w:lineRule="auto"/>
              <w:ind w:left="202" w:hanging="180"/>
            </w:pPr>
            <w:r>
              <w:t>moved subscriberId to internalHeaderFields</w:t>
            </w:r>
          </w:p>
          <w:p w14:paraId="2CD2A701" w14:textId="77777777" w:rsidR="00B326E9" w:rsidRDefault="00B326E9" w:rsidP="00B326E9">
            <w:pPr>
              <w:pStyle w:val="CellBody"/>
              <w:numPr>
                <w:ilvl w:val="0"/>
                <w:numId w:val="28"/>
              </w:numPr>
              <w:spacing w:before="20" w:after="20" w:line="216" w:lineRule="auto"/>
              <w:ind w:left="202" w:hanging="180"/>
            </w:pPr>
            <w:r>
              <w:t>moved location to internalHeaderFields</w:t>
            </w:r>
          </w:p>
          <w:p w14:paraId="285D9639" w14:textId="77777777" w:rsidR="00B326E9" w:rsidRDefault="00B326E9" w:rsidP="00B326E9">
            <w:pPr>
              <w:pStyle w:val="CellBody"/>
              <w:numPr>
                <w:ilvl w:val="0"/>
                <w:numId w:val="28"/>
              </w:numPr>
              <w:spacing w:before="20" w:after="20" w:line="216" w:lineRule="auto"/>
              <w:ind w:left="202" w:hanging="180"/>
            </w:pPr>
            <w:r>
              <w:t>added the following new fields in internalHeaderFields: policyType, policyName, correlationEventType, correlationType, correlationName, correlationRootEventId</w:t>
            </w:r>
          </w:p>
          <w:p w14:paraId="2958DFC7" w14:textId="7F83E84C" w:rsidR="00B326E9" w:rsidRDefault="00B326E9" w:rsidP="00732A1A">
            <w:pPr>
              <w:pStyle w:val="CellBody"/>
              <w:numPr>
                <w:ilvl w:val="0"/>
                <w:numId w:val="27"/>
              </w:numPr>
              <w:spacing w:before="120" w:after="20" w:line="216" w:lineRule="auto"/>
              <w:ind w:left="29"/>
            </w:pPr>
            <w:r>
              <w:t>Changes to faultFields data format:</w:t>
            </w:r>
          </w:p>
          <w:p w14:paraId="3E267AD7" w14:textId="77777777" w:rsidR="00B326E9" w:rsidRDefault="00B326E9" w:rsidP="00B326E9">
            <w:pPr>
              <w:pStyle w:val="CellBody"/>
              <w:numPr>
                <w:ilvl w:val="0"/>
                <w:numId w:val="27"/>
              </w:numPr>
              <w:spacing w:before="20" w:after="20" w:line="216" w:lineRule="auto"/>
              <w:ind w:left="202" w:hanging="180"/>
            </w:pPr>
            <w:r>
              <w:t>moved the eventSourceDeviceDescription to internalFaultFields and renamed it equipmentVendorModel</w:t>
            </w:r>
          </w:p>
          <w:p w14:paraId="654370D5" w14:textId="7D22000B" w:rsidR="00B326E9" w:rsidRDefault="00B326E9" w:rsidP="00B326E9">
            <w:pPr>
              <w:pStyle w:val="CellBody"/>
              <w:numPr>
                <w:ilvl w:val="0"/>
                <w:numId w:val="27"/>
              </w:numPr>
              <w:spacing w:before="20" w:after="20" w:line="216" w:lineRule="auto"/>
              <w:ind w:left="202" w:hanging="180"/>
            </w:pPr>
            <w:r>
              <w:t>moved eventSourceHostname to internalFaultFields</w:t>
            </w:r>
          </w:p>
          <w:p w14:paraId="674C7657" w14:textId="1C689711" w:rsidR="00B326E9" w:rsidRDefault="00B326E9" w:rsidP="00B326E9">
            <w:pPr>
              <w:pStyle w:val="CellBody"/>
              <w:numPr>
                <w:ilvl w:val="0"/>
                <w:numId w:val="27"/>
              </w:numPr>
              <w:spacing w:before="20" w:after="20" w:line="216" w:lineRule="auto"/>
              <w:ind w:left="202" w:hanging="180"/>
            </w:pPr>
            <w:r>
              <w:t>changed alarmObjectInterface to alarmInterfaceA</w:t>
            </w:r>
          </w:p>
          <w:p w14:paraId="7B64D513" w14:textId="767471ED" w:rsidR="00B326E9" w:rsidRDefault="00B326E9" w:rsidP="00B326E9">
            <w:pPr>
              <w:pStyle w:val="CellBody"/>
              <w:numPr>
                <w:ilvl w:val="0"/>
                <w:numId w:val="27"/>
              </w:numPr>
              <w:spacing w:before="20" w:after="20" w:line="216" w:lineRule="auto"/>
              <w:ind w:left="202" w:hanging="180"/>
            </w:pPr>
            <w:r>
              <w:t>changed alarmRemoteObject to alarmRemoteObjectZ and moved it to internalFaultFields</w:t>
            </w:r>
          </w:p>
          <w:p w14:paraId="2CD9BC4E" w14:textId="77777777" w:rsidR="00B326E9" w:rsidRDefault="00B326E9" w:rsidP="00732A1A">
            <w:pPr>
              <w:pStyle w:val="CellBody"/>
              <w:numPr>
                <w:ilvl w:val="0"/>
                <w:numId w:val="27"/>
              </w:numPr>
              <w:spacing w:before="20" w:after="20" w:line="216" w:lineRule="auto"/>
              <w:ind w:left="202" w:hanging="180"/>
            </w:pPr>
            <w:r>
              <w:t>changed alarmRemoteObjectInterface to alarmInterfaceZ and moved it to internalFaultFields</w:t>
            </w:r>
          </w:p>
          <w:p w14:paraId="3819C8EA" w14:textId="02FB5603" w:rsidR="00732A1A" w:rsidRDefault="00732A1A" w:rsidP="00732A1A">
            <w:pPr>
              <w:pStyle w:val="CellBody"/>
              <w:numPr>
                <w:ilvl w:val="0"/>
                <w:numId w:val="27"/>
              </w:numPr>
              <w:spacing w:before="120" w:after="20" w:line="216" w:lineRule="auto"/>
              <w:ind w:left="29"/>
            </w:pPr>
            <w:r>
              <w:t>Changes to thresholdCrossingFields data format:</w:t>
            </w:r>
          </w:p>
          <w:p w14:paraId="503D84E9" w14:textId="245EE0E0" w:rsidR="00A14DB6" w:rsidRDefault="00732A1A" w:rsidP="00A14DB6">
            <w:pPr>
              <w:pStyle w:val="CellBody"/>
              <w:numPr>
                <w:ilvl w:val="0"/>
                <w:numId w:val="27"/>
              </w:numPr>
              <w:spacing w:before="20" w:after="20" w:line="216" w:lineRule="auto"/>
              <w:ind w:left="202" w:hanging="180"/>
            </w:pPr>
            <w:r>
              <w:t xml:space="preserve">changed </w:t>
            </w:r>
            <w:r w:rsidR="00D76D10">
              <w:t xml:space="preserve">several </w:t>
            </w:r>
            <w:r>
              <w:t>reference</w:t>
            </w:r>
            <w:r w:rsidR="00A14DB6">
              <w:t xml:space="preserve">s from </w:t>
            </w:r>
            <w:r w:rsidR="00D76D10">
              <w:t>the old ‘</w:t>
            </w:r>
            <w:r>
              <w:t>performance</w:t>
            </w:r>
            <w:r w:rsidR="00D76D10">
              <w:t>Fields’</w:t>
            </w:r>
            <w:r>
              <w:t xml:space="preserve"> block to</w:t>
            </w:r>
            <w:r w:rsidR="00D76D10">
              <w:t xml:space="preserve"> the new</w:t>
            </w:r>
            <w:r>
              <w:t xml:space="preserve"> </w:t>
            </w:r>
            <w:r w:rsidR="00D76D10">
              <w:t>‘</w:t>
            </w:r>
            <w:r>
              <w:t>thresholdCrossingFields</w:t>
            </w:r>
            <w:r w:rsidR="00D76D10">
              <w:t>’</w:t>
            </w:r>
            <w:r>
              <w:t xml:space="preserve"> block</w:t>
            </w:r>
          </w:p>
          <w:p w14:paraId="62428D0D" w14:textId="249D83AC" w:rsidR="00A14DB6" w:rsidRDefault="00A14DB6" w:rsidP="00A14DB6">
            <w:pPr>
              <w:pStyle w:val="CellBody"/>
              <w:numPr>
                <w:ilvl w:val="0"/>
                <w:numId w:val="27"/>
              </w:numPr>
              <w:spacing w:before="120" w:after="20" w:line="216" w:lineRule="auto"/>
              <w:ind w:left="29"/>
            </w:pPr>
            <w:r>
              <w:t>Other:</w:t>
            </w:r>
          </w:p>
          <w:p w14:paraId="153C7A26" w14:textId="614353A1" w:rsidR="00732A1A" w:rsidRDefault="00A14DB6" w:rsidP="00A14DB6">
            <w:pPr>
              <w:pStyle w:val="CellBody"/>
              <w:numPr>
                <w:ilvl w:val="0"/>
                <w:numId w:val="27"/>
              </w:numPr>
              <w:spacing w:before="20" w:after="20" w:line="216" w:lineRule="auto"/>
              <w:ind w:left="202" w:hanging="180"/>
            </w:pPr>
            <w:r>
              <w:t xml:space="preserve">Fixed several comma and colon syntax errors in the JSON schema as detected by a JSON schema syntax checker.  </w:t>
            </w:r>
          </w:p>
        </w:tc>
      </w:tr>
      <w:tr w:rsidR="00C603D2" w14:paraId="3C178C55"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28ACDF5" w14:textId="6E6F775C" w:rsidR="00C603D2" w:rsidRDefault="00C603D2" w:rsidP="00750EDC">
            <w:pPr>
              <w:pStyle w:val="CellBody"/>
            </w:pPr>
            <w:r>
              <w:t>8/11/2015</w:t>
            </w:r>
          </w:p>
        </w:tc>
        <w:tc>
          <w:tcPr>
            <w:tcW w:w="1080" w:type="dxa"/>
            <w:tcBorders>
              <w:top w:val="single" w:sz="6" w:space="0" w:color="auto"/>
              <w:left w:val="single" w:sz="6" w:space="0" w:color="auto"/>
              <w:bottom w:val="single" w:sz="6" w:space="0" w:color="auto"/>
              <w:right w:val="single" w:sz="6" w:space="0" w:color="auto"/>
            </w:tcBorders>
          </w:tcPr>
          <w:p w14:paraId="120BF611" w14:textId="7B64D19B" w:rsidR="00C603D2" w:rsidRDefault="00C603D2">
            <w:pPr>
              <w:pStyle w:val="CellBodyCntr"/>
            </w:pPr>
            <w:r>
              <w:t>v1.2</w:t>
            </w:r>
          </w:p>
        </w:tc>
        <w:tc>
          <w:tcPr>
            <w:tcW w:w="7020" w:type="dxa"/>
            <w:tcBorders>
              <w:top w:val="single" w:sz="6" w:space="0" w:color="auto"/>
              <w:left w:val="single" w:sz="6" w:space="0" w:color="auto"/>
              <w:bottom w:val="single" w:sz="6" w:space="0" w:color="auto"/>
              <w:right w:val="single" w:sz="6" w:space="0" w:color="auto"/>
            </w:tcBorders>
          </w:tcPr>
          <w:p w14:paraId="285DB0CA" w14:textId="223478F8" w:rsidR="00C603D2" w:rsidRDefault="00C603D2" w:rsidP="00C603D2">
            <w:pPr>
              <w:pStyle w:val="CellBody"/>
              <w:spacing w:before="20" w:after="20" w:line="216" w:lineRule="auto"/>
              <w:ind w:left="22"/>
            </w:pPr>
            <w:r>
              <w:t>Timestamp format:</w:t>
            </w:r>
          </w:p>
          <w:p w14:paraId="40596DC9" w14:textId="157FA2D9" w:rsidR="00C603D2" w:rsidRDefault="00C603D2" w:rsidP="00C603D2">
            <w:pPr>
              <w:pStyle w:val="CellBody"/>
              <w:numPr>
                <w:ilvl w:val="0"/>
                <w:numId w:val="27"/>
              </w:numPr>
              <w:spacing w:before="20" w:after="20" w:line="216" w:lineRule="auto"/>
              <w:ind w:left="202" w:hanging="180"/>
            </w:pPr>
            <w:r>
              <w:t>Section 4.18: added a note in the datetime field of the Timestamp datatype specifying the (GMT) format required</w:t>
            </w:r>
          </w:p>
          <w:p w14:paraId="41D58C2A" w14:textId="016EF25D" w:rsidR="00C603D2" w:rsidRDefault="00C603D2" w:rsidP="00C603D2">
            <w:pPr>
              <w:pStyle w:val="CellBody"/>
              <w:numPr>
                <w:ilvl w:val="0"/>
                <w:numId w:val="27"/>
              </w:numPr>
              <w:spacing w:before="20" w:after="20" w:line="216" w:lineRule="auto"/>
              <w:ind w:left="202" w:hanging="180"/>
            </w:pPr>
            <w:r>
              <w:t>Updated the JSON schema with the same information</w:t>
            </w:r>
          </w:p>
          <w:p w14:paraId="18547C8E" w14:textId="0128BB5E" w:rsidR="00C603D2" w:rsidRDefault="00C603D2" w:rsidP="008870D7">
            <w:pPr>
              <w:pStyle w:val="CellBody"/>
              <w:spacing w:before="120" w:after="20" w:line="216" w:lineRule="auto"/>
              <w:ind w:left="29"/>
            </w:pPr>
            <w:r>
              <w:t>Event Header Severity Enumeration:</w:t>
            </w:r>
          </w:p>
          <w:p w14:paraId="386F006C" w14:textId="2C484F59" w:rsidR="00C603D2" w:rsidRDefault="00C603D2" w:rsidP="00C603D2">
            <w:pPr>
              <w:pStyle w:val="CellBody"/>
              <w:numPr>
                <w:ilvl w:val="0"/>
                <w:numId w:val="27"/>
              </w:numPr>
              <w:spacing w:before="20" w:after="20" w:line="216" w:lineRule="auto"/>
              <w:ind w:left="202" w:hanging="180"/>
            </w:pPr>
            <w:r>
              <w:t xml:space="preserve">Section 4.8: modified the severity enumeration to remove the numbers in parentheses that followed the names. The names were not changed. </w:t>
            </w:r>
          </w:p>
          <w:p w14:paraId="6FEB9748" w14:textId="54FBA706" w:rsidR="00C603D2" w:rsidRDefault="00C603D2" w:rsidP="00C603D2">
            <w:pPr>
              <w:pStyle w:val="CellBody"/>
              <w:numPr>
                <w:ilvl w:val="0"/>
                <w:numId w:val="27"/>
              </w:numPr>
              <w:spacing w:before="20" w:after="20" w:line="216" w:lineRule="auto"/>
              <w:ind w:left="202" w:hanging="180"/>
            </w:pPr>
            <w:r>
              <w:t>Updated the JSON schema with the same information.</w:t>
            </w:r>
          </w:p>
        </w:tc>
      </w:tr>
      <w:tr w:rsidR="00681745" w14:paraId="0E85D870"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21CC91F3" w14:textId="3FCCFF1A" w:rsidR="00681745" w:rsidRDefault="00681745" w:rsidP="00750EDC">
            <w:pPr>
              <w:pStyle w:val="CellBody"/>
            </w:pPr>
            <w:r>
              <w:t>8/20/2015</w:t>
            </w:r>
          </w:p>
        </w:tc>
        <w:tc>
          <w:tcPr>
            <w:tcW w:w="1080" w:type="dxa"/>
            <w:tcBorders>
              <w:top w:val="single" w:sz="6" w:space="0" w:color="auto"/>
              <w:left w:val="single" w:sz="6" w:space="0" w:color="auto"/>
              <w:bottom w:val="single" w:sz="6" w:space="0" w:color="auto"/>
              <w:right w:val="single" w:sz="6" w:space="0" w:color="auto"/>
            </w:tcBorders>
          </w:tcPr>
          <w:p w14:paraId="4007DE9C" w14:textId="6C0F72CE" w:rsidR="00681745" w:rsidRDefault="00E679D7">
            <w:pPr>
              <w:pStyle w:val="CellBodyCntr"/>
            </w:pPr>
            <w:r>
              <w:t>v</w:t>
            </w:r>
            <w:r w:rsidR="00681745">
              <w:t>1.3</w:t>
            </w:r>
          </w:p>
        </w:tc>
        <w:tc>
          <w:tcPr>
            <w:tcW w:w="7020" w:type="dxa"/>
            <w:tcBorders>
              <w:top w:val="single" w:sz="6" w:space="0" w:color="auto"/>
              <w:left w:val="single" w:sz="6" w:space="0" w:color="auto"/>
              <w:bottom w:val="single" w:sz="6" w:space="0" w:color="auto"/>
              <w:right w:val="single" w:sz="6" w:space="0" w:color="auto"/>
            </w:tcBorders>
          </w:tcPr>
          <w:p w14:paraId="704E64F4" w14:textId="5438BEE2" w:rsidR="008870D7" w:rsidRDefault="008870D7" w:rsidP="008870D7">
            <w:pPr>
              <w:pStyle w:val="CellBody"/>
              <w:spacing w:before="20" w:after="20" w:line="216" w:lineRule="auto"/>
            </w:pPr>
            <w:r>
              <w:t>JSON Schema rev’d to v9:</w:t>
            </w:r>
          </w:p>
          <w:p w14:paraId="3175A4B4" w14:textId="77777777" w:rsidR="008870D7" w:rsidRDefault="00681745" w:rsidP="008870D7">
            <w:pPr>
              <w:pStyle w:val="CellBody"/>
              <w:numPr>
                <w:ilvl w:val="0"/>
                <w:numId w:val="29"/>
              </w:numPr>
              <w:spacing w:before="20" w:after="20" w:line="216" w:lineRule="auto"/>
              <w:ind w:left="202" w:hanging="180"/>
            </w:pPr>
            <w:r>
              <w:t>Alphabetized all fields in the JSON schema</w:t>
            </w:r>
          </w:p>
          <w:p w14:paraId="22E7E5BE" w14:textId="77777777" w:rsidR="00681745" w:rsidRDefault="008870D7" w:rsidP="008870D7">
            <w:pPr>
              <w:pStyle w:val="CellBody"/>
              <w:numPr>
                <w:ilvl w:val="0"/>
                <w:numId w:val="29"/>
              </w:numPr>
              <w:spacing w:before="20" w:after="20" w:line="216" w:lineRule="auto"/>
              <w:ind w:left="202" w:hanging="180"/>
            </w:pPr>
            <w:r>
              <w:t>Fixed the way arrays were specified (JSON schema syntax issue)</w:t>
            </w:r>
          </w:p>
          <w:p w14:paraId="356566DE" w14:textId="56F9025B" w:rsidR="008870D7" w:rsidRDefault="008870D7" w:rsidP="008870D7">
            <w:pPr>
              <w:pStyle w:val="CellBody"/>
              <w:spacing w:before="120" w:after="20" w:line="216" w:lineRule="auto"/>
            </w:pPr>
            <w:r>
              <w:t>Sample Responses:</w:t>
            </w:r>
          </w:p>
          <w:p w14:paraId="00051DB7" w14:textId="77777777" w:rsidR="004E4DDB" w:rsidRDefault="004E4DDB" w:rsidP="004E4DDB">
            <w:pPr>
              <w:pStyle w:val="CellBody"/>
              <w:numPr>
                <w:ilvl w:val="0"/>
                <w:numId w:val="29"/>
              </w:numPr>
              <w:spacing w:before="20" w:after="20" w:line="216" w:lineRule="auto"/>
              <w:ind w:left="202" w:hanging="180"/>
            </w:pPr>
            <w:r>
              <w:t>2.1.1.1: alphabetized fields, fixed timestamps array depiction, fixed severity enum value to conform to latest format</w:t>
            </w:r>
          </w:p>
          <w:p w14:paraId="5F519F24" w14:textId="77777777" w:rsidR="004E4DDB" w:rsidRDefault="004E4DDB" w:rsidP="004E4DDB">
            <w:pPr>
              <w:pStyle w:val="CellBody"/>
              <w:numPr>
                <w:ilvl w:val="0"/>
                <w:numId w:val="29"/>
              </w:numPr>
              <w:spacing w:before="20" w:after="20" w:line="216" w:lineRule="auto"/>
              <w:ind w:left="202" w:hanging="180"/>
            </w:pPr>
            <w:r>
              <w:t>6.2.6.1:  alphabetized fields, fixed timestamps array depiction, fixed severity enum value to conform to latest format</w:t>
            </w:r>
          </w:p>
          <w:p w14:paraId="5953019E" w14:textId="77777777" w:rsidR="004E4DDB" w:rsidRDefault="004E4DDB" w:rsidP="004E4DDB">
            <w:pPr>
              <w:pStyle w:val="CellBody"/>
              <w:numPr>
                <w:ilvl w:val="0"/>
                <w:numId w:val="29"/>
              </w:numPr>
              <w:spacing w:before="20" w:after="20" w:line="216" w:lineRule="auto"/>
              <w:ind w:left="202" w:hanging="180"/>
            </w:pPr>
            <w:r>
              <w:t>6.3.6.1: alphabetized fields, fixed timestamps array depiction, fixed severity enum value to conform to latest format</w:t>
            </w:r>
          </w:p>
          <w:p w14:paraId="08F3DD84" w14:textId="6071F46C" w:rsidR="004E4DDB" w:rsidRDefault="004E4DDB" w:rsidP="004E4DDB">
            <w:pPr>
              <w:pStyle w:val="CellBody"/>
              <w:numPr>
                <w:ilvl w:val="0"/>
                <w:numId w:val="29"/>
              </w:numPr>
              <w:spacing w:before="20" w:after="20" w:line="216" w:lineRule="auto"/>
              <w:ind w:left="202" w:hanging="180"/>
            </w:pPr>
            <w:r>
              <w:t>6.4.6.1: alphabetized fields, fixed timestamps array depiction, fixed eventList array depection, fixed severity enum value to conform to latest format</w:t>
            </w:r>
          </w:p>
        </w:tc>
      </w:tr>
      <w:tr w:rsidR="00077DE1" w14:paraId="2A82A2B7"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088B966F" w14:textId="00A72E10" w:rsidR="00077DE1" w:rsidRDefault="00077DE1" w:rsidP="00077DE1">
            <w:pPr>
              <w:pStyle w:val="CellBody"/>
            </w:pPr>
            <w:r>
              <w:lastRenderedPageBreak/>
              <w:t>9/16/</w:t>
            </w:r>
            <w:r w:rsidR="00E679D7">
              <w:t>20</w:t>
            </w:r>
            <w:r>
              <w:t>15</w:t>
            </w:r>
          </w:p>
        </w:tc>
        <w:tc>
          <w:tcPr>
            <w:tcW w:w="1080" w:type="dxa"/>
            <w:tcBorders>
              <w:top w:val="single" w:sz="6" w:space="0" w:color="auto"/>
              <w:left w:val="single" w:sz="6" w:space="0" w:color="auto"/>
              <w:bottom w:val="single" w:sz="6" w:space="0" w:color="auto"/>
              <w:right w:val="single" w:sz="6" w:space="0" w:color="auto"/>
            </w:tcBorders>
          </w:tcPr>
          <w:p w14:paraId="6E16E7CE" w14:textId="49BEFDD3" w:rsidR="00077DE1" w:rsidRDefault="00E679D7" w:rsidP="00077DE1">
            <w:pPr>
              <w:pStyle w:val="CellBodyCntr"/>
            </w:pPr>
            <w:r>
              <w:t>v</w:t>
            </w:r>
            <w:r w:rsidR="00077DE1">
              <w:t>1.4</w:t>
            </w:r>
          </w:p>
        </w:tc>
        <w:tc>
          <w:tcPr>
            <w:tcW w:w="7020" w:type="dxa"/>
            <w:tcBorders>
              <w:top w:val="single" w:sz="6" w:space="0" w:color="auto"/>
              <w:left w:val="single" w:sz="6" w:space="0" w:color="auto"/>
              <w:bottom w:val="single" w:sz="6" w:space="0" w:color="auto"/>
              <w:right w:val="single" w:sz="6" w:space="0" w:color="auto"/>
            </w:tcBorders>
          </w:tcPr>
          <w:p w14:paraId="46F7BDD2" w14:textId="5BC0C27C" w:rsidR="00077DE1" w:rsidRDefault="00077DE1" w:rsidP="00077DE1">
            <w:pPr>
              <w:pStyle w:val="CellBody"/>
              <w:spacing w:before="20" w:after="20" w:line="216" w:lineRule="auto"/>
            </w:pPr>
            <w:r>
              <w:t>JSON Schema rev’d to v10:</w:t>
            </w:r>
          </w:p>
          <w:p w14:paraId="2939F669" w14:textId="71052543" w:rsidR="00077DE1" w:rsidRDefault="00077DE1" w:rsidP="00077DE1">
            <w:pPr>
              <w:pStyle w:val="CellBody"/>
              <w:numPr>
                <w:ilvl w:val="0"/>
                <w:numId w:val="29"/>
              </w:numPr>
              <w:spacing w:before="20" w:after="20" w:line="216" w:lineRule="auto"/>
              <w:ind w:left="202" w:hanging="180"/>
            </w:pPr>
            <w:r>
              <w:t xml:space="preserve">Fixed an error in the way that the top level “event” object was specified in the v9 json schema.  This was discovered when validating examples against the schema using this site: </w:t>
            </w:r>
            <w:hyperlink r:id="rId19" w:history="1">
              <w:r w:rsidRPr="00DD0823">
                <w:rPr>
                  <w:rStyle w:val="Hyperlink"/>
                </w:rPr>
                <w:t>http://json-schema-validator.herokuapp.com/index.jsp</w:t>
              </w:r>
            </w:hyperlink>
            <w:r>
              <w:t xml:space="preserve">. </w:t>
            </w:r>
          </w:p>
          <w:p w14:paraId="2FAEDACF" w14:textId="75B0D184" w:rsidR="00077DE1" w:rsidRDefault="00077DE1" w:rsidP="00077DE1">
            <w:pPr>
              <w:pStyle w:val="CellBody"/>
              <w:numPr>
                <w:ilvl w:val="0"/>
                <w:numId w:val="29"/>
              </w:numPr>
              <w:spacing w:before="20" w:after="20" w:line="216" w:lineRule="auto"/>
              <w:ind w:left="202" w:hanging="180"/>
            </w:pPr>
            <w:r>
              <w:t>Changed the embedded json file in section 4</w:t>
            </w:r>
          </w:p>
          <w:p w14:paraId="620D07AC" w14:textId="77777777" w:rsidR="00077DE1" w:rsidRDefault="00077DE1" w:rsidP="00077DE1">
            <w:pPr>
              <w:pStyle w:val="CellBody"/>
              <w:spacing w:before="120" w:after="20" w:line="216" w:lineRule="auto"/>
            </w:pPr>
            <w:r>
              <w:t>Sample Responses:</w:t>
            </w:r>
          </w:p>
          <w:p w14:paraId="28EC2E79" w14:textId="1844C79D" w:rsidR="00077DE1" w:rsidRDefault="00077DE1" w:rsidP="00077DE1">
            <w:pPr>
              <w:pStyle w:val="CellBody"/>
              <w:numPr>
                <w:ilvl w:val="0"/>
                <w:numId w:val="29"/>
              </w:numPr>
              <w:spacing w:before="20" w:after="20" w:line="216" w:lineRule="auto"/>
              <w:ind w:left="202" w:hanging="180"/>
            </w:pPr>
            <w:r>
              <w:t xml:space="preserve">Removed an extra comma after the timestamp brace in section 6.2.6 and 6.3.6.  </w:t>
            </w:r>
          </w:p>
          <w:p w14:paraId="7FC7AE9C" w14:textId="779212FA" w:rsidR="00077DE1" w:rsidRDefault="00077DE1" w:rsidP="00077DE1">
            <w:pPr>
              <w:pStyle w:val="CellBody"/>
              <w:spacing w:before="20" w:after="20" w:line="216" w:lineRule="auto"/>
            </w:pPr>
          </w:p>
        </w:tc>
      </w:tr>
      <w:tr w:rsidR="00E679D7" w14:paraId="5D085C66"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4261E5A" w14:textId="07C75FC8" w:rsidR="00E679D7" w:rsidRDefault="00E679D7" w:rsidP="0052452C">
            <w:pPr>
              <w:pStyle w:val="CellBody"/>
            </w:pPr>
            <w:r>
              <w:t>11/1</w:t>
            </w:r>
            <w:r w:rsidR="0052452C">
              <w:t>1</w:t>
            </w:r>
            <w:r>
              <w:t>/2015</w:t>
            </w:r>
          </w:p>
        </w:tc>
        <w:tc>
          <w:tcPr>
            <w:tcW w:w="1080" w:type="dxa"/>
            <w:tcBorders>
              <w:top w:val="single" w:sz="6" w:space="0" w:color="auto"/>
              <w:left w:val="single" w:sz="6" w:space="0" w:color="auto"/>
              <w:bottom w:val="single" w:sz="6" w:space="0" w:color="auto"/>
              <w:right w:val="single" w:sz="6" w:space="0" w:color="auto"/>
            </w:tcBorders>
          </w:tcPr>
          <w:p w14:paraId="35672CCD" w14:textId="418F7105" w:rsidR="00E679D7" w:rsidRDefault="00E679D7" w:rsidP="00077DE1">
            <w:pPr>
              <w:pStyle w:val="CellBodyCntr"/>
            </w:pPr>
            <w:r>
              <w:t>v1.5</w:t>
            </w:r>
          </w:p>
        </w:tc>
        <w:tc>
          <w:tcPr>
            <w:tcW w:w="7020" w:type="dxa"/>
            <w:tcBorders>
              <w:top w:val="single" w:sz="6" w:space="0" w:color="auto"/>
              <w:left w:val="single" w:sz="6" w:space="0" w:color="auto"/>
              <w:bottom w:val="single" w:sz="6" w:space="0" w:color="auto"/>
              <w:right w:val="single" w:sz="6" w:space="0" w:color="auto"/>
            </w:tcBorders>
          </w:tcPr>
          <w:p w14:paraId="522E8099" w14:textId="0E9C305B" w:rsidR="00E679D7" w:rsidRDefault="003E3ADF" w:rsidP="003E3ADF">
            <w:pPr>
              <w:pStyle w:val="CellBody"/>
              <w:spacing w:before="20" w:after="20" w:line="216" w:lineRule="auto"/>
            </w:pPr>
            <w:r>
              <w:t>Section 4 was the only section changed: JSON Schema rev’d to v11 and Datatype tables were updated to match.  Numerous data structure changes were made based on VNF vendor proof of concept feedback</w:t>
            </w:r>
            <w:r w:rsidR="004F03AA">
              <w:t>. Modified sample requests and responses to match.</w:t>
            </w:r>
          </w:p>
        </w:tc>
      </w:tr>
      <w:tr w:rsidR="0052452C" w14:paraId="5195A5A0"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0A2BD54C" w14:textId="211CF1FC" w:rsidR="0052452C" w:rsidRDefault="0052452C" w:rsidP="0052452C">
            <w:pPr>
              <w:pStyle w:val="CellBody"/>
            </w:pPr>
            <w:r>
              <w:t>11/12/2015</w:t>
            </w:r>
          </w:p>
        </w:tc>
        <w:tc>
          <w:tcPr>
            <w:tcW w:w="1080" w:type="dxa"/>
            <w:tcBorders>
              <w:top w:val="single" w:sz="6" w:space="0" w:color="auto"/>
              <w:left w:val="single" w:sz="6" w:space="0" w:color="auto"/>
              <w:bottom w:val="single" w:sz="6" w:space="0" w:color="auto"/>
              <w:right w:val="single" w:sz="6" w:space="0" w:color="auto"/>
            </w:tcBorders>
          </w:tcPr>
          <w:p w14:paraId="4EA27038" w14:textId="2950F03C" w:rsidR="0052452C" w:rsidRDefault="0052452C" w:rsidP="00077DE1">
            <w:pPr>
              <w:pStyle w:val="CellBodyCntr"/>
            </w:pPr>
            <w:r>
              <w:t>v1.6</w:t>
            </w:r>
          </w:p>
        </w:tc>
        <w:tc>
          <w:tcPr>
            <w:tcW w:w="7020" w:type="dxa"/>
            <w:tcBorders>
              <w:top w:val="single" w:sz="6" w:space="0" w:color="auto"/>
              <w:left w:val="single" w:sz="6" w:space="0" w:color="auto"/>
              <w:bottom w:val="single" w:sz="6" w:space="0" w:color="auto"/>
              <w:right w:val="single" w:sz="6" w:space="0" w:color="auto"/>
            </w:tcBorders>
          </w:tcPr>
          <w:p w14:paraId="6AAD22E2" w14:textId="77777777" w:rsidR="0052452C" w:rsidRDefault="0052452C" w:rsidP="0052452C">
            <w:pPr>
              <w:pStyle w:val="CellBody"/>
              <w:numPr>
                <w:ilvl w:val="0"/>
                <w:numId w:val="29"/>
              </w:numPr>
              <w:spacing w:before="20" w:after="20" w:line="216" w:lineRule="auto"/>
              <w:ind w:left="202" w:hanging="180"/>
            </w:pPr>
            <w:r>
              <w:t xml:space="preserve">The internalFaultFields were merged into the internalHeaderFields; then the internalFaultFields datatype was deleted.  </w:t>
            </w:r>
          </w:p>
          <w:p w14:paraId="578BD9BE" w14:textId="77777777" w:rsidR="0052452C" w:rsidRDefault="0052452C" w:rsidP="0052452C">
            <w:pPr>
              <w:pStyle w:val="CellBody"/>
              <w:numPr>
                <w:ilvl w:val="0"/>
                <w:numId w:val="29"/>
              </w:numPr>
              <w:spacing w:before="20" w:after="20" w:line="216" w:lineRule="auto"/>
              <w:ind w:left="202" w:hanging="180"/>
            </w:pPr>
            <w:r>
              <w:t>Updated the JSON schema to v12.</w:t>
            </w:r>
          </w:p>
          <w:p w14:paraId="48B7E33E" w14:textId="2B2D4457" w:rsidR="0052452C" w:rsidRDefault="0052452C" w:rsidP="0052452C">
            <w:pPr>
              <w:pStyle w:val="CellBody"/>
              <w:numPr>
                <w:ilvl w:val="0"/>
                <w:numId w:val="29"/>
              </w:numPr>
              <w:spacing w:before="20" w:after="20" w:line="216" w:lineRule="auto"/>
              <w:ind w:left="202" w:hanging="180"/>
            </w:pPr>
            <w:r>
              <w:t>Also corrected some background color issues in the sample requests and responses.</w:t>
            </w:r>
          </w:p>
        </w:tc>
      </w:tr>
      <w:tr w:rsidR="001966DA" w14:paraId="3B6FCCEA"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43883E17" w14:textId="4B1513F5" w:rsidR="001966DA" w:rsidRDefault="001966DA" w:rsidP="0052452C">
            <w:pPr>
              <w:pStyle w:val="CellBody"/>
            </w:pPr>
            <w:r>
              <w:t>1/18/2016</w:t>
            </w:r>
          </w:p>
        </w:tc>
        <w:tc>
          <w:tcPr>
            <w:tcW w:w="1080" w:type="dxa"/>
            <w:tcBorders>
              <w:top w:val="single" w:sz="6" w:space="0" w:color="auto"/>
              <w:left w:val="single" w:sz="6" w:space="0" w:color="auto"/>
              <w:bottom w:val="single" w:sz="6" w:space="0" w:color="auto"/>
              <w:right w:val="single" w:sz="6" w:space="0" w:color="auto"/>
            </w:tcBorders>
          </w:tcPr>
          <w:p w14:paraId="5CC2D723" w14:textId="650479B6" w:rsidR="001966DA" w:rsidRDefault="001966DA" w:rsidP="00077DE1">
            <w:pPr>
              <w:pStyle w:val="CellBodyCntr"/>
            </w:pPr>
            <w:r>
              <w:t>v1.7</w:t>
            </w:r>
          </w:p>
        </w:tc>
        <w:tc>
          <w:tcPr>
            <w:tcW w:w="7020" w:type="dxa"/>
            <w:tcBorders>
              <w:top w:val="single" w:sz="6" w:space="0" w:color="auto"/>
              <w:left w:val="single" w:sz="6" w:space="0" w:color="auto"/>
              <w:bottom w:val="single" w:sz="6" w:space="0" w:color="auto"/>
              <w:right w:val="single" w:sz="6" w:space="0" w:color="auto"/>
            </w:tcBorders>
          </w:tcPr>
          <w:p w14:paraId="516DBB82" w14:textId="37D0AA64" w:rsidR="00B6096D" w:rsidRDefault="00B6096D" w:rsidP="00B6096D">
            <w:pPr>
              <w:pStyle w:val="CellBody"/>
              <w:numPr>
                <w:ilvl w:val="0"/>
                <w:numId w:val="29"/>
              </w:numPr>
              <w:spacing w:before="20" w:after="20" w:line="216" w:lineRule="auto"/>
              <w:ind w:left="202" w:hanging="180"/>
            </w:pPr>
            <w:r>
              <w:t>Section 2 changes: updated the sample request to conform with the changes below</w:t>
            </w:r>
          </w:p>
          <w:p w14:paraId="79BF3D52" w14:textId="77777777" w:rsidR="00B6096D" w:rsidRDefault="00B6096D" w:rsidP="00B6096D">
            <w:pPr>
              <w:pStyle w:val="CellBody"/>
              <w:numPr>
                <w:ilvl w:val="0"/>
                <w:numId w:val="29"/>
              </w:numPr>
              <w:spacing w:before="20" w:after="20" w:line="216" w:lineRule="auto"/>
              <w:ind w:left="202" w:hanging="180"/>
            </w:pPr>
            <w:r>
              <w:t>Section 4 datatype changes:</w:t>
            </w:r>
          </w:p>
          <w:p w14:paraId="38A05D7D" w14:textId="77777777" w:rsidR="00B6096D" w:rsidRDefault="00B6096D" w:rsidP="00753074">
            <w:pPr>
              <w:pStyle w:val="CellBody"/>
              <w:numPr>
                <w:ilvl w:val="0"/>
                <w:numId w:val="29"/>
              </w:numPr>
              <w:spacing w:before="20" w:after="20" w:line="216" w:lineRule="auto"/>
              <w:ind w:left="382" w:hanging="180"/>
            </w:pPr>
            <w:r>
              <w:t>Changed 'eventHeader' to 'commonEventHeader'</w:t>
            </w:r>
          </w:p>
          <w:p w14:paraId="7B2F510F" w14:textId="77777777" w:rsidR="00B6096D" w:rsidRDefault="00B6096D" w:rsidP="00753074">
            <w:pPr>
              <w:pStyle w:val="CellBody"/>
              <w:numPr>
                <w:ilvl w:val="0"/>
                <w:numId w:val="29"/>
              </w:numPr>
              <w:spacing w:before="20" w:after="20" w:line="216" w:lineRule="auto"/>
              <w:ind w:left="382" w:hanging="180"/>
            </w:pPr>
            <w:r>
              <w:t>Moved 'eventSeverity' from the 'commonEventHeader' to 'faultFields'</w:t>
            </w:r>
          </w:p>
          <w:p w14:paraId="6145A5AE" w14:textId="77777777" w:rsidR="00B6096D" w:rsidRDefault="00B6096D" w:rsidP="00753074">
            <w:pPr>
              <w:pStyle w:val="CellBody"/>
              <w:numPr>
                <w:ilvl w:val="0"/>
                <w:numId w:val="29"/>
              </w:numPr>
              <w:spacing w:before="20" w:after="20" w:line="216" w:lineRule="auto"/>
              <w:ind w:left="382" w:hanging="180"/>
            </w:pPr>
            <w:r>
              <w:t>Added 'priority' to 'commonEventHeader'</w:t>
            </w:r>
          </w:p>
          <w:p w14:paraId="47F20084" w14:textId="77777777" w:rsidR="00B6096D" w:rsidRDefault="00B6096D" w:rsidP="00753074">
            <w:pPr>
              <w:pStyle w:val="CellBody"/>
              <w:numPr>
                <w:ilvl w:val="0"/>
                <w:numId w:val="29"/>
              </w:numPr>
              <w:spacing w:before="20" w:after="20" w:line="216" w:lineRule="auto"/>
              <w:ind w:left="382" w:hanging="180"/>
            </w:pPr>
            <w:r>
              <w:t>moved 'vFstatus' to 'faultFields'</w:t>
            </w:r>
          </w:p>
          <w:p w14:paraId="2A0AAEE8" w14:textId="77777777" w:rsidR="00B6096D" w:rsidRDefault="00B6096D" w:rsidP="00753074">
            <w:pPr>
              <w:pStyle w:val="CellBody"/>
              <w:numPr>
                <w:ilvl w:val="0"/>
                <w:numId w:val="29"/>
              </w:numPr>
              <w:spacing w:before="20" w:after="20" w:line="216" w:lineRule="auto"/>
              <w:ind w:left="382" w:hanging="180"/>
            </w:pPr>
            <w:proofErr w:type="gramStart"/>
            <w:r>
              <w:t>removed</w:t>
            </w:r>
            <w:proofErr w:type="gramEnd"/>
            <w:r>
              <w:t xml:space="preserve"> 'firstDateTime' and 'lastDateTime' and changed 'firstEpoch' to 'startEpochMicrosec' and changed 'lastEpoch' to 'lastEpochMicrosec'.</w:t>
            </w:r>
          </w:p>
          <w:p w14:paraId="76E4C3C8" w14:textId="77777777" w:rsidR="00B6096D" w:rsidRDefault="00B6096D" w:rsidP="00753074">
            <w:pPr>
              <w:pStyle w:val="CellBody"/>
              <w:numPr>
                <w:ilvl w:val="0"/>
                <w:numId w:val="29"/>
              </w:numPr>
              <w:spacing w:before="20" w:after="20" w:line="216" w:lineRule="auto"/>
              <w:ind w:left="382" w:hanging="180"/>
            </w:pPr>
            <w:r>
              <w:t>Added 'functionalRole' to the commonEventHeader</w:t>
            </w:r>
          </w:p>
          <w:p w14:paraId="4137D720" w14:textId="77777777" w:rsidR="00B6096D" w:rsidRDefault="00B6096D" w:rsidP="00753074">
            <w:pPr>
              <w:pStyle w:val="CellBody"/>
              <w:numPr>
                <w:ilvl w:val="0"/>
                <w:numId w:val="29"/>
              </w:numPr>
              <w:spacing w:before="20" w:after="20" w:line="216" w:lineRule="auto"/>
              <w:ind w:left="382" w:hanging="180"/>
            </w:pPr>
            <w:r>
              <w:t>In the commonEventHeader, changed the 'eventDomain' enumeration to remove 'measurements' and add 'measurementsForVfScaling'.</w:t>
            </w:r>
          </w:p>
          <w:p w14:paraId="1644D00D" w14:textId="77777777" w:rsidR="00B6096D" w:rsidRDefault="00B6096D" w:rsidP="00753074">
            <w:pPr>
              <w:pStyle w:val="CellBody"/>
              <w:numPr>
                <w:ilvl w:val="0"/>
                <w:numId w:val="29"/>
              </w:numPr>
              <w:spacing w:before="20" w:after="20" w:line="216" w:lineRule="auto"/>
              <w:ind w:left="382" w:hanging="180"/>
            </w:pPr>
            <w:r>
              <w:t>Changed the 'measurementFields' to 'measurementsForVfScalingFields'</w:t>
            </w:r>
          </w:p>
          <w:p w14:paraId="68EE4C00" w14:textId="77777777" w:rsidR="00B6096D" w:rsidRDefault="00B6096D" w:rsidP="00753074">
            <w:pPr>
              <w:pStyle w:val="CellBody"/>
              <w:numPr>
                <w:ilvl w:val="0"/>
                <w:numId w:val="29"/>
              </w:numPr>
              <w:spacing w:before="20" w:after="20" w:line="216" w:lineRule="auto"/>
              <w:ind w:left="382" w:hanging="180"/>
            </w:pPr>
            <w:r>
              <w:t xml:space="preserve">In the commonEventHeader, changed the following fields: </w:t>
            </w:r>
          </w:p>
          <w:p w14:paraId="18E68E91" w14:textId="77777777" w:rsidR="00B6096D" w:rsidRDefault="00B6096D" w:rsidP="00753074">
            <w:pPr>
              <w:pStyle w:val="CellBody"/>
              <w:numPr>
                <w:ilvl w:val="0"/>
                <w:numId w:val="29"/>
              </w:numPr>
              <w:spacing w:before="20" w:after="20" w:line="216" w:lineRule="auto"/>
              <w:ind w:left="562" w:hanging="180"/>
            </w:pPr>
            <w:r>
              <w:t>'eventDomain' to 'domain'</w:t>
            </w:r>
          </w:p>
          <w:p w14:paraId="5FF82019" w14:textId="77777777" w:rsidR="00B6096D" w:rsidRDefault="00B6096D" w:rsidP="00753074">
            <w:pPr>
              <w:pStyle w:val="CellBody"/>
              <w:numPr>
                <w:ilvl w:val="0"/>
                <w:numId w:val="29"/>
              </w:numPr>
              <w:spacing w:before="20" w:after="20" w:line="216" w:lineRule="auto"/>
              <w:ind w:left="562" w:hanging="180"/>
            </w:pPr>
            <w:r>
              <w:t>'eventSequence' to 'sequence'</w:t>
            </w:r>
          </w:p>
          <w:p w14:paraId="4CF44D9A" w14:textId="77777777" w:rsidR="00B6096D" w:rsidRDefault="00B6096D" w:rsidP="00753074">
            <w:pPr>
              <w:pStyle w:val="CellBody"/>
              <w:numPr>
                <w:ilvl w:val="0"/>
                <w:numId w:val="29"/>
              </w:numPr>
              <w:spacing w:before="20" w:after="20" w:line="216" w:lineRule="auto"/>
              <w:ind w:left="562" w:hanging="180"/>
            </w:pPr>
            <w:r>
              <w:t>'eventSourceId' to 'sourceId'</w:t>
            </w:r>
          </w:p>
          <w:p w14:paraId="5351E3B6" w14:textId="77777777" w:rsidR="00B6096D" w:rsidRDefault="00B6096D" w:rsidP="00753074">
            <w:pPr>
              <w:pStyle w:val="CellBody"/>
              <w:numPr>
                <w:ilvl w:val="0"/>
                <w:numId w:val="29"/>
              </w:numPr>
              <w:spacing w:before="20" w:after="20" w:line="216" w:lineRule="auto"/>
              <w:ind w:left="562" w:hanging="180"/>
            </w:pPr>
            <w:r>
              <w:t>'eventSounceName' to 'sourceName'</w:t>
            </w:r>
          </w:p>
          <w:p w14:paraId="7011B7CF" w14:textId="72C56AF8" w:rsidR="00753074" w:rsidRDefault="00753074" w:rsidP="00B6096D">
            <w:pPr>
              <w:pStyle w:val="CellBody"/>
              <w:numPr>
                <w:ilvl w:val="0"/>
                <w:numId w:val="29"/>
              </w:numPr>
              <w:spacing w:before="20" w:after="20" w:line="216" w:lineRule="auto"/>
              <w:ind w:left="202" w:hanging="180"/>
            </w:pPr>
            <w:r>
              <w:t>Updated the JSON schema to v13</w:t>
            </w:r>
          </w:p>
          <w:p w14:paraId="6111F3CB" w14:textId="77777777" w:rsidR="001966DA" w:rsidRDefault="00B6096D" w:rsidP="00753074">
            <w:pPr>
              <w:pStyle w:val="CellBody"/>
              <w:numPr>
                <w:ilvl w:val="0"/>
                <w:numId w:val="29"/>
              </w:numPr>
              <w:spacing w:before="20" w:after="20" w:line="216" w:lineRule="auto"/>
              <w:ind w:left="202" w:hanging="180"/>
            </w:pPr>
            <w:r>
              <w:t>Section 6 changes</w:t>
            </w:r>
            <w:r w:rsidR="00753074">
              <w:t>: updated the input parameters and sample requests to conform to the changes above.</w:t>
            </w:r>
          </w:p>
          <w:p w14:paraId="39C4514D" w14:textId="2231A7F7" w:rsidR="009133E9" w:rsidRDefault="009133E9" w:rsidP="00753074">
            <w:pPr>
              <w:pStyle w:val="CellBody"/>
              <w:numPr>
                <w:ilvl w:val="0"/>
                <w:numId w:val="29"/>
              </w:numPr>
              <w:spacing w:before="20" w:after="20" w:line="216" w:lineRule="auto"/>
              <w:ind w:left="202" w:hanging="180"/>
            </w:pPr>
            <w:r>
              <w:t>Section 7: changed the section from Approvers to Contributors.</w:t>
            </w:r>
          </w:p>
        </w:tc>
      </w:tr>
      <w:tr w:rsidR="00F96151" w14:paraId="42142964"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AE5DCBA" w14:textId="1A84C343" w:rsidR="00F96151" w:rsidRDefault="00F96151" w:rsidP="0052452C">
            <w:pPr>
              <w:pStyle w:val="CellBody"/>
            </w:pPr>
            <w:r>
              <w:t>1/22/2016</w:t>
            </w:r>
          </w:p>
        </w:tc>
        <w:tc>
          <w:tcPr>
            <w:tcW w:w="1080" w:type="dxa"/>
            <w:tcBorders>
              <w:top w:val="single" w:sz="6" w:space="0" w:color="auto"/>
              <w:left w:val="single" w:sz="6" w:space="0" w:color="auto"/>
              <w:bottom w:val="single" w:sz="6" w:space="0" w:color="auto"/>
              <w:right w:val="single" w:sz="6" w:space="0" w:color="auto"/>
            </w:tcBorders>
          </w:tcPr>
          <w:p w14:paraId="7F518F87" w14:textId="0C40A068" w:rsidR="00F96151" w:rsidRDefault="00F96151" w:rsidP="00077DE1">
            <w:pPr>
              <w:pStyle w:val="CellBodyCntr"/>
            </w:pPr>
            <w:r>
              <w:t>v1.8</w:t>
            </w:r>
          </w:p>
        </w:tc>
        <w:tc>
          <w:tcPr>
            <w:tcW w:w="7020" w:type="dxa"/>
            <w:tcBorders>
              <w:top w:val="single" w:sz="6" w:space="0" w:color="auto"/>
              <w:left w:val="single" w:sz="6" w:space="0" w:color="auto"/>
              <w:bottom w:val="single" w:sz="6" w:space="0" w:color="auto"/>
              <w:right w:val="single" w:sz="6" w:space="0" w:color="auto"/>
            </w:tcBorders>
          </w:tcPr>
          <w:p w14:paraId="0E56850C" w14:textId="03A6A108" w:rsidR="00F96151" w:rsidRDefault="00F96151" w:rsidP="00B6096D">
            <w:pPr>
              <w:pStyle w:val="CellBody"/>
              <w:numPr>
                <w:ilvl w:val="0"/>
                <w:numId w:val="29"/>
              </w:numPr>
              <w:spacing w:before="20" w:after="20" w:line="216" w:lineRule="auto"/>
              <w:ind w:left="202" w:hanging="180"/>
            </w:pPr>
            <w:r>
              <w:t xml:space="preserve">Section 4: Added support for </w:t>
            </w:r>
            <w:r w:rsidR="007620D4">
              <w:t>‘</w:t>
            </w:r>
            <w:r>
              <w:t>mobile</w:t>
            </w:r>
            <w:r w:rsidR="007620D4">
              <w:t>Flow’</w:t>
            </w:r>
            <w:r>
              <w:t xml:space="preserve"> in the commonEventHeader ‘domain’ enumeration.  Added the mobileFlowFields </w:t>
            </w:r>
            <w:r w:rsidR="007620D4">
              <w:t>datatype</w:t>
            </w:r>
            <w:r>
              <w:t xml:space="preserve"> and the gtpPerFlowMetrics datatype referenced by that </w:t>
            </w:r>
            <w:r w:rsidR="007620D4">
              <w:t>datatype</w:t>
            </w:r>
            <w:r>
              <w:t>.</w:t>
            </w:r>
          </w:p>
          <w:p w14:paraId="76FC2494" w14:textId="72D7DA02" w:rsidR="00F96151" w:rsidRDefault="00F96151" w:rsidP="00B6096D">
            <w:pPr>
              <w:pStyle w:val="CellBody"/>
              <w:numPr>
                <w:ilvl w:val="0"/>
                <w:numId w:val="29"/>
              </w:numPr>
              <w:spacing w:before="20" w:after="20" w:line="216" w:lineRule="auto"/>
              <w:ind w:left="202" w:hanging="180"/>
            </w:pPr>
            <w:r>
              <w:t>Section 7: alphabetized the contributors</w:t>
            </w:r>
          </w:p>
        </w:tc>
      </w:tr>
      <w:tr w:rsidR="008F0084" w14:paraId="3FC6D185"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63C03293" w14:textId="4960BC33" w:rsidR="008F0084" w:rsidRDefault="008F0084" w:rsidP="0052452C">
            <w:pPr>
              <w:pStyle w:val="CellBody"/>
            </w:pPr>
            <w:r>
              <w:t>2/11/2016</w:t>
            </w:r>
          </w:p>
        </w:tc>
        <w:tc>
          <w:tcPr>
            <w:tcW w:w="1080" w:type="dxa"/>
            <w:tcBorders>
              <w:top w:val="single" w:sz="6" w:space="0" w:color="auto"/>
              <w:left w:val="single" w:sz="6" w:space="0" w:color="auto"/>
              <w:bottom w:val="single" w:sz="6" w:space="0" w:color="auto"/>
              <w:right w:val="single" w:sz="6" w:space="0" w:color="auto"/>
            </w:tcBorders>
          </w:tcPr>
          <w:p w14:paraId="5F6125FD" w14:textId="18DBC7AC" w:rsidR="008F0084" w:rsidRDefault="008F0084" w:rsidP="00077DE1">
            <w:pPr>
              <w:pStyle w:val="CellBodyCntr"/>
            </w:pPr>
            <w:r>
              <w:t>v1.9</w:t>
            </w:r>
          </w:p>
        </w:tc>
        <w:tc>
          <w:tcPr>
            <w:tcW w:w="7020" w:type="dxa"/>
            <w:tcBorders>
              <w:top w:val="single" w:sz="6" w:space="0" w:color="auto"/>
              <w:left w:val="single" w:sz="6" w:space="0" w:color="auto"/>
              <w:bottom w:val="single" w:sz="6" w:space="0" w:color="auto"/>
              <w:right w:val="single" w:sz="6" w:space="0" w:color="auto"/>
            </w:tcBorders>
          </w:tcPr>
          <w:p w14:paraId="2CFB4D07" w14:textId="325EDF2C" w:rsidR="008F0084" w:rsidRDefault="00E82EFC" w:rsidP="00B6096D">
            <w:pPr>
              <w:pStyle w:val="CellBody"/>
              <w:numPr>
                <w:ilvl w:val="0"/>
                <w:numId w:val="29"/>
              </w:numPr>
              <w:spacing w:before="20" w:after="20" w:line="216" w:lineRule="auto"/>
              <w:ind w:left="202" w:hanging="180"/>
            </w:pPr>
            <w:r>
              <w:t>Added section 1.3: Naming Standard for Event Types</w:t>
            </w:r>
          </w:p>
        </w:tc>
      </w:tr>
      <w:tr w:rsidR="00D60096" w14:paraId="1BB1E07A"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7302F76" w14:textId="11FD775F" w:rsidR="00D60096" w:rsidRDefault="00D60096" w:rsidP="0052452C">
            <w:pPr>
              <w:pStyle w:val="CellBody"/>
            </w:pPr>
            <w:r>
              <w:lastRenderedPageBreak/>
              <w:t>2/12/2016</w:t>
            </w:r>
          </w:p>
        </w:tc>
        <w:tc>
          <w:tcPr>
            <w:tcW w:w="1080" w:type="dxa"/>
            <w:tcBorders>
              <w:top w:val="single" w:sz="6" w:space="0" w:color="auto"/>
              <w:left w:val="single" w:sz="6" w:space="0" w:color="auto"/>
              <w:bottom w:val="single" w:sz="6" w:space="0" w:color="auto"/>
              <w:right w:val="single" w:sz="6" w:space="0" w:color="auto"/>
            </w:tcBorders>
          </w:tcPr>
          <w:p w14:paraId="4E998FDE" w14:textId="78B0341E" w:rsidR="00D60096" w:rsidRDefault="00D60096" w:rsidP="00077DE1">
            <w:pPr>
              <w:pStyle w:val="CellBodyCntr"/>
            </w:pPr>
            <w:r>
              <w:t>v2.0</w:t>
            </w:r>
          </w:p>
        </w:tc>
        <w:tc>
          <w:tcPr>
            <w:tcW w:w="7020" w:type="dxa"/>
            <w:tcBorders>
              <w:top w:val="single" w:sz="6" w:space="0" w:color="auto"/>
              <w:left w:val="single" w:sz="6" w:space="0" w:color="auto"/>
              <w:bottom w:val="single" w:sz="6" w:space="0" w:color="auto"/>
              <w:right w:val="single" w:sz="6" w:space="0" w:color="auto"/>
            </w:tcBorders>
          </w:tcPr>
          <w:p w14:paraId="3EE7A41D" w14:textId="77777777" w:rsidR="00D60096" w:rsidRDefault="00D60096" w:rsidP="00B6096D">
            <w:pPr>
              <w:pStyle w:val="CellBody"/>
              <w:numPr>
                <w:ilvl w:val="0"/>
                <w:numId w:val="29"/>
              </w:numPr>
              <w:spacing w:before="20" w:after="20" w:line="216" w:lineRule="auto"/>
              <w:ind w:left="202" w:hanging="180"/>
            </w:pPr>
            <w:r>
              <w:t>Updated request – response examples to reflect the naming standards for event types introduced in v1.9.</w:t>
            </w:r>
          </w:p>
          <w:p w14:paraId="74312052" w14:textId="11B8FA52" w:rsidR="00D60096" w:rsidRDefault="00D60096" w:rsidP="00B6096D">
            <w:pPr>
              <w:pStyle w:val="CellBody"/>
              <w:numPr>
                <w:ilvl w:val="0"/>
                <w:numId w:val="29"/>
              </w:numPr>
              <w:spacing w:before="20" w:after="20" w:line="216" w:lineRule="auto"/>
              <w:ind w:left="202" w:hanging="180"/>
            </w:pPr>
            <w:r>
              <w:t xml:space="preserve">Added a paragraph on use of Avro as a transport in section </w:t>
            </w:r>
            <w:r w:rsidR="00E21BB7">
              <w:t>1.4</w:t>
            </w:r>
          </w:p>
        </w:tc>
      </w:tr>
      <w:tr w:rsidR="000512BC" w14:paraId="3E6EE2F8"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6ECA48F2" w14:textId="55E38426" w:rsidR="000512BC" w:rsidRDefault="000512BC" w:rsidP="0052452C">
            <w:pPr>
              <w:pStyle w:val="CellBody"/>
            </w:pPr>
            <w:r>
              <w:t>3/11/2016</w:t>
            </w:r>
          </w:p>
        </w:tc>
        <w:tc>
          <w:tcPr>
            <w:tcW w:w="1080" w:type="dxa"/>
            <w:tcBorders>
              <w:top w:val="single" w:sz="6" w:space="0" w:color="auto"/>
              <w:left w:val="single" w:sz="6" w:space="0" w:color="auto"/>
              <w:bottom w:val="single" w:sz="6" w:space="0" w:color="auto"/>
              <w:right w:val="single" w:sz="6" w:space="0" w:color="auto"/>
            </w:tcBorders>
          </w:tcPr>
          <w:p w14:paraId="615D6CF0" w14:textId="57904CEA" w:rsidR="000512BC" w:rsidRDefault="000512BC" w:rsidP="00077DE1">
            <w:pPr>
              <w:pStyle w:val="CellBodyCntr"/>
            </w:pPr>
            <w:r>
              <w:t>v2.1</w:t>
            </w:r>
          </w:p>
        </w:tc>
        <w:tc>
          <w:tcPr>
            <w:tcW w:w="7020" w:type="dxa"/>
            <w:tcBorders>
              <w:top w:val="single" w:sz="6" w:space="0" w:color="auto"/>
              <w:left w:val="single" w:sz="6" w:space="0" w:color="auto"/>
              <w:bottom w:val="single" w:sz="6" w:space="0" w:color="auto"/>
              <w:right w:val="single" w:sz="6" w:space="0" w:color="auto"/>
            </w:tcBorders>
          </w:tcPr>
          <w:p w14:paraId="58292B4C" w14:textId="3A1A6697" w:rsidR="000512BC" w:rsidRDefault="000512BC" w:rsidP="00B6096D">
            <w:pPr>
              <w:pStyle w:val="CellBody"/>
              <w:numPr>
                <w:ilvl w:val="0"/>
                <w:numId w:val="29"/>
              </w:numPr>
              <w:spacing w:before="20" w:after="20" w:line="216" w:lineRule="auto"/>
              <w:ind w:left="202" w:hanging="180"/>
            </w:pPr>
            <w:r>
              <w:t xml:space="preserve">Updated the embedded JSON schema to v15 to fix a typo in the required fields for the measurementsForVfScalingFields, namely, changed ‘configuredEntites’ to ‘configuredEntities’.  Additionally, added an ‘Event Listener’ title block at the bottom of the file with a single required event object.  </w:t>
            </w:r>
          </w:p>
        </w:tc>
      </w:tr>
      <w:tr w:rsidR="00572235" w14:paraId="6920B779"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51720B0" w14:textId="272B8D93" w:rsidR="00572235" w:rsidRDefault="00572235" w:rsidP="0052452C">
            <w:pPr>
              <w:pStyle w:val="CellBody"/>
            </w:pPr>
            <w:r>
              <w:t>3/15/2016</w:t>
            </w:r>
          </w:p>
        </w:tc>
        <w:tc>
          <w:tcPr>
            <w:tcW w:w="1080" w:type="dxa"/>
            <w:tcBorders>
              <w:top w:val="single" w:sz="6" w:space="0" w:color="auto"/>
              <w:left w:val="single" w:sz="6" w:space="0" w:color="auto"/>
              <w:bottom w:val="single" w:sz="6" w:space="0" w:color="auto"/>
              <w:right w:val="single" w:sz="6" w:space="0" w:color="auto"/>
            </w:tcBorders>
          </w:tcPr>
          <w:p w14:paraId="534DD14F" w14:textId="403A70FE" w:rsidR="00572235" w:rsidRDefault="00572235" w:rsidP="00077DE1">
            <w:pPr>
              <w:pStyle w:val="CellBodyCntr"/>
            </w:pPr>
            <w:r>
              <w:t>v2.2</w:t>
            </w:r>
          </w:p>
        </w:tc>
        <w:tc>
          <w:tcPr>
            <w:tcW w:w="7020" w:type="dxa"/>
            <w:tcBorders>
              <w:top w:val="single" w:sz="6" w:space="0" w:color="auto"/>
              <w:left w:val="single" w:sz="6" w:space="0" w:color="auto"/>
              <w:bottom w:val="single" w:sz="6" w:space="0" w:color="auto"/>
              <w:right w:val="single" w:sz="6" w:space="0" w:color="auto"/>
            </w:tcBorders>
          </w:tcPr>
          <w:p w14:paraId="6B63A794" w14:textId="40A5E626" w:rsidR="00572235" w:rsidRDefault="00572235" w:rsidP="00572235">
            <w:pPr>
              <w:pStyle w:val="CellBody"/>
              <w:numPr>
                <w:ilvl w:val="0"/>
                <w:numId w:val="29"/>
              </w:numPr>
              <w:spacing w:before="20" w:after="20" w:line="216" w:lineRule="auto"/>
              <w:ind w:left="202" w:hanging="180"/>
            </w:pPr>
            <w:r>
              <w:t>Added mobileFlowFields to the event datatype definition in section 4.7 and updated the embedded json schema at the top of section 4 to v16.</w:t>
            </w:r>
          </w:p>
        </w:tc>
      </w:tr>
      <w:tr w:rsidR="00416169" w14:paraId="626C0AFA"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8A26981" w14:textId="65EE0491" w:rsidR="00416169" w:rsidRDefault="00416169" w:rsidP="0052452C">
            <w:pPr>
              <w:pStyle w:val="CellBody"/>
            </w:pPr>
            <w:r>
              <w:t>4/26/2016</w:t>
            </w:r>
          </w:p>
        </w:tc>
        <w:tc>
          <w:tcPr>
            <w:tcW w:w="1080" w:type="dxa"/>
            <w:tcBorders>
              <w:top w:val="single" w:sz="6" w:space="0" w:color="auto"/>
              <w:left w:val="single" w:sz="6" w:space="0" w:color="auto"/>
              <w:bottom w:val="single" w:sz="6" w:space="0" w:color="auto"/>
              <w:right w:val="single" w:sz="6" w:space="0" w:color="auto"/>
            </w:tcBorders>
          </w:tcPr>
          <w:p w14:paraId="29B64A43" w14:textId="1B656FAB" w:rsidR="00416169" w:rsidRDefault="00416169" w:rsidP="00077DE1">
            <w:pPr>
              <w:pStyle w:val="CellBodyCntr"/>
            </w:pPr>
            <w:r>
              <w:t>v2.3</w:t>
            </w:r>
          </w:p>
        </w:tc>
        <w:tc>
          <w:tcPr>
            <w:tcW w:w="7020" w:type="dxa"/>
            <w:tcBorders>
              <w:top w:val="single" w:sz="6" w:space="0" w:color="auto"/>
              <w:left w:val="single" w:sz="6" w:space="0" w:color="auto"/>
              <w:bottom w:val="single" w:sz="6" w:space="0" w:color="auto"/>
              <w:right w:val="single" w:sz="6" w:space="0" w:color="auto"/>
            </w:tcBorders>
          </w:tcPr>
          <w:p w14:paraId="514BC25B" w14:textId="157AFE71" w:rsidR="00416169" w:rsidRDefault="00416169" w:rsidP="00416169">
            <w:pPr>
              <w:pStyle w:val="CellBody"/>
              <w:numPr>
                <w:ilvl w:val="0"/>
                <w:numId w:val="29"/>
              </w:numPr>
              <w:spacing w:before="20" w:after="20" w:line="216" w:lineRule="auto"/>
              <w:ind w:left="202" w:hanging="180"/>
            </w:pPr>
            <w:r>
              <w:t>Generic Event Format updates: 1) made ‘priority’ lowercase in the Word doc table for commonEventHeader; 2) added ‘requestError’ data structure to the Word doc and JSON schema (which is now at v17)</w:t>
            </w:r>
          </w:p>
        </w:tc>
      </w:tr>
      <w:tr w:rsidR="00B00429" w14:paraId="5F8F5327"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707FAE4" w14:textId="6BF97C03" w:rsidR="00B00429" w:rsidRDefault="00B00429" w:rsidP="0052452C">
            <w:pPr>
              <w:pStyle w:val="CellBody"/>
            </w:pPr>
            <w:r>
              <w:t>4/27/2016</w:t>
            </w:r>
          </w:p>
        </w:tc>
        <w:tc>
          <w:tcPr>
            <w:tcW w:w="1080" w:type="dxa"/>
            <w:tcBorders>
              <w:top w:val="single" w:sz="6" w:space="0" w:color="auto"/>
              <w:left w:val="single" w:sz="6" w:space="0" w:color="auto"/>
              <w:bottom w:val="single" w:sz="6" w:space="0" w:color="auto"/>
              <w:right w:val="single" w:sz="6" w:space="0" w:color="auto"/>
            </w:tcBorders>
          </w:tcPr>
          <w:p w14:paraId="2830CC7B" w14:textId="75E6514F" w:rsidR="00B00429" w:rsidRDefault="00B00429" w:rsidP="00077DE1">
            <w:pPr>
              <w:pStyle w:val="CellBodyCntr"/>
            </w:pPr>
            <w:r>
              <w:t>v2.4</w:t>
            </w:r>
          </w:p>
        </w:tc>
        <w:tc>
          <w:tcPr>
            <w:tcW w:w="7020" w:type="dxa"/>
            <w:tcBorders>
              <w:top w:val="single" w:sz="6" w:space="0" w:color="auto"/>
              <w:left w:val="single" w:sz="6" w:space="0" w:color="auto"/>
              <w:bottom w:val="single" w:sz="6" w:space="0" w:color="auto"/>
              <w:right w:val="single" w:sz="6" w:space="0" w:color="auto"/>
            </w:tcBorders>
          </w:tcPr>
          <w:p w14:paraId="580830FE" w14:textId="77777777" w:rsidR="00B00429" w:rsidRPr="00B00429" w:rsidRDefault="00B00429" w:rsidP="00416169">
            <w:pPr>
              <w:pStyle w:val="CellBody"/>
              <w:numPr>
                <w:ilvl w:val="0"/>
                <w:numId w:val="29"/>
              </w:numPr>
              <w:spacing w:before="20" w:after="20" w:line="216" w:lineRule="auto"/>
              <w:ind w:left="202" w:hanging="180"/>
            </w:pPr>
            <w:r>
              <w:rPr>
                <w:rFonts w:ascii="Calibri" w:hAnsi="Calibri" w:cs="Calibri"/>
                <w:sz w:val="22"/>
                <w:szCs w:val="22"/>
                <w:lang w:val="en"/>
              </w:rPr>
              <w:t>JSON Schema: In the 'event' data structure, changed 'thresholdCrossingFields' to 'thresholdCrossingAlertFields' to product v18 of the schema.</w:t>
            </w:r>
          </w:p>
          <w:p w14:paraId="73214CE1" w14:textId="3E89EF61" w:rsidR="00B00429" w:rsidRDefault="00B00429" w:rsidP="00416169">
            <w:pPr>
              <w:pStyle w:val="CellBody"/>
              <w:numPr>
                <w:ilvl w:val="0"/>
                <w:numId w:val="29"/>
              </w:numPr>
              <w:spacing w:before="20" w:after="20" w:line="216" w:lineRule="auto"/>
              <w:ind w:left="202" w:hanging="180"/>
            </w:pPr>
            <w:r>
              <w:rPr>
                <w:rFonts w:ascii="Calibri" w:hAnsi="Calibri" w:cs="Calibri"/>
                <w:sz w:val="22"/>
                <w:szCs w:val="22"/>
                <w:lang w:val="en"/>
              </w:rPr>
              <w:t>'codecsInUse' data structure: changed 'numberInUse' to 'codecUtilization’</w:t>
            </w:r>
          </w:p>
        </w:tc>
      </w:tr>
      <w:tr w:rsidR="00673325" w14:paraId="3040C2F1"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758CC5C6" w14:textId="3F836DA5" w:rsidR="00673325" w:rsidRDefault="00673325" w:rsidP="0052452C">
            <w:pPr>
              <w:pStyle w:val="CellBody"/>
            </w:pPr>
            <w:r>
              <w:t>5/26/2016</w:t>
            </w:r>
          </w:p>
        </w:tc>
        <w:tc>
          <w:tcPr>
            <w:tcW w:w="1080" w:type="dxa"/>
            <w:tcBorders>
              <w:top w:val="single" w:sz="6" w:space="0" w:color="auto"/>
              <w:left w:val="single" w:sz="6" w:space="0" w:color="auto"/>
              <w:bottom w:val="single" w:sz="6" w:space="0" w:color="auto"/>
              <w:right w:val="single" w:sz="6" w:space="0" w:color="auto"/>
            </w:tcBorders>
          </w:tcPr>
          <w:p w14:paraId="348C3F88" w14:textId="3AB0D34A" w:rsidR="00673325" w:rsidRDefault="00673325" w:rsidP="00077DE1">
            <w:pPr>
              <w:pStyle w:val="CellBodyCntr"/>
            </w:pPr>
            <w:r>
              <w:t>v2.5</w:t>
            </w:r>
          </w:p>
        </w:tc>
        <w:tc>
          <w:tcPr>
            <w:tcW w:w="7020" w:type="dxa"/>
            <w:tcBorders>
              <w:top w:val="single" w:sz="6" w:space="0" w:color="auto"/>
              <w:left w:val="single" w:sz="6" w:space="0" w:color="auto"/>
              <w:bottom w:val="single" w:sz="6" w:space="0" w:color="auto"/>
              <w:right w:val="single" w:sz="6" w:space="0" w:color="auto"/>
            </w:tcBorders>
          </w:tcPr>
          <w:p w14:paraId="5DCEC457" w14:textId="77777777" w:rsidR="00673325" w:rsidRDefault="00673325" w:rsidP="00673325">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Changed responses from ‘204 No Content’ to ‘202 Accepted’ and added a body to the response that enable AT&amp;T to throttle the events being sent and/or to request the current state of throttling at the event source. </w:t>
            </w:r>
          </w:p>
          <w:p w14:paraId="74778FA7" w14:textId="2F7D5421" w:rsidR="00673325" w:rsidRDefault="00673325" w:rsidP="00673325">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new datatypes to support the above: eventDomainThrottleSpecification, eventDomainThrottleSpecificationL</w:t>
            </w:r>
            <w:r w:rsidR="00195DEB">
              <w:rPr>
                <w:rFonts w:ascii="Calibri" w:hAnsi="Calibri" w:cs="Calibri"/>
                <w:sz w:val="22"/>
                <w:szCs w:val="22"/>
                <w:lang w:val="en"/>
              </w:rPr>
              <w:t>ist, eventThrottlingState, supp</w:t>
            </w:r>
            <w:r>
              <w:rPr>
                <w:rFonts w:ascii="Calibri" w:hAnsi="Calibri" w:cs="Calibri"/>
                <w:sz w:val="22"/>
                <w:szCs w:val="22"/>
                <w:lang w:val="en"/>
              </w:rPr>
              <w:t>ressedNvPairs</w:t>
            </w:r>
          </w:p>
          <w:p w14:paraId="5E15548F" w14:textId="569B59AD" w:rsidR="00DC1D0B" w:rsidRDefault="00DC1D0B" w:rsidP="00673325">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Modifed the commonEventFormat json schema to v19</w:t>
            </w:r>
          </w:p>
          <w:p w14:paraId="036E0EF7" w14:textId="5E5705E4" w:rsidR="00AA3B92" w:rsidRPr="00AA3B92" w:rsidRDefault="00195DEB" w:rsidP="00AA3B92">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Note: </w:t>
            </w:r>
            <w:r w:rsidR="000971CA">
              <w:rPr>
                <w:rFonts w:ascii="Calibri" w:hAnsi="Calibri" w:cs="Calibri"/>
                <w:sz w:val="22"/>
                <w:szCs w:val="22"/>
                <w:lang w:val="en"/>
              </w:rPr>
              <w:t xml:space="preserve">for the VendorEventListener: added new licensing language on the back of the title page; </w:t>
            </w:r>
            <w:r>
              <w:rPr>
                <w:rFonts w:ascii="Calibri" w:hAnsi="Calibri" w:cs="Calibri"/>
                <w:sz w:val="22"/>
                <w:szCs w:val="22"/>
                <w:lang w:val="en"/>
              </w:rPr>
              <w:t>added an “attCopyrightNotice” definition at the top of the commonEventFormat_Vendors.json file; also removed all references to internalHeaderFields from this file and from the VendorEventListener spec.</w:t>
            </w:r>
            <w:r w:rsidR="000971CA">
              <w:rPr>
                <w:rFonts w:ascii="Calibri" w:hAnsi="Calibri" w:cs="Calibri"/>
                <w:sz w:val="22"/>
                <w:szCs w:val="22"/>
                <w:lang w:val="en"/>
              </w:rPr>
              <w:t xml:space="preserve"> </w:t>
            </w:r>
          </w:p>
        </w:tc>
      </w:tr>
      <w:tr w:rsidR="00EF74AE" w14:paraId="7B103C66"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730A4E92" w14:textId="38EA1EA0" w:rsidR="00EF74AE" w:rsidRDefault="00EF74AE" w:rsidP="0052452C">
            <w:pPr>
              <w:pStyle w:val="CellBody"/>
            </w:pPr>
            <w:r>
              <w:lastRenderedPageBreak/>
              <w:t>8/9/2016</w:t>
            </w:r>
          </w:p>
        </w:tc>
        <w:tc>
          <w:tcPr>
            <w:tcW w:w="1080" w:type="dxa"/>
            <w:tcBorders>
              <w:top w:val="single" w:sz="6" w:space="0" w:color="auto"/>
              <w:left w:val="single" w:sz="6" w:space="0" w:color="auto"/>
              <w:bottom w:val="single" w:sz="6" w:space="0" w:color="auto"/>
              <w:right w:val="single" w:sz="6" w:space="0" w:color="auto"/>
            </w:tcBorders>
          </w:tcPr>
          <w:p w14:paraId="6D753331" w14:textId="28608F13" w:rsidR="00EF74AE" w:rsidRDefault="00EF74AE" w:rsidP="00077DE1">
            <w:pPr>
              <w:pStyle w:val="CellBodyCntr"/>
            </w:pPr>
            <w:r>
              <w:t>v2.6</w:t>
            </w:r>
          </w:p>
        </w:tc>
        <w:tc>
          <w:tcPr>
            <w:tcW w:w="7020" w:type="dxa"/>
            <w:tcBorders>
              <w:top w:val="single" w:sz="6" w:space="0" w:color="auto"/>
              <w:left w:val="single" w:sz="6" w:space="0" w:color="auto"/>
              <w:bottom w:val="single" w:sz="6" w:space="0" w:color="auto"/>
              <w:right w:val="single" w:sz="6" w:space="0" w:color="auto"/>
            </w:tcBorders>
          </w:tcPr>
          <w:p w14:paraId="6B0BB8B5"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added a note on the description of sourceId and sourceName in the commonHeader: "use reportingEntity for domains that provide more detailed source info"</w:t>
            </w:r>
          </w:p>
          <w:p w14:paraId="3BB9F436"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deleted the capacity, measurementsForVfScaling and usage domains in the domain enumeration</w:t>
            </w:r>
          </w:p>
          <w:p w14:paraId="67DA8A37"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commonHeader: added the following domains to the domain enumeration: licensingKci, scalingKpi, stateChange </w:t>
            </w:r>
          </w:p>
          <w:p w14:paraId="45F54E93"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event: removed references to capacityFields, measurementsForVfScalingFields and usageFields and added references to licensingKciFields, scalingKpiFields, stateChangeFields</w:t>
            </w:r>
          </w:p>
          <w:p w14:paraId="6ED43B23"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EF74AE">
              <w:rPr>
                <w:rFonts w:ascii="Calibri" w:hAnsi="Calibri" w:cs="Calibri"/>
                <w:sz w:val="22"/>
                <w:szCs w:val="22"/>
                <w:lang w:val="en"/>
              </w:rPr>
              <w:t>licensingKciFields</w:t>
            </w:r>
            <w:proofErr w:type="gramEnd"/>
            <w:r w:rsidRPr="00EF74AE">
              <w:rPr>
                <w:rFonts w:ascii="Calibri" w:hAnsi="Calibri" w:cs="Calibri"/>
                <w:sz w:val="22"/>
                <w:szCs w:val="22"/>
                <w:lang w:val="en"/>
              </w:rPr>
              <w:t xml:space="preserve">: added this section along with 'additionalMeasurements', which is an optional list of measurementGroup structures.  Changed the name of kciFieldsVersion to licensingKciFieldsVersion.  </w:t>
            </w:r>
          </w:p>
          <w:p w14:paraId="5EED9078"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scalingKpiFields: added this section but changed measurementFieldsVersion to scalingKpiFieldsVersion  </w:t>
            </w:r>
          </w:p>
          <w:p w14:paraId="5ACC3504"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EF74AE">
              <w:rPr>
                <w:rFonts w:ascii="Calibri" w:hAnsi="Calibri" w:cs="Calibri"/>
                <w:sz w:val="22"/>
                <w:szCs w:val="22"/>
                <w:lang w:val="en"/>
              </w:rPr>
              <w:t>stateChangeFields</w:t>
            </w:r>
            <w:proofErr w:type="gramEnd"/>
            <w:r w:rsidRPr="00EF74AE">
              <w:rPr>
                <w:rFonts w:ascii="Calibri" w:hAnsi="Calibri" w:cs="Calibri"/>
                <w:sz w:val="22"/>
                <w:szCs w:val="22"/>
                <w:lang w:val="en"/>
              </w:rPr>
              <w:t>: added this section along with 'additionalFields', which is an optional list of name-value pairs.  Other fields included newState and oldState which were enumerations of the following possible states: 'inService', 'maintenance', 'outOfService'</w:t>
            </w:r>
          </w:p>
          <w:p w14:paraId="671ACA18" w14:textId="77777777"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sysLogFields: added 'additionalFields', which is an optional list of name-value pairs</w:t>
            </w:r>
          </w:p>
          <w:p w14:paraId="4439DE41" w14:textId="77868DBF" w:rsidR="00EF74AE" w:rsidRPr="00EF74AE" w:rsidRDefault="00EF74AE" w:rsidP="00EF74AE">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vNicUsage: added two required fields to the vNicUsage data structure: packetsIn and packetsOut</w:t>
            </w:r>
          </w:p>
        </w:tc>
      </w:tr>
      <w:tr w:rsidR="00DD192E" w14:paraId="76A39731"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469D3099" w14:textId="2ACBFFD9" w:rsidR="00DD192E" w:rsidRDefault="00DD192E" w:rsidP="0052452C">
            <w:pPr>
              <w:pStyle w:val="CellBody"/>
            </w:pPr>
            <w:r>
              <w:lastRenderedPageBreak/>
              <w:t>8/10/2016</w:t>
            </w:r>
          </w:p>
        </w:tc>
        <w:tc>
          <w:tcPr>
            <w:tcW w:w="1080" w:type="dxa"/>
            <w:tcBorders>
              <w:top w:val="single" w:sz="6" w:space="0" w:color="auto"/>
              <w:left w:val="single" w:sz="6" w:space="0" w:color="auto"/>
              <w:bottom w:val="single" w:sz="6" w:space="0" w:color="auto"/>
              <w:right w:val="single" w:sz="6" w:space="0" w:color="auto"/>
            </w:tcBorders>
          </w:tcPr>
          <w:p w14:paraId="175E27FD" w14:textId="433A57A8" w:rsidR="00DD192E" w:rsidRDefault="00DD192E" w:rsidP="00077DE1">
            <w:pPr>
              <w:pStyle w:val="CellBodyCntr"/>
            </w:pPr>
            <w:r>
              <w:t>v2.7</w:t>
            </w:r>
          </w:p>
        </w:tc>
        <w:tc>
          <w:tcPr>
            <w:tcW w:w="7020" w:type="dxa"/>
            <w:tcBorders>
              <w:top w:val="single" w:sz="6" w:space="0" w:color="auto"/>
              <w:left w:val="single" w:sz="6" w:space="0" w:color="auto"/>
              <w:bottom w:val="single" w:sz="6" w:space="0" w:color="auto"/>
              <w:right w:val="single" w:sz="6" w:space="0" w:color="auto"/>
            </w:tcBorders>
          </w:tcPr>
          <w:p w14:paraId="3F0A9963" w14:textId="77777777" w:rsidR="00DD192E" w:rsidRP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removed the note on the description of sourceId and sourceName in the commonHeader: "use reportingEntity for domains that provide more detailed source info"</w:t>
            </w:r>
          </w:p>
          <w:p w14:paraId="14AB5404" w14:textId="77777777" w:rsidR="00DD192E" w:rsidRP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added measurementsForVfScaling domain back and removed the licensingKci and scalingKpi domains</w:t>
            </w:r>
          </w:p>
          <w:p w14:paraId="0BC2EA42" w14:textId="77777777" w:rsidR="00DD192E" w:rsidRP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event: removed references to licensingKciFields and scalingKpiFields; added references to measurementsForVfScalingFields</w:t>
            </w:r>
          </w:p>
          <w:p w14:paraId="4FA1A06C" w14:textId="77777777" w:rsidR="00DD192E" w:rsidRP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measurementsForVfScalingFields: combined the kciDetail and kpiDetail structures into the measurementsForVfScalingFields structure; referenced the errors structure</w:t>
            </w:r>
          </w:p>
          <w:p w14:paraId="06941CCA" w14:textId="77777777" w:rsidR="00DD192E" w:rsidRP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errors: added a new structure to capture the receive and transmit errors for the measurements domain</w:t>
            </w:r>
          </w:p>
          <w:p w14:paraId="50FAFA44" w14:textId="77777777" w:rsidR="00DD192E" w:rsidRDefault="00DD192E" w:rsidP="00DD192E">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removed the following structures: kci, kpi, scalingKpiFields and licensingKciFields</w:t>
            </w:r>
          </w:p>
          <w:p w14:paraId="1A744DE9" w14:textId="77777777" w:rsidR="006B37EB" w:rsidRPr="006B37EB" w:rsidRDefault="006B37EB" w:rsidP="006B37EB">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eventDomainThrottleSpecification: updated the reference to commonEventHeader domain field</w:t>
            </w:r>
          </w:p>
          <w:p w14:paraId="7ADDB025" w14:textId="77777777" w:rsidR="006B37EB" w:rsidRPr="006B37EB" w:rsidRDefault="006B37EB" w:rsidP="006B37EB">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faultFields: removed the numbers from the enumerated strings for eventSourceType</w:t>
            </w:r>
          </w:p>
          <w:p w14:paraId="510F61A3" w14:textId="25BB66BE" w:rsidR="00CC0732" w:rsidRPr="00CC0732" w:rsidRDefault="006B37EB" w:rsidP="006B37EB">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vNicUsage: made the broadcast, multicast and unicast fields optional</w:t>
            </w:r>
          </w:p>
          <w:p w14:paraId="1230D68D" w14:textId="408BBB73" w:rsidR="00CC0732" w:rsidRPr="00EF74AE" w:rsidRDefault="006B37EB" w:rsidP="00CC0732">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c</w:t>
            </w:r>
            <w:r w:rsidR="00CC0732">
              <w:rPr>
                <w:rFonts w:ascii="Calibri" w:hAnsi="Calibri" w:cs="Calibri"/>
                <w:sz w:val="22"/>
                <w:szCs w:val="22"/>
                <w:lang w:val="en"/>
              </w:rPr>
              <w:t xml:space="preserve">ontributors: updated Alok’s organizational area </w:t>
            </w:r>
          </w:p>
        </w:tc>
      </w:tr>
      <w:tr w:rsidR="000D4C5B" w14:paraId="60153055"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EFAC449" w14:textId="64B0BC62" w:rsidR="000D4C5B" w:rsidRDefault="000D4C5B" w:rsidP="000D4C5B">
            <w:pPr>
              <w:pStyle w:val="CellBody"/>
            </w:pPr>
            <w:r>
              <w:t>8/12/2016</w:t>
            </w:r>
          </w:p>
        </w:tc>
        <w:tc>
          <w:tcPr>
            <w:tcW w:w="1080" w:type="dxa"/>
            <w:tcBorders>
              <w:top w:val="single" w:sz="6" w:space="0" w:color="auto"/>
              <w:left w:val="single" w:sz="6" w:space="0" w:color="auto"/>
              <w:bottom w:val="single" w:sz="6" w:space="0" w:color="auto"/>
              <w:right w:val="single" w:sz="6" w:space="0" w:color="auto"/>
            </w:tcBorders>
          </w:tcPr>
          <w:p w14:paraId="3548EBB4" w14:textId="5565E73F" w:rsidR="000D4C5B" w:rsidRDefault="000D4C5B" w:rsidP="000D4C5B">
            <w:pPr>
              <w:pStyle w:val="CellBodyCntr"/>
            </w:pPr>
            <w:r>
              <w:t>v2.8</w:t>
            </w:r>
          </w:p>
        </w:tc>
        <w:tc>
          <w:tcPr>
            <w:tcW w:w="7020" w:type="dxa"/>
            <w:tcBorders>
              <w:top w:val="single" w:sz="6" w:space="0" w:color="auto"/>
              <w:left w:val="single" w:sz="6" w:space="0" w:color="auto"/>
              <w:bottom w:val="single" w:sz="6" w:space="0" w:color="auto"/>
              <w:right w:val="single" w:sz="6" w:space="0" w:color="auto"/>
            </w:tcBorders>
          </w:tcPr>
          <w:p w14:paraId="6671F018"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0D4C5B">
              <w:rPr>
                <w:rFonts w:ascii="Calibri" w:hAnsi="Calibri" w:cs="Calibri"/>
                <w:sz w:val="22"/>
                <w:szCs w:val="22"/>
                <w:lang w:val="en"/>
              </w:rPr>
              <w:t>commonHeader</w:t>
            </w:r>
            <w:proofErr w:type="gramEnd"/>
            <w:r w:rsidRPr="000D4C5B">
              <w:rPr>
                <w:rFonts w:ascii="Calibri" w:hAnsi="Calibri" w:cs="Calibri"/>
                <w:sz w:val="22"/>
                <w:szCs w:val="22"/>
                <w:lang w:val="en"/>
              </w:rPr>
              <w:t>: copied the descriptions of sourceId and sourceName from the JSON schema into the word document tables.</w:t>
            </w:r>
          </w:p>
          <w:p w14:paraId="3C14AEC6"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sample request examples: moved the reportingEntityId and reportingEntityNames to the same relative place in all sample requests in the document</w:t>
            </w:r>
          </w:p>
          <w:p w14:paraId="0081A48C"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publishEventBatch to take an eventList as input.</w:t>
            </w:r>
          </w:p>
          <w:p w14:paraId="08922E55"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publishSpecificTopic to put the topic in the URL</w:t>
            </w:r>
          </w:p>
          <w:p w14:paraId="6B083171"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errors: changed the receiveErrors and transmitErrors fields to be datatype number</w:t>
            </w:r>
          </w:p>
          <w:p w14:paraId="345DBB18" w14:textId="77777777" w:rsidR="000D4C5B" w:rsidRPr="000D4C5B"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codesInUse: changed 'codecUtilization' to 'numberinUse'</w:t>
            </w:r>
          </w:p>
          <w:p w14:paraId="4987214C" w14:textId="0ADF4D55" w:rsidR="000D4C5B" w:rsidRPr="00DD192E" w:rsidRDefault="000D4C5B" w:rsidP="000D4C5B">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vNicUsage: updated the description of the fields</w:t>
            </w:r>
          </w:p>
        </w:tc>
      </w:tr>
      <w:tr w:rsidR="002468D3" w14:paraId="25C0AF6F"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A2B64C3" w14:textId="22B9DA7F" w:rsidR="002468D3" w:rsidRDefault="002468D3" w:rsidP="002468D3">
            <w:pPr>
              <w:pStyle w:val="CellBody"/>
            </w:pPr>
            <w:r>
              <w:lastRenderedPageBreak/>
              <w:t>8/27/2016</w:t>
            </w:r>
          </w:p>
        </w:tc>
        <w:tc>
          <w:tcPr>
            <w:tcW w:w="1080" w:type="dxa"/>
            <w:tcBorders>
              <w:top w:val="single" w:sz="6" w:space="0" w:color="auto"/>
              <w:left w:val="single" w:sz="6" w:space="0" w:color="auto"/>
              <w:bottom w:val="single" w:sz="6" w:space="0" w:color="auto"/>
              <w:right w:val="single" w:sz="6" w:space="0" w:color="auto"/>
            </w:tcBorders>
          </w:tcPr>
          <w:p w14:paraId="2DC56D93" w14:textId="6917850E" w:rsidR="002468D3" w:rsidRDefault="002468D3" w:rsidP="002468D3">
            <w:pPr>
              <w:pStyle w:val="CellBodyCntr"/>
            </w:pPr>
            <w:r>
              <w:t>v2.9</w:t>
            </w:r>
          </w:p>
        </w:tc>
        <w:tc>
          <w:tcPr>
            <w:tcW w:w="7020" w:type="dxa"/>
            <w:tcBorders>
              <w:top w:val="single" w:sz="6" w:space="0" w:color="auto"/>
              <w:left w:val="single" w:sz="6" w:space="0" w:color="auto"/>
              <w:bottom w:val="single" w:sz="6" w:space="0" w:color="auto"/>
              <w:right w:val="single" w:sz="6" w:space="0" w:color="auto"/>
            </w:tcBorders>
          </w:tcPr>
          <w:p w14:paraId="50111ABE"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Added a note "</w:t>
            </w:r>
            <w:r w:rsidRPr="00CF421C">
              <w:rPr>
                <w:rFonts w:ascii="Calibri" w:hAnsi="Calibri" w:cs="Calibri"/>
                <w:sz w:val="22"/>
                <w:szCs w:val="22"/>
              </w:rPr>
              <w:t xml:space="preserve">(currently: 1.1)" in the descriptions of the following fields: </w:t>
            </w:r>
            <w:r w:rsidRPr="00CF421C">
              <w:rPr>
                <w:rFonts w:ascii="Calibri" w:hAnsi="Calibri" w:cs="Calibri"/>
                <w:sz w:val="22"/>
                <w:szCs w:val="22"/>
                <w:lang w:val="en"/>
              </w:rPr>
              <w:t>commonEventHeader:version, faultFields:faultFieldsVersion, measurementsForVfScalingFields:measurementsForVfScalingFieldsVersion, stateChangeFields:stateChangeFieldsVersion, sysLogFields:syslogFieldsVersion, thresholdCrossingAlertFields:thresholdCrossingFieldsVersion</w:t>
            </w:r>
          </w:p>
          <w:p w14:paraId="3B3BD1AD"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stateChangeFields: made stateInterface mandatory</w:t>
            </w:r>
          </w:p>
          <w:p w14:paraId="00E7ADD9"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lang w:val="en"/>
              </w:rPr>
              <w:t>changed</w:t>
            </w:r>
            <w:proofErr w:type="gramEnd"/>
            <w:r w:rsidRPr="00CF421C">
              <w:rPr>
                <w:rFonts w:ascii="Calibri" w:hAnsi="Calibri" w:cs="Calibri"/>
                <w:sz w:val="22"/>
                <w:szCs w:val="22"/>
                <w:lang w:val="en"/>
              </w:rPr>
              <w:t xml:space="preserve"> 'enum' to 'enumeration' throughout section 4 of the document (note: this can't be done in the JSON schema).  </w:t>
            </w:r>
          </w:p>
          <w:p w14:paraId="530502B2"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made the following fields optional: conurrentSessions, configuredEntitites, cpuUsageArray, fileSystemUsageArray, memoryConfigured, memoryUsed, requestRate, vNicUsageArray</w:t>
            </w:r>
          </w:p>
          <w:p w14:paraId="02454E98"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concurrentSessions and configuredEntities: changed the description to support both VMs and VNFs</w:t>
            </w:r>
          </w:p>
          <w:p w14:paraId="37E4D9B0"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 VfScalingFields: clarified the descriptions of latencyDistribution, measurementInverval and requestRate</w:t>
            </w:r>
          </w:p>
          <w:p w14:paraId="617FFED1"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syslogFields: clarified the descriptions of syslogSData, syslogTag, syslogVer</w:t>
            </w:r>
          </w:p>
          <w:p w14:paraId="065F8C85"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thresholdCrossingAlertFields: made the following fields optional and clarified their descriptions: elementType, networkService</w:t>
            </w:r>
          </w:p>
          <w:p w14:paraId="1A9E6FB5"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rPr>
              <w:t>command</w:t>
            </w:r>
            <w:proofErr w:type="gramEnd"/>
            <w:r w:rsidRPr="00CF421C">
              <w:rPr>
                <w:rFonts w:ascii="Calibri" w:hAnsi="Calibri" w:cs="Calibri"/>
                <w:sz w:val="22"/>
                <w:szCs w:val="22"/>
              </w:rPr>
              <w:t xml:space="preserve"> and commandList: created a list of command structures to enable the event collector to request changes </w:t>
            </w:r>
            <w:r>
              <w:rPr>
                <w:rFonts w:ascii="Calibri" w:hAnsi="Calibri" w:cs="Calibri"/>
                <w:sz w:val="22"/>
                <w:szCs w:val="22"/>
              </w:rPr>
              <w:t>of</w:t>
            </w:r>
            <w:r w:rsidRPr="00CF421C">
              <w:rPr>
                <w:rFonts w:ascii="Calibri" w:hAnsi="Calibri" w:cs="Calibri"/>
                <w:sz w:val="22"/>
                <w:szCs w:val="22"/>
              </w:rPr>
              <w:t xml:space="preserve"> event sources.  Commands consist of a commandType along with optional fields (whose presence is indicated by the commandType).   T</w:t>
            </w:r>
            <w:r>
              <w:rPr>
                <w:rFonts w:ascii="Calibri" w:hAnsi="Calibri" w:cs="Calibri"/>
                <w:sz w:val="22"/>
                <w:szCs w:val="22"/>
              </w:rPr>
              <w:t>hree</w:t>
            </w:r>
            <w:r w:rsidRPr="00CF421C">
              <w:rPr>
                <w:rFonts w:ascii="Calibri" w:hAnsi="Calibri" w:cs="Calibri"/>
                <w:sz w:val="22"/>
                <w:szCs w:val="22"/>
              </w:rPr>
              <w:t xml:space="preserve"> command types are currently supported: 'measurementIntevalChange'</w:t>
            </w:r>
            <w:r>
              <w:rPr>
                <w:rFonts w:ascii="Calibri" w:hAnsi="Calibri" w:cs="Calibri"/>
                <w:sz w:val="22"/>
                <w:szCs w:val="22"/>
              </w:rPr>
              <w:t>, ‘provideThrottlingState’</w:t>
            </w:r>
            <w:r w:rsidRPr="00CF421C">
              <w:rPr>
                <w:rFonts w:ascii="Calibri" w:hAnsi="Calibri" w:cs="Calibri"/>
                <w:sz w:val="22"/>
                <w:szCs w:val="22"/>
              </w:rPr>
              <w:t xml:space="preserve"> and 'throttlingSpecification'.</w:t>
            </w:r>
          </w:p>
          <w:p w14:paraId="4B303EBB" w14:textId="77777777" w:rsidR="002468D3" w:rsidRPr="00CF421C"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CF421C">
              <w:rPr>
                <w:rFonts w:ascii="Calibri" w:hAnsi="Calibri" w:cs="Calibri"/>
                <w:sz w:val="22"/>
                <w:szCs w:val="22"/>
              </w:rPr>
              <w:t>eventDomainThrottleSpecificationList</w:t>
            </w:r>
            <w:proofErr w:type="gramEnd"/>
            <w:r w:rsidRPr="00CF421C">
              <w:rPr>
                <w:rFonts w:ascii="Calibri" w:hAnsi="Calibri" w:cs="Calibri"/>
                <w:sz w:val="22"/>
                <w:szCs w:val="22"/>
              </w:rPr>
              <w:t xml:space="preserve">: removed this and replaced it with commandList.  </w:t>
            </w:r>
          </w:p>
          <w:p w14:paraId="0A0966FD" w14:textId="14E36CD2" w:rsidR="002468D3" w:rsidRPr="000D4C5B" w:rsidRDefault="002468D3" w:rsidP="002468D3">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Operations and Sample Requests: modified the operations and samples to support the new command and commandList structures.</w:t>
            </w:r>
          </w:p>
        </w:tc>
      </w:tr>
      <w:tr w:rsidR="00027CA0" w14:paraId="30B85895"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F70C0C3" w14:textId="4F5E8CC3" w:rsidR="00027CA0" w:rsidRDefault="00027CA0" w:rsidP="00027CA0">
            <w:pPr>
              <w:pStyle w:val="CellBody"/>
            </w:pPr>
            <w:r>
              <w:t>9/1/2016</w:t>
            </w:r>
          </w:p>
        </w:tc>
        <w:tc>
          <w:tcPr>
            <w:tcW w:w="1080" w:type="dxa"/>
            <w:tcBorders>
              <w:top w:val="single" w:sz="6" w:space="0" w:color="auto"/>
              <w:left w:val="single" w:sz="6" w:space="0" w:color="auto"/>
              <w:bottom w:val="single" w:sz="6" w:space="0" w:color="auto"/>
              <w:right w:val="single" w:sz="6" w:space="0" w:color="auto"/>
            </w:tcBorders>
          </w:tcPr>
          <w:p w14:paraId="639FC856" w14:textId="4D6AFB96" w:rsidR="00027CA0" w:rsidRDefault="00027CA0" w:rsidP="00027CA0">
            <w:pPr>
              <w:pStyle w:val="CellBodyCntr"/>
            </w:pPr>
            <w:r>
              <w:t>v2.10</w:t>
            </w:r>
          </w:p>
        </w:tc>
        <w:tc>
          <w:tcPr>
            <w:tcW w:w="7020" w:type="dxa"/>
            <w:tcBorders>
              <w:top w:val="single" w:sz="6" w:space="0" w:color="auto"/>
              <w:left w:val="single" w:sz="6" w:space="0" w:color="auto"/>
              <w:bottom w:val="single" w:sz="6" w:space="0" w:color="auto"/>
              <w:right w:val="single" w:sz="6" w:space="0" w:color="auto"/>
            </w:tcBorders>
          </w:tcPr>
          <w:p w14:paraId="03D580BC" w14:textId="2ABB3117" w:rsidR="00027CA0" w:rsidRPr="00CF421C" w:rsidRDefault="00027CA0" w:rsidP="00027CA0">
            <w:pPr>
              <w:pStyle w:val="CellBody"/>
              <w:numPr>
                <w:ilvl w:val="0"/>
                <w:numId w:val="29"/>
              </w:numPr>
              <w:spacing w:before="20" w:after="20" w:line="216" w:lineRule="auto"/>
              <w:ind w:left="202" w:hanging="180"/>
              <w:rPr>
                <w:rFonts w:ascii="Calibri" w:hAnsi="Calibri" w:cs="Calibri"/>
                <w:sz w:val="22"/>
                <w:szCs w:val="22"/>
                <w:lang w:val="en"/>
              </w:rPr>
            </w:pPr>
            <w:proofErr w:type="gramStart"/>
            <w:r>
              <w:rPr>
                <w:rFonts w:ascii="Calibri" w:hAnsi="Calibri" w:cs="Calibri"/>
                <w:sz w:val="22"/>
                <w:szCs w:val="22"/>
              </w:rPr>
              <w:t>measurementsForVfScaling</w:t>
            </w:r>
            <w:proofErr w:type="gramEnd"/>
            <w:r>
              <w:rPr>
                <w:rFonts w:ascii="Calibri" w:hAnsi="Calibri" w:cs="Calibri"/>
                <w:sz w:val="22"/>
                <w:szCs w:val="22"/>
              </w:rPr>
              <w:t xml:space="preserve"> block: made the following fields optional: latencyDistribution (which is an array of latencyBucketMeasure structures) and meanRequestLatency</w:t>
            </w:r>
            <w:r w:rsidRPr="00CF421C">
              <w:rPr>
                <w:rFonts w:ascii="Calibri" w:hAnsi="Calibri" w:cs="Calibri"/>
                <w:sz w:val="22"/>
                <w:szCs w:val="22"/>
              </w:rPr>
              <w:t>.</w:t>
            </w:r>
            <w:r>
              <w:rPr>
                <w:rFonts w:ascii="Calibri" w:hAnsi="Calibri" w:cs="Calibri"/>
                <w:sz w:val="22"/>
                <w:szCs w:val="22"/>
              </w:rPr>
              <w:t xml:space="preserve">  Updated the JSON schemas (now v24) to match.</w:t>
            </w:r>
          </w:p>
        </w:tc>
      </w:tr>
      <w:tr w:rsidR="00887AB7" w14:paraId="578B0B96"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0F0A597" w14:textId="0C48623F" w:rsidR="00887AB7" w:rsidRDefault="00887AB7" w:rsidP="00027CA0">
            <w:pPr>
              <w:pStyle w:val="CellBody"/>
            </w:pPr>
            <w:r>
              <w:lastRenderedPageBreak/>
              <w:t>9/16/2016</w:t>
            </w:r>
          </w:p>
        </w:tc>
        <w:tc>
          <w:tcPr>
            <w:tcW w:w="1080" w:type="dxa"/>
            <w:tcBorders>
              <w:top w:val="single" w:sz="6" w:space="0" w:color="auto"/>
              <w:left w:val="single" w:sz="6" w:space="0" w:color="auto"/>
              <w:bottom w:val="single" w:sz="6" w:space="0" w:color="auto"/>
              <w:right w:val="single" w:sz="6" w:space="0" w:color="auto"/>
            </w:tcBorders>
          </w:tcPr>
          <w:p w14:paraId="7B0D5896" w14:textId="4540F9E9" w:rsidR="00887AB7" w:rsidRDefault="00887AB7" w:rsidP="00027CA0">
            <w:pPr>
              <w:pStyle w:val="CellBodyCntr"/>
            </w:pPr>
            <w:r>
              <w:t>v2.11</w:t>
            </w:r>
          </w:p>
        </w:tc>
        <w:tc>
          <w:tcPr>
            <w:tcW w:w="7020" w:type="dxa"/>
            <w:tcBorders>
              <w:top w:val="single" w:sz="6" w:space="0" w:color="auto"/>
              <w:left w:val="single" w:sz="6" w:space="0" w:color="auto"/>
              <w:bottom w:val="single" w:sz="6" w:space="0" w:color="auto"/>
              <w:right w:val="single" w:sz="6" w:space="0" w:color="auto"/>
            </w:tcBorders>
          </w:tcPr>
          <w:p w14:paraId="16F1C410"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1 Introduction: updated the introduction to clarify the usage of eventTypes and the possibility of support for other protocols. </w:t>
            </w:r>
          </w:p>
          <w:p w14:paraId="53FB63B1"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6.1 REST Operation Overview: added two new subsections (6.1.2 and 6.1.3) discussing </w:t>
            </w:r>
            <w:proofErr w:type="gramStart"/>
            <w:r w:rsidRPr="00887AB7">
              <w:rPr>
                <w:rFonts w:ascii="Calibri" w:hAnsi="Calibri" w:cs="Calibri"/>
                <w:sz w:val="22"/>
                <w:szCs w:val="22"/>
                <w:lang w:val="en"/>
              </w:rPr>
              <w:t>Api</w:t>
            </w:r>
            <w:proofErr w:type="gramEnd"/>
            <w:r w:rsidRPr="00887AB7">
              <w:rPr>
                <w:rFonts w:ascii="Calibri" w:hAnsi="Calibri" w:cs="Calibri"/>
                <w:sz w:val="22"/>
                <w:szCs w:val="22"/>
                <w:lang w:val="en"/>
              </w:rPr>
              <w:t xml:space="preserve"> Version and Commands Toward Event Source Clients.</w:t>
            </w:r>
          </w:p>
          <w:p w14:paraId="36F1ED79" w14:textId="77777777" w:rsidR="00F37BA9" w:rsidRPr="00F37BA9" w:rsidRDefault="00F37BA9" w:rsidP="00F37BA9">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6.2 publishAnyEvent: fixed the sample to conform to the latest changes</w:t>
            </w:r>
          </w:p>
          <w:p w14:paraId="7A300342" w14:textId="77777777" w:rsidR="00F37BA9" w:rsidRPr="00F37BA9" w:rsidRDefault="00F37BA9" w:rsidP="00F37BA9">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6.3 publishSpecificTopic: fixed the sample to conform to the latest changes</w:t>
            </w:r>
          </w:p>
          <w:p w14:paraId="213A2615" w14:textId="1EFA060C" w:rsidR="00F37BA9" w:rsidRDefault="00F37BA9" w:rsidP="00F37BA9">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6.4 publishEventBatch: fixed the sample to conform to the latest changes</w:t>
            </w:r>
          </w:p>
          <w:p w14:paraId="6E2C5AE2" w14:textId="0E1FB772"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6.5 provideThrottlingState operation: added the Input Parameters section heading back and fixed the sample request to provide eventThrottlingState (</w:t>
            </w:r>
            <w:r>
              <w:rPr>
                <w:rFonts w:ascii="Calibri" w:hAnsi="Calibri" w:cs="Calibri"/>
                <w:sz w:val="22"/>
                <w:szCs w:val="22"/>
                <w:lang w:val="en"/>
              </w:rPr>
              <w:t>instead of</w:t>
            </w:r>
            <w:r w:rsidRPr="00887AB7">
              <w:rPr>
                <w:rFonts w:ascii="Calibri" w:hAnsi="Calibri" w:cs="Calibri"/>
                <w:sz w:val="22"/>
                <w:szCs w:val="22"/>
                <w:lang w:val="en"/>
              </w:rPr>
              <w:t xml:space="preserve"> eventThrottlingClientState).</w:t>
            </w:r>
          </w:p>
          <w:p w14:paraId="79831681" w14:textId="636B4E4E"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The remaining bullets describe changes made to section 4 datatypes</w:t>
            </w:r>
            <w:r>
              <w:rPr>
                <w:rFonts w:ascii="Calibri" w:hAnsi="Calibri" w:cs="Calibri"/>
                <w:sz w:val="22"/>
                <w:szCs w:val="22"/>
                <w:lang w:val="en"/>
              </w:rPr>
              <w:t xml:space="preserve"> in alphabetical order:</w:t>
            </w:r>
          </w:p>
          <w:p w14:paraId="2DBD6E5A" w14:textId="3B38D3BD"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command datatype: </w:t>
            </w:r>
            <w:r w:rsidR="007F6088">
              <w:rPr>
                <w:rFonts w:ascii="Calibri" w:hAnsi="Calibri" w:cs="Calibri"/>
                <w:sz w:val="22"/>
                <w:szCs w:val="22"/>
                <w:lang w:val="en"/>
              </w:rPr>
              <w:t xml:space="preserve">referenced the new section 6.1.3 which provides an </w:t>
            </w:r>
            <w:r w:rsidRPr="00887AB7">
              <w:rPr>
                <w:rFonts w:ascii="Calibri" w:hAnsi="Calibri" w:cs="Calibri"/>
                <w:sz w:val="22"/>
                <w:szCs w:val="22"/>
                <w:lang w:val="en"/>
              </w:rPr>
              <w:t xml:space="preserve">explanation of command state expectations and requirements for a given eventSource: </w:t>
            </w:r>
          </w:p>
          <w:p w14:paraId="1F1AFE1B"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commonEventHeader datatype: </w:t>
            </w:r>
          </w:p>
          <w:p w14:paraId="69931791" w14:textId="52E9B14D"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made sourceId and reportingEntityId fields optional (although the internal Generic Event Listener spec indicates, in the field descriptions, that the AT&amp;T enrichment process shall ensure that these fields are populated)</w:t>
            </w:r>
          </w:p>
          <w:p w14:paraId="4AFBF3A3"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domain enumeration: changed measurementsForVfScalingFields to measurementsForVfScaling</w:t>
            </w:r>
          </w:p>
          <w:p w14:paraId="26A7DF47" w14:textId="6475CA71"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887AB7">
              <w:rPr>
                <w:rFonts w:ascii="Calibri" w:hAnsi="Calibri" w:cs="Calibri"/>
                <w:sz w:val="22"/>
                <w:szCs w:val="22"/>
                <w:lang w:val="en"/>
              </w:rPr>
              <w:t>eventDomainThrottleSpecificationList</w:t>
            </w:r>
            <w:proofErr w:type="gramEnd"/>
            <w:r w:rsidRPr="00887AB7">
              <w:rPr>
                <w:rFonts w:ascii="Calibri" w:hAnsi="Calibri" w:cs="Calibri"/>
                <w:sz w:val="22"/>
                <w:szCs w:val="22"/>
                <w:lang w:val="en"/>
              </w:rPr>
              <w:t xml:space="preserve">: added this array of eventDomainThrottleSpecification stuctures back to the schema because it is used by the provideThrottlingState operation.  </w:t>
            </w:r>
          </w:p>
          <w:p w14:paraId="6D4E3E7F"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proofErr w:type="gramStart"/>
            <w:r w:rsidRPr="00887AB7">
              <w:rPr>
                <w:rFonts w:ascii="Calibri" w:hAnsi="Calibri" w:cs="Calibri"/>
                <w:sz w:val="22"/>
                <w:szCs w:val="22"/>
                <w:lang w:val="en"/>
              </w:rPr>
              <w:t>eventList</w:t>
            </w:r>
            <w:proofErr w:type="gramEnd"/>
            <w:r w:rsidRPr="00887AB7">
              <w:rPr>
                <w:rFonts w:ascii="Calibri" w:hAnsi="Calibri" w:cs="Calibri"/>
                <w:sz w:val="22"/>
                <w:szCs w:val="22"/>
                <w:lang w:val="en"/>
              </w:rPr>
              <w:t>: added eventList back to the vendor version of the commonEventFormat.  This is used by the publishEventBatch operation.</w:t>
            </w:r>
          </w:p>
          <w:p w14:paraId="3EBE8583"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faultFields datatype:</w:t>
            </w:r>
          </w:p>
          <w:p w14:paraId="2E14CF81"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as examples)</w:t>
            </w:r>
          </w:p>
          <w:p w14:paraId="6F694454"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filesystemUsage datatype:</w:t>
            </w:r>
          </w:p>
          <w:p w14:paraId="346F3AC2"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changed vmIdentifier to filesystemName</w:t>
            </w:r>
          </w:p>
          <w:p w14:paraId="2A2E0237"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gtpPerFlowMetrics datatype:</w:t>
            </w:r>
          </w:p>
          <w:p w14:paraId="4217B45F"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t>flowActivationTime</w:t>
            </w:r>
            <w:proofErr w:type="gramEnd"/>
            <w:r w:rsidRPr="00887AB7">
              <w:rPr>
                <w:rFonts w:ascii="Calibri" w:hAnsi="Calibri" w:cs="Calibri"/>
                <w:sz w:val="22"/>
                <w:szCs w:val="22"/>
                <w:lang w:val="en"/>
              </w:rPr>
              <w:t>: changed the format and description to be compliant with RFC 2822.</w:t>
            </w:r>
          </w:p>
          <w:p w14:paraId="226F89CA"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t>flowDeactivationTime</w:t>
            </w:r>
            <w:proofErr w:type="gramEnd"/>
            <w:r w:rsidRPr="00887AB7">
              <w:rPr>
                <w:rFonts w:ascii="Calibri" w:hAnsi="Calibri" w:cs="Calibri"/>
                <w:sz w:val="22"/>
                <w:szCs w:val="22"/>
                <w:lang w:val="en"/>
              </w:rPr>
              <w:t>: changed the format and description to be compliant with RFC 2822.</w:t>
            </w:r>
          </w:p>
          <w:p w14:paraId="2C05C5BA"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internalHeaderFields datatype:</w:t>
            </w:r>
          </w:p>
          <w:p w14:paraId="747F4503"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Added the following optional fields: firstDateTime, lastDateTime compliant with RFC 2822.  Noted in the description that these fields must be supplied for events in the following domains: fault, thresholdCrossingAlerts and measurementsForVfScaling.</w:t>
            </w:r>
          </w:p>
          <w:p w14:paraId="51877921"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proofErr w:type="gramStart"/>
            <w:r w:rsidRPr="00887AB7">
              <w:rPr>
                <w:rFonts w:ascii="Calibri" w:hAnsi="Calibri" w:cs="Calibri"/>
                <w:sz w:val="22"/>
                <w:szCs w:val="22"/>
                <w:lang w:val="en"/>
              </w:rPr>
              <w:lastRenderedPageBreak/>
              <w:t>ticketingTimestamp</w:t>
            </w:r>
            <w:proofErr w:type="gramEnd"/>
            <w:r w:rsidRPr="00887AB7">
              <w:rPr>
                <w:rFonts w:ascii="Calibri" w:hAnsi="Calibri" w:cs="Calibri"/>
                <w:sz w:val="22"/>
                <w:szCs w:val="22"/>
                <w:lang w:val="en"/>
              </w:rPr>
              <w:t>: changed the format and description to be compliant with RFC 2822.</w:t>
            </w:r>
          </w:p>
          <w:p w14:paraId="553EB656"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syslogFields datatype: </w:t>
            </w:r>
          </w:p>
          <w:p w14:paraId="61E5E8CB" w14:textId="77777777" w:rsidR="00887AB7" w:rsidRPr="00887AB7" w:rsidRDefault="00887AB7" w:rsidP="00887AB7">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without the numbers, as examples)</w:t>
            </w:r>
          </w:p>
          <w:p w14:paraId="4C208EA2" w14:textId="77777777" w:rsidR="00887AB7" w:rsidRPr="00887AB7" w:rsidRDefault="00887AB7" w:rsidP="00887AB7">
            <w:pPr>
              <w:pStyle w:val="CellBody"/>
              <w:numPr>
                <w:ilvl w:val="0"/>
                <w:numId w:val="29"/>
              </w:numPr>
              <w:spacing w:before="20" w:after="20" w:line="216" w:lineRule="auto"/>
              <w:ind w:left="202" w:hanging="180"/>
              <w:rPr>
                <w:rFonts w:ascii="Calibri" w:hAnsi="Calibri" w:cs="Calibri"/>
                <w:sz w:val="22"/>
                <w:szCs w:val="22"/>
                <w:lang w:val="en-GB"/>
              </w:rPr>
            </w:pPr>
            <w:r w:rsidRPr="00887AB7">
              <w:rPr>
                <w:rFonts w:ascii="Calibri" w:hAnsi="Calibri" w:cs="Calibri"/>
                <w:sz w:val="22"/>
                <w:szCs w:val="22"/>
                <w:lang w:val="en-GB"/>
              </w:rPr>
              <w:t>thresholdCrossingAlerts dataypte:</w:t>
            </w:r>
          </w:p>
          <w:p w14:paraId="0204A3FC" w14:textId="77777777" w:rsidR="00F37BA9" w:rsidRPr="00F37BA9" w:rsidRDefault="00F37BA9" w:rsidP="00F37BA9">
            <w:pPr>
              <w:pStyle w:val="CellBody"/>
              <w:numPr>
                <w:ilvl w:val="1"/>
                <w:numId w:val="29"/>
              </w:numPr>
              <w:spacing w:before="20" w:after="20" w:line="216" w:lineRule="auto"/>
              <w:ind w:left="742" w:hanging="270"/>
              <w:rPr>
                <w:rFonts w:ascii="Calibri" w:hAnsi="Calibri" w:cs="Calibri"/>
                <w:sz w:val="22"/>
                <w:szCs w:val="22"/>
                <w:lang w:val="en-GB"/>
              </w:rPr>
            </w:pPr>
            <w:proofErr w:type="gramStart"/>
            <w:r w:rsidRPr="00F37BA9">
              <w:rPr>
                <w:rFonts w:ascii="Calibri" w:hAnsi="Calibri" w:cs="Calibri"/>
                <w:sz w:val="22"/>
                <w:szCs w:val="22"/>
                <w:lang w:val="en-GB"/>
              </w:rPr>
              <w:t>collectionTimestamp</w:t>
            </w:r>
            <w:proofErr w:type="gramEnd"/>
            <w:r w:rsidRPr="00F37BA9">
              <w:rPr>
                <w:rFonts w:ascii="Calibri" w:hAnsi="Calibri" w:cs="Calibri"/>
                <w:sz w:val="22"/>
                <w:szCs w:val="22"/>
                <w:lang w:val="en-GB"/>
              </w:rPr>
              <w:t>: changed the format and description to be compliant with RFC 2822.</w:t>
            </w:r>
          </w:p>
          <w:p w14:paraId="0713A08A" w14:textId="77777777" w:rsidR="00F37BA9" w:rsidRPr="00F37BA9" w:rsidRDefault="00F37BA9" w:rsidP="00F37BA9">
            <w:pPr>
              <w:pStyle w:val="CellBody"/>
              <w:numPr>
                <w:ilvl w:val="1"/>
                <w:numId w:val="29"/>
              </w:numPr>
              <w:spacing w:before="20" w:after="20" w:line="216" w:lineRule="auto"/>
              <w:ind w:left="742" w:hanging="270"/>
              <w:rPr>
                <w:rFonts w:ascii="Calibri" w:hAnsi="Calibri" w:cs="Calibri"/>
                <w:sz w:val="22"/>
                <w:szCs w:val="22"/>
                <w:lang w:val="en-GB"/>
              </w:rPr>
            </w:pPr>
            <w:proofErr w:type="gramStart"/>
            <w:r w:rsidRPr="00F37BA9">
              <w:rPr>
                <w:rFonts w:ascii="Calibri" w:hAnsi="Calibri" w:cs="Calibri"/>
                <w:sz w:val="22"/>
                <w:szCs w:val="22"/>
                <w:lang w:val="en-GB"/>
              </w:rPr>
              <w:t>eventStartTimestamp</w:t>
            </w:r>
            <w:proofErr w:type="gramEnd"/>
            <w:r w:rsidRPr="00F37BA9">
              <w:rPr>
                <w:rFonts w:ascii="Calibri" w:hAnsi="Calibri" w:cs="Calibri"/>
                <w:sz w:val="22"/>
                <w:szCs w:val="22"/>
                <w:lang w:val="en-GB"/>
              </w:rPr>
              <w:t>: changed the format and description to be compliant with RFC 2822.</w:t>
            </w:r>
          </w:p>
          <w:p w14:paraId="4A0C5E50" w14:textId="7BA42E99" w:rsidR="00887AB7" w:rsidRPr="00887AB7" w:rsidRDefault="00F37BA9" w:rsidP="00887AB7">
            <w:pPr>
              <w:pStyle w:val="CellBody"/>
              <w:numPr>
                <w:ilvl w:val="1"/>
                <w:numId w:val="29"/>
              </w:numPr>
              <w:spacing w:before="20" w:after="20" w:line="216" w:lineRule="auto"/>
              <w:ind w:left="742" w:hanging="270"/>
              <w:rPr>
                <w:rFonts w:ascii="Calibri" w:hAnsi="Calibri" w:cs="Calibri"/>
                <w:sz w:val="22"/>
                <w:szCs w:val="22"/>
                <w:lang w:val="en-GB"/>
              </w:rPr>
            </w:pPr>
            <w:r>
              <w:rPr>
                <w:rFonts w:ascii="Calibri" w:hAnsi="Calibri" w:cs="Calibri"/>
                <w:sz w:val="22"/>
                <w:szCs w:val="22"/>
                <w:lang w:val="en-GB"/>
              </w:rPr>
              <w:t>added the same eventSeverity field as from the faultFields and made it required</w:t>
            </w:r>
          </w:p>
        </w:tc>
      </w:tr>
      <w:tr w:rsidR="00B952DF" w14:paraId="59D4A1C5"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1BFE899C" w14:textId="0FBE928E" w:rsidR="00B952DF" w:rsidRDefault="00B952DF" w:rsidP="00027CA0">
            <w:pPr>
              <w:pStyle w:val="CellBody"/>
            </w:pPr>
            <w:r>
              <w:lastRenderedPageBreak/>
              <w:t>9/23/2016</w:t>
            </w:r>
          </w:p>
        </w:tc>
        <w:tc>
          <w:tcPr>
            <w:tcW w:w="1080" w:type="dxa"/>
            <w:tcBorders>
              <w:top w:val="single" w:sz="6" w:space="0" w:color="auto"/>
              <w:left w:val="single" w:sz="6" w:space="0" w:color="auto"/>
              <w:bottom w:val="single" w:sz="6" w:space="0" w:color="auto"/>
              <w:right w:val="single" w:sz="6" w:space="0" w:color="auto"/>
            </w:tcBorders>
          </w:tcPr>
          <w:p w14:paraId="0EF1F327" w14:textId="5244775F" w:rsidR="00B952DF" w:rsidRDefault="00B952DF" w:rsidP="00027CA0">
            <w:pPr>
              <w:pStyle w:val="CellBodyCntr"/>
            </w:pPr>
            <w:r>
              <w:t>v2.12</w:t>
            </w:r>
          </w:p>
        </w:tc>
        <w:tc>
          <w:tcPr>
            <w:tcW w:w="7020" w:type="dxa"/>
            <w:tcBorders>
              <w:top w:val="single" w:sz="6" w:space="0" w:color="auto"/>
              <w:left w:val="single" w:sz="6" w:space="0" w:color="auto"/>
              <w:bottom w:val="single" w:sz="6" w:space="0" w:color="auto"/>
              <w:right w:val="single" w:sz="6" w:space="0" w:color="auto"/>
            </w:tcBorders>
          </w:tcPr>
          <w:p w14:paraId="7309CB99" w14:textId="70D630D9" w:rsidR="00B952DF" w:rsidRPr="00887AB7" w:rsidRDefault="00B952DF" w:rsidP="00B952DF">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Datatypes: commonEventHeader: made reportingEntityName a required field (note: the JSON schema already had this field as required)</w:t>
            </w:r>
          </w:p>
        </w:tc>
      </w:tr>
      <w:tr w:rsidR="002629EA" w14:paraId="7484503E"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55A38588" w14:textId="6885BD84" w:rsidR="002629EA" w:rsidRDefault="002629EA" w:rsidP="00F12BAD">
            <w:pPr>
              <w:pStyle w:val="CellBody"/>
            </w:pPr>
            <w:r>
              <w:lastRenderedPageBreak/>
              <w:t>11/2</w:t>
            </w:r>
            <w:r w:rsidR="00F12BAD">
              <w:t>9</w:t>
            </w:r>
            <w:r>
              <w:t>/2016</w:t>
            </w:r>
          </w:p>
        </w:tc>
        <w:tc>
          <w:tcPr>
            <w:tcW w:w="1080" w:type="dxa"/>
            <w:tcBorders>
              <w:top w:val="single" w:sz="6" w:space="0" w:color="auto"/>
              <w:left w:val="single" w:sz="6" w:space="0" w:color="auto"/>
              <w:bottom w:val="single" w:sz="6" w:space="0" w:color="auto"/>
              <w:right w:val="single" w:sz="6" w:space="0" w:color="auto"/>
            </w:tcBorders>
          </w:tcPr>
          <w:p w14:paraId="7D468CFE" w14:textId="183EA861" w:rsidR="002629EA" w:rsidRDefault="009D14F2" w:rsidP="00027CA0">
            <w:pPr>
              <w:pStyle w:val="CellBodyCntr"/>
            </w:pPr>
            <w:r>
              <w:t>v</w:t>
            </w:r>
            <w:r w:rsidR="00F12BAD">
              <w:t>3.0</w:t>
            </w:r>
          </w:p>
        </w:tc>
        <w:tc>
          <w:tcPr>
            <w:tcW w:w="7020" w:type="dxa"/>
            <w:tcBorders>
              <w:top w:val="single" w:sz="6" w:space="0" w:color="auto"/>
              <w:left w:val="single" w:sz="6" w:space="0" w:color="auto"/>
              <w:bottom w:val="single" w:sz="6" w:space="0" w:color="auto"/>
              <w:right w:val="single" w:sz="6" w:space="0" w:color="auto"/>
            </w:tcBorders>
          </w:tcPr>
          <w:p w14:paraId="78859BC3" w14:textId="77777777" w:rsidR="002B59D4" w:rsidRDefault="002629EA" w:rsidP="002629E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Introduction: </w:t>
            </w:r>
          </w:p>
          <w:p w14:paraId="7CC79962" w14:textId="4F1616C1" w:rsidR="002629EA" w:rsidRDefault="002B59D4" w:rsidP="002B59D4">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Introductory paragraph: </w:t>
            </w:r>
            <w:r w:rsidR="002629EA" w:rsidRPr="002629EA">
              <w:rPr>
                <w:rFonts w:ascii="Calibri" w:hAnsi="Calibri" w:cs="Calibri"/>
                <w:sz w:val="22"/>
                <w:szCs w:val="22"/>
                <w:lang w:val="en"/>
              </w:rPr>
              <w:t>changed '...Common Event Header Block followed by zero or more event domain blocks' to '...Common Event Header Block accompanied by zero or more event domain blocks' since the order of the blocks on the wire is not guaranteed.</w:t>
            </w:r>
          </w:p>
          <w:p w14:paraId="6A62103E" w14:textId="1D73CA19" w:rsidR="002B59D4" w:rsidRPr="002629EA" w:rsidRDefault="002B59D4" w:rsidP="002B59D4">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Section 1.5 Versioning</w:t>
            </w:r>
          </w:p>
          <w:p w14:paraId="45A523A9" w14:textId="6B55EA00" w:rsidR="00FB4F93" w:rsidRDefault="00FB4F93" w:rsidP="00FB4F9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codec processing:</w:t>
            </w:r>
          </w:p>
          <w:p w14:paraId="59FEF982" w14:textId="2AD22A47" w:rsidR="00FB4F93" w:rsidRDefault="0059245F" w:rsidP="00FB4F93">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CommonEventFormat_Vendors schema only: codesInUse: changed required field from "codecUtilization" which was removed previously to "numberInUse" which is the new field name</w:t>
            </w:r>
            <w:r>
              <w:rPr>
                <w:rFonts w:ascii="Calibri" w:hAnsi="Calibri" w:cs="Calibri"/>
                <w:sz w:val="22"/>
                <w:szCs w:val="22"/>
                <w:lang w:val="en"/>
              </w:rPr>
              <w:t>.</w:t>
            </w:r>
          </w:p>
          <w:p w14:paraId="5BACA0C3" w14:textId="1B18B725" w:rsidR="0059245F" w:rsidRDefault="0059245F" w:rsidP="00FB4F9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w:t>
            </w:r>
            <w:r w:rsidR="002A3BD9">
              <w:rPr>
                <w:rFonts w:ascii="Calibri" w:hAnsi="Calibri" w:cs="Calibri"/>
                <w:sz w:val="22"/>
                <w:szCs w:val="22"/>
                <w:lang w:val="en"/>
              </w:rPr>
              <w:t xml:space="preserve"> datatype</w:t>
            </w:r>
          </w:p>
          <w:p w14:paraId="1C243A80" w14:textId="1E36C48F" w:rsidR="0059245F" w:rsidRDefault="0059245F" w:rsidP="00FB4F9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‘codecSelectedTranscoding’</w:t>
            </w:r>
            <w:r w:rsidR="002A3BD9">
              <w:rPr>
                <w:rFonts w:ascii="Calibri" w:hAnsi="Calibri" w:cs="Calibri"/>
                <w:sz w:val="22"/>
                <w:szCs w:val="22"/>
                <w:lang w:val="en"/>
              </w:rPr>
              <w:t xml:space="preserve"> datatype</w:t>
            </w:r>
          </w:p>
          <w:p w14:paraId="77C32AB8" w14:textId="77777777" w:rsidR="00FB4F93" w:rsidRDefault="00FB4F93" w:rsidP="00FB4F9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and section 6: command processing:</w:t>
            </w:r>
          </w:p>
          <w:p w14:paraId="154ACED4" w14:textId="77777777" w:rsidR="00FB4F93" w:rsidRDefault="00FB4F93" w:rsidP="00FB4F9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commandListEntry which is an object that references the command object.</w:t>
            </w:r>
          </w:p>
          <w:p w14:paraId="71ED69C3" w14:textId="77777777" w:rsidR="00FB4F93" w:rsidRDefault="00FB4F93" w:rsidP="00FB4F93">
            <w:pPr>
              <w:pStyle w:val="CellBody"/>
              <w:numPr>
                <w:ilvl w:val="1"/>
                <w:numId w:val="29"/>
              </w:numPr>
              <w:spacing w:before="20" w:after="20" w:line="216" w:lineRule="auto"/>
              <w:ind w:left="652" w:hanging="270"/>
              <w:rPr>
                <w:rFonts w:ascii="Calibri" w:hAnsi="Calibri" w:cs="Calibri"/>
                <w:sz w:val="22"/>
                <w:szCs w:val="22"/>
                <w:lang w:val="en"/>
              </w:rPr>
            </w:pPr>
            <w:proofErr w:type="gramStart"/>
            <w:r>
              <w:rPr>
                <w:rFonts w:ascii="Calibri" w:hAnsi="Calibri" w:cs="Calibri"/>
                <w:sz w:val="22"/>
                <w:szCs w:val="22"/>
                <w:lang w:val="en"/>
              </w:rPr>
              <w:t>commandList</w:t>
            </w:r>
            <w:proofErr w:type="gramEnd"/>
            <w:r>
              <w:rPr>
                <w:rFonts w:ascii="Calibri" w:hAnsi="Calibri" w:cs="Calibri"/>
                <w:sz w:val="22"/>
                <w:szCs w:val="22"/>
                <w:lang w:val="en"/>
              </w:rPr>
              <w:t>: changed commandList to contain an array of commandListEntry objects.</w:t>
            </w:r>
          </w:p>
          <w:p w14:paraId="3BFF5A5F" w14:textId="77777777" w:rsidR="00FB4F93" w:rsidRPr="00707BE2" w:rsidRDefault="00FB4F93" w:rsidP="00FB4F9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Updated sample responses in section 6 where commands are used</w:t>
            </w:r>
          </w:p>
          <w:p w14:paraId="6C2FDCF4" w14:textId="77777777" w:rsidR="003F61EA" w:rsidRDefault="003F61EA" w:rsidP="002629E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commonEventHeader:</w:t>
            </w:r>
          </w:p>
          <w:p w14:paraId="69132FBF" w14:textId="5F20F93C" w:rsidR="00E9712D" w:rsidRDefault="00E9712D" w:rsidP="00E9712D">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version to 1.2</w:t>
            </w:r>
          </w:p>
          <w:p w14:paraId="033C6E9C" w14:textId="3A525346" w:rsidR="003F61EA" w:rsidRDefault="003F61EA" w:rsidP="003F61E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added two new values to the ‘domain’ enumeration: </w:t>
            </w:r>
            <w:r>
              <w:rPr>
                <w:rFonts w:asciiTheme="minorHAnsi" w:hAnsiTheme="minorHAnsi"/>
                <w:sz w:val="22"/>
              </w:rPr>
              <w:t>‘serviceEvents’ and ‘signaling</w:t>
            </w:r>
          </w:p>
          <w:p w14:paraId="20D44D87" w14:textId="361F6BAE" w:rsidR="003F61EA" w:rsidRDefault="003F61EA" w:rsidP="003F61E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endOfCallVqmSummaries</w:t>
            </w:r>
            <w:r w:rsidR="002A3BD9">
              <w:rPr>
                <w:rFonts w:ascii="Calibri" w:hAnsi="Calibri" w:cs="Calibri"/>
                <w:sz w:val="22"/>
                <w:szCs w:val="22"/>
                <w:lang w:val="en"/>
              </w:rPr>
              <w:t xml:space="preserve"> datatype</w:t>
            </w:r>
          </w:p>
          <w:p w14:paraId="3AD4EE24" w14:textId="46788B87" w:rsidR="009D14F2" w:rsidRDefault="009D14F2" w:rsidP="009D14F2">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‘event’: added two fields: ‘serviceEventsFields’ and ‘signalingFields’</w:t>
            </w:r>
          </w:p>
          <w:p w14:paraId="3C7B5D4A" w14:textId="6E72C1DB" w:rsidR="00AE16AE" w:rsidRDefault="00AE16AE" w:rsidP="009D14F2">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‘eventInstanceIdentifier’</w:t>
            </w:r>
            <w:r w:rsidR="002A3BD9">
              <w:rPr>
                <w:rFonts w:ascii="Calibri" w:hAnsi="Calibri" w:cs="Calibri"/>
                <w:sz w:val="22"/>
                <w:szCs w:val="22"/>
                <w:lang w:val="en"/>
              </w:rPr>
              <w:t>datatype</w:t>
            </w:r>
          </w:p>
          <w:p w14:paraId="52A5998F" w14:textId="77777777" w:rsidR="002629EA" w:rsidRPr="002629EA" w:rsidRDefault="002629EA" w:rsidP="002629E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CommonEventListener only: internalHeaderFields: </w:t>
            </w:r>
          </w:p>
          <w:p w14:paraId="18532359" w14:textId="492617A7" w:rsidR="00E9712D" w:rsidRDefault="00E9712D" w:rsidP="00E9712D">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‘internalHeaderFieldsVersion’(initially set to 1.1)</w:t>
            </w:r>
          </w:p>
          <w:p w14:paraId="6D881238" w14:textId="4556A099" w:rsidR="00D25CD0" w:rsidRPr="002629EA" w:rsidRDefault="00D25CD0" w:rsidP="00E9712D">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‘correlationFirstEpoch’</w:t>
            </w:r>
          </w:p>
          <w:p w14:paraId="3600DA3E" w14:textId="77777777" w:rsidR="002629EA" w:rsidRP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'closedLoopControlName'</w:t>
            </w:r>
          </w:p>
          <w:p w14:paraId="59C14773" w14:textId="77777777" w:rsidR="002629EA" w:rsidRP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'closedLoopFlag'</w:t>
            </w:r>
          </w:p>
          <w:p w14:paraId="66DEF931" w14:textId="77777777" w:rsidR="002629EA" w:rsidRP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'collectorTimeStamp'</w:t>
            </w:r>
          </w:p>
          <w:p w14:paraId="130AB4A8" w14:textId="77777777" w:rsid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'eventTag'</w:t>
            </w:r>
          </w:p>
          <w:p w14:paraId="5DBB29D0" w14:textId="6D232C4D" w:rsidR="00D25CD0" w:rsidRDefault="00D25CD0" w:rsidP="002629E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‘tenantName’</w:t>
            </w:r>
          </w:p>
          <w:p w14:paraId="1CC13B12" w14:textId="77777777" w:rsidR="002629EA" w:rsidRP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changed 'operationalStatus' to 'inMaint'</w:t>
            </w:r>
          </w:p>
          <w:p w14:paraId="3C03D132" w14:textId="77777777" w:rsidR="002629EA" w:rsidRPr="002629EA" w:rsidRDefault="002629EA" w:rsidP="002629E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required fields in the schema to match the word doc: 'equipmentNameCode', 'equipmentType', 'equipmentVendor', 'inMaint', 'provStatus'</w:t>
            </w:r>
          </w:p>
          <w:p w14:paraId="7FD4177B" w14:textId="4383F1FC" w:rsidR="002A3BD9" w:rsidRDefault="002A3BD9" w:rsidP="002A3BD9">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‘marker’datatype</w:t>
            </w:r>
          </w:p>
          <w:p w14:paraId="469133E1" w14:textId="104D589A" w:rsidR="003904BF" w:rsidRDefault="003904BF" w:rsidP="002A3BD9">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‘midCallRtcp’ datatype</w:t>
            </w:r>
          </w:p>
          <w:p w14:paraId="1504E077" w14:textId="6284D51F" w:rsidR="007417CF" w:rsidRDefault="007417CF" w:rsidP="002A3BD9">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mobileFlowFields:</w:t>
            </w:r>
          </w:p>
          <w:p w14:paraId="1CF10066" w14:textId="0496E6F5" w:rsidR="007417CF" w:rsidRPr="007417CF" w:rsidRDefault="007417CF" w:rsidP="007417CF">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‘mobileFlowFieldsVersion’(initially set to 1.1)</w:t>
            </w:r>
          </w:p>
          <w:p w14:paraId="0643171D" w14:textId="7E1B8DEB" w:rsidR="00540E06" w:rsidRDefault="00540E06" w:rsidP="00540E0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‘serviceEventsFields’datatype</w:t>
            </w:r>
          </w:p>
          <w:p w14:paraId="56DA7180" w14:textId="22AFF5D1" w:rsidR="00540E06" w:rsidRDefault="00540E06" w:rsidP="00540E0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lastRenderedPageBreak/>
              <w:t>Section 4: added ‘signaling</w:t>
            </w:r>
            <w:r w:rsidR="00331072">
              <w:rPr>
                <w:rFonts w:ascii="Calibri" w:hAnsi="Calibri" w:cs="Calibri"/>
                <w:sz w:val="22"/>
                <w:szCs w:val="22"/>
                <w:lang w:val="en"/>
              </w:rPr>
              <w:t>Fields</w:t>
            </w:r>
            <w:r>
              <w:rPr>
                <w:rFonts w:ascii="Calibri" w:hAnsi="Calibri" w:cs="Calibri"/>
                <w:sz w:val="22"/>
                <w:szCs w:val="22"/>
                <w:lang w:val="en"/>
              </w:rPr>
              <w:t>’ datatype</w:t>
            </w:r>
          </w:p>
          <w:p w14:paraId="31CF6857" w14:textId="77777777" w:rsidR="00D70233" w:rsidRDefault="00D70233" w:rsidP="00540E0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syslogFields:</w:t>
            </w:r>
          </w:p>
          <w:p w14:paraId="2A05FF2E" w14:textId="1F7375EF" w:rsidR="00E9712D" w:rsidRDefault="00E9712D" w:rsidP="00D7023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syslogFieldsVersion to 1.2</w:t>
            </w:r>
          </w:p>
          <w:p w14:paraId="65FA8D6C" w14:textId="308C5462" w:rsidR="00D70233" w:rsidRPr="002629EA" w:rsidRDefault="00D70233" w:rsidP="00D70233">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syslogPri</w:t>
            </w:r>
            <w:r w:rsidRPr="002629EA">
              <w:rPr>
                <w:rFonts w:ascii="Calibri" w:hAnsi="Calibri" w:cs="Calibri"/>
                <w:sz w:val="22"/>
                <w:szCs w:val="22"/>
                <w:lang w:val="en"/>
              </w:rPr>
              <w:t>'</w:t>
            </w:r>
          </w:p>
          <w:p w14:paraId="7CE293D7" w14:textId="512C7514" w:rsidR="00D70233" w:rsidRDefault="00D70233" w:rsidP="00D70233">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syslogSev</w:t>
            </w:r>
            <w:r w:rsidRPr="002629EA">
              <w:rPr>
                <w:rFonts w:ascii="Calibri" w:hAnsi="Calibri" w:cs="Calibri"/>
                <w:sz w:val="22"/>
                <w:szCs w:val="22"/>
                <w:lang w:val="en"/>
              </w:rPr>
              <w:t>'</w:t>
            </w:r>
          </w:p>
          <w:p w14:paraId="31947275" w14:textId="21E4B715" w:rsidR="00D70233" w:rsidRPr="00D70233" w:rsidRDefault="00D70233" w:rsidP="00D70233">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‘syslogSdId’</w:t>
            </w:r>
          </w:p>
          <w:p w14:paraId="633A7D99" w14:textId="77777777" w:rsidR="00E9712D" w:rsidRDefault="002629EA" w:rsidP="002629E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thresholdCrossingAlertFields: </w:t>
            </w:r>
          </w:p>
          <w:p w14:paraId="546F7228" w14:textId="302A406E" w:rsidR="00E9712D" w:rsidRPr="00E9712D" w:rsidRDefault="00E9712D" w:rsidP="00E9712D">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thresholdCrossingFieldsVersion to 1.2</w:t>
            </w:r>
          </w:p>
          <w:p w14:paraId="72C76A4D" w14:textId="55F1331E" w:rsidR="002629EA" w:rsidRDefault="002629EA" w:rsidP="00E9712D">
            <w:pPr>
              <w:pStyle w:val="CellBody"/>
              <w:numPr>
                <w:ilvl w:val="1"/>
                <w:numId w:val="29"/>
              </w:numPr>
              <w:spacing w:before="20" w:after="20" w:line="216" w:lineRule="auto"/>
              <w:ind w:left="652" w:hanging="270"/>
              <w:rPr>
                <w:rFonts w:ascii="Calibri" w:hAnsi="Calibri" w:cs="Calibri"/>
                <w:sz w:val="22"/>
                <w:szCs w:val="22"/>
                <w:lang w:val="en"/>
              </w:rPr>
            </w:pPr>
            <w:proofErr w:type="gramStart"/>
            <w:r w:rsidRPr="002629EA">
              <w:rPr>
                <w:rFonts w:ascii="Calibri" w:hAnsi="Calibri" w:cs="Calibri"/>
                <w:sz w:val="22"/>
                <w:szCs w:val="22"/>
                <w:lang w:val="en"/>
              </w:rPr>
              <w:t>added</w:t>
            </w:r>
            <w:proofErr w:type="gramEnd"/>
            <w:r w:rsidRPr="002629EA">
              <w:rPr>
                <w:rFonts w:ascii="Calibri" w:hAnsi="Calibri" w:cs="Calibri"/>
                <w:sz w:val="22"/>
                <w:szCs w:val="22"/>
                <w:lang w:val="en"/>
              </w:rPr>
              <w:t xml:space="preserve"> 'additionalFields' which is an optional list of name value pairs.</w:t>
            </w:r>
          </w:p>
          <w:p w14:paraId="1A762684" w14:textId="77777777" w:rsidR="00707BE2" w:rsidRDefault="00FB4F93" w:rsidP="00D70233">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Section 4: schema v26</w:t>
            </w:r>
            <w:r>
              <w:rPr>
                <w:rFonts w:ascii="Calibri" w:hAnsi="Calibri" w:cs="Calibri"/>
                <w:sz w:val="22"/>
                <w:szCs w:val="22"/>
                <w:lang w:val="en"/>
              </w:rPr>
              <w:t>.0</w:t>
            </w:r>
            <w:r w:rsidRPr="002629EA">
              <w:rPr>
                <w:rFonts w:ascii="Calibri" w:hAnsi="Calibri" w:cs="Calibri"/>
                <w:sz w:val="22"/>
                <w:szCs w:val="22"/>
                <w:lang w:val="en"/>
              </w:rPr>
              <w:t xml:space="preserve"> embedded </w:t>
            </w:r>
            <w:r>
              <w:rPr>
                <w:rFonts w:ascii="Calibri" w:hAnsi="Calibri" w:cs="Calibri"/>
                <w:sz w:val="22"/>
                <w:szCs w:val="22"/>
                <w:lang w:val="en"/>
              </w:rPr>
              <w:t>reflecting the above changes.</w:t>
            </w:r>
          </w:p>
          <w:p w14:paraId="169BDD45" w14:textId="41B04A07" w:rsidR="00213098" w:rsidRPr="00D70233" w:rsidRDefault="00213098" w:rsidP="00D7023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and Section 2: changed all sample requests to use /v3 in the REST Resource URL.</w:t>
            </w:r>
          </w:p>
        </w:tc>
      </w:tr>
      <w:tr w:rsidR="006A3EDF" w14:paraId="64ED4E8C"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BF89FD4" w14:textId="7EEB40E0" w:rsidR="006A3EDF" w:rsidRDefault="006A3EDF" w:rsidP="00F12BAD">
            <w:pPr>
              <w:pStyle w:val="CellBody"/>
            </w:pPr>
            <w:r>
              <w:lastRenderedPageBreak/>
              <w:t>12/1/2016</w:t>
            </w:r>
          </w:p>
        </w:tc>
        <w:tc>
          <w:tcPr>
            <w:tcW w:w="1080" w:type="dxa"/>
            <w:tcBorders>
              <w:top w:val="single" w:sz="6" w:space="0" w:color="auto"/>
              <w:left w:val="single" w:sz="6" w:space="0" w:color="auto"/>
              <w:bottom w:val="single" w:sz="6" w:space="0" w:color="auto"/>
              <w:right w:val="single" w:sz="6" w:space="0" w:color="auto"/>
            </w:tcBorders>
          </w:tcPr>
          <w:p w14:paraId="4C185198" w14:textId="304A33D6" w:rsidR="006A3EDF" w:rsidRDefault="006A3EDF" w:rsidP="00027CA0">
            <w:pPr>
              <w:pStyle w:val="CellBodyCntr"/>
            </w:pPr>
            <w:r>
              <w:t>v3.1</w:t>
            </w:r>
          </w:p>
        </w:tc>
        <w:tc>
          <w:tcPr>
            <w:tcW w:w="7020" w:type="dxa"/>
            <w:tcBorders>
              <w:top w:val="single" w:sz="6" w:space="0" w:color="auto"/>
              <w:left w:val="single" w:sz="6" w:space="0" w:color="auto"/>
              <w:bottom w:val="single" w:sz="6" w:space="0" w:color="auto"/>
              <w:right w:val="single" w:sz="6" w:space="0" w:color="auto"/>
            </w:tcBorders>
          </w:tcPr>
          <w:p w14:paraId="5BFF1C4B" w14:textId="427F2AEF" w:rsidR="006A3EDF" w:rsidRPr="002629EA" w:rsidRDefault="006A3EDF" w:rsidP="002629E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Updated the call flow diagrams to show ‘v3’</w:t>
            </w:r>
          </w:p>
        </w:tc>
      </w:tr>
      <w:tr w:rsidR="00566553" w14:paraId="7B42F649" w14:textId="77777777" w:rsidTr="00077DE1">
        <w:trPr>
          <w:cantSplit/>
        </w:trPr>
        <w:tc>
          <w:tcPr>
            <w:tcW w:w="1260" w:type="dxa"/>
            <w:tcBorders>
              <w:top w:val="single" w:sz="6" w:space="0" w:color="auto"/>
              <w:left w:val="single" w:sz="6" w:space="0" w:color="auto"/>
              <w:bottom w:val="single" w:sz="6" w:space="0" w:color="auto"/>
              <w:right w:val="single" w:sz="6" w:space="0" w:color="auto"/>
            </w:tcBorders>
          </w:tcPr>
          <w:p w14:paraId="36DA3F5F" w14:textId="4294B667" w:rsidR="00566553" w:rsidRDefault="00566553" w:rsidP="00F12BAD">
            <w:pPr>
              <w:pStyle w:val="CellBody"/>
            </w:pPr>
            <w:r>
              <w:lastRenderedPageBreak/>
              <w:t>1/5/2017</w:t>
            </w:r>
          </w:p>
        </w:tc>
        <w:tc>
          <w:tcPr>
            <w:tcW w:w="1080" w:type="dxa"/>
            <w:tcBorders>
              <w:top w:val="single" w:sz="6" w:space="0" w:color="auto"/>
              <w:left w:val="single" w:sz="6" w:space="0" w:color="auto"/>
              <w:bottom w:val="single" w:sz="6" w:space="0" w:color="auto"/>
              <w:right w:val="single" w:sz="6" w:space="0" w:color="auto"/>
            </w:tcBorders>
          </w:tcPr>
          <w:p w14:paraId="6DBE032A" w14:textId="27265B8F" w:rsidR="00566553" w:rsidRDefault="00855444" w:rsidP="00027CA0">
            <w:pPr>
              <w:pStyle w:val="CellBodyCntr"/>
            </w:pPr>
            <w:r>
              <w:t>v4.0</w:t>
            </w:r>
          </w:p>
        </w:tc>
        <w:tc>
          <w:tcPr>
            <w:tcW w:w="7020" w:type="dxa"/>
            <w:tcBorders>
              <w:top w:val="single" w:sz="6" w:space="0" w:color="auto"/>
              <w:left w:val="single" w:sz="6" w:space="0" w:color="auto"/>
              <w:bottom w:val="single" w:sz="6" w:space="0" w:color="auto"/>
              <w:right w:val="single" w:sz="6" w:space="0" w:color="auto"/>
            </w:tcBorders>
          </w:tcPr>
          <w:p w14:paraId="7FB14870"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Combined the Generic Event Listener and Vendor Event Listener into a single API service specification with version 4.0.</w:t>
            </w:r>
          </w:p>
          <w:p w14:paraId="4F34F9CE"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the title to VES (Virtual Function Event Streaming) Listener.</w:t>
            </w:r>
          </w:p>
          <w:p w14:paraId="3E603D43"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references to 'generic event' to 'common event' or 'VES event' (depending on the context) throughout the document.</w:t>
            </w:r>
          </w:p>
          <w:p w14:paraId="0D1AFCA0"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Used the Legal Disclaimer from the Vendor Event Listener on the back of the title page.</w:t>
            </w:r>
          </w:p>
          <w:p w14:paraId="5F5A2BF6"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1: Introduction changes:</w:t>
            </w:r>
          </w:p>
          <w:p w14:paraId="21557228"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modified wording to reference 'VES'</w:t>
            </w:r>
          </w:p>
          <w:p w14:paraId="660930AF"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removed the 'Audience' section, which described various AT&amp;T groups the documented was intended for</w:t>
            </w:r>
          </w:p>
          <w:p w14:paraId="099DA6B5"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tweaked the naming standards for event types to clarify the purpose of the naming conventions</w:t>
            </w:r>
          </w:p>
          <w:p w14:paraId="09CCEFFA" w14:textId="114B6D2F" w:rsidR="007C2E66" w:rsidRDefault="007C2E66" w:rsidP="0085544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w:t>
            </w:r>
            <w:r>
              <w:rPr>
                <w:rFonts w:ascii="Calibri" w:hAnsi="Calibri" w:cs="Calibri"/>
                <w:sz w:val="22"/>
                <w:szCs w:val="22"/>
                <w:lang w:val="en"/>
              </w:rPr>
              <w:t xml:space="preserve">Resource Structure: added a sentence describing the FQDN and port used in the resource URL.  </w:t>
            </w:r>
          </w:p>
          <w:p w14:paraId="00112E45" w14:textId="77777777"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4: Common Event Format changes:</w:t>
            </w:r>
          </w:p>
          <w:p w14:paraId="2E28CF9B" w14:textId="77777777" w:rsid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renamed the section to 'Common Event Format' from 'Generic Event Format'</w:t>
            </w:r>
          </w:p>
          <w:p w14:paraId="78261343" w14:textId="52ED8832" w:rsidR="00AF1676" w:rsidRPr="00855444" w:rsidRDefault="00AF1676" w:rsidP="00855444">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reorganized the datatypes into separate sections; sections were defined for each of the domains as well as for common event, common event header and command list processing</w:t>
            </w:r>
          </w:p>
          <w:p w14:paraId="6EB12C2C"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 datatype: removed this datatype</w:t>
            </w:r>
          </w:p>
          <w:p w14:paraId="1DF88AAC" w14:textId="77777777" w:rsid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codecSelectedTranscoding datatype: removed this datatype</w:t>
            </w:r>
          </w:p>
          <w:p w14:paraId="55224E60" w14:textId="6AB57534" w:rsidR="007C2E66" w:rsidRPr="00855444" w:rsidRDefault="007C2E66" w:rsidP="007C2E66">
            <w:pPr>
              <w:pStyle w:val="CellBody"/>
              <w:numPr>
                <w:ilvl w:val="1"/>
                <w:numId w:val="29"/>
              </w:numPr>
              <w:spacing w:before="20" w:after="20" w:line="216" w:lineRule="auto"/>
              <w:ind w:left="562" w:hanging="270"/>
              <w:rPr>
                <w:rFonts w:ascii="Calibri" w:hAnsi="Calibri" w:cs="Calibri"/>
                <w:sz w:val="22"/>
                <w:szCs w:val="22"/>
                <w:lang w:val="en"/>
              </w:rPr>
            </w:pPr>
            <w:r w:rsidRPr="007C2E66">
              <w:rPr>
                <w:rFonts w:ascii="Calibri" w:hAnsi="Calibri" w:cs="Calibri"/>
                <w:sz w:val="22"/>
                <w:szCs w:val="22"/>
                <w:lang w:val="en"/>
              </w:rPr>
              <w:t>command datatype: added an enumerated value to commandType: 'heartbeatIntervalChange'</w:t>
            </w:r>
          </w:p>
          <w:p w14:paraId="62ECB788"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proofErr w:type="gramStart"/>
            <w:r w:rsidRPr="00855444">
              <w:rPr>
                <w:rFonts w:ascii="Calibri" w:hAnsi="Calibri" w:cs="Calibri"/>
                <w:sz w:val="22"/>
                <w:szCs w:val="22"/>
                <w:lang w:val="en"/>
              </w:rPr>
              <w:t>commonEventHeader</w:t>
            </w:r>
            <w:proofErr w:type="gramEnd"/>
            <w:r w:rsidRPr="00855444">
              <w:rPr>
                <w:rFonts w:ascii="Calibri" w:hAnsi="Calibri" w:cs="Calibri"/>
                <w:sz w:val="22"/>
                <w:szCs w:val="22"/>
                <w:lang w:val="en"/>
              </w:rPr>
              <w:t>: added internalHeaderFields to the commonEventHeader, defined as "</w:t>
            </w:r>
            <w:r w:rsidRPr="00855444">
              <w:rPr>
                <w:rFonts w:ascii="Calibri" w:hAnsi="Calibri" w:cs="Calibri"/>
                <w:sz w:val="22"/>
                <w:szCs w:val="22"/>
              </w:rPr>
              <w:t>Fields (not supplied by event sources) that the VES Event Listener service can use to enrich the event if needed for efficient internal processing.  This is an empty object which is intended to be defined separately by each provider implementing the VES Event Listener.</w:t>
            </w:r>
            <w:r w:rsidRPr="00855444">
              <w:rPr>
                <w:rFonts w:ascii="Calibri" w:hAnsi="Calibri" w:cs="Calibri"/>
                <w:sz w:val="22"/>
                <w:szCs w:val="22"/>
                <w:lang w:val="en"/>
              </w:rPr>
              <w:t>"</w:t>
            </w:r>
          </w:p>
          <w:p w14:paraId="2E49CE73"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commonEventHeader: removed two enumerated values, 'serviceEvents' and 'signaling' from the domain enumeration </w:t>
            </w:r>
          </w:p>
          <w:p w14:paraId="6081D6C9"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version: incremented the version to 2.0</w:t>
            </w:r>
          </w:p>
          <w:p w14:paraId="7019C205"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endOfCallVqmSummaries datatype: removed this datatype</w:t>
            </w:r>
          </w:p>
          <w:p w14:paraId="27353453"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changed the description of the event datatype to: "fields which constitute the ‘root level’ of the common event format"</w:t>
            </w:r>
          </w:p>
          <w:p w14:paraId="3F252D64" w14:textId="77777777" w:rsid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removed 'serviceEventFields' and 'signalingFields' from the definition</w:t>
            </w:r>
          </w:p>
          <w:p w14:paraId="73CCE84B" w14:textId="2D4F0122" w:rsidR="00AB2385" w:rsidRPr="00855444" w:rsidRDefault="00AB2385" w:rsidP="00AB2385">
            <w:pPr>
              <w:pStyle w:val="CellBody"/>
              <w:numPr>
                <w:ilvl w:val="1"/>
                <w:numId w:val="29"/>
              </w:numPr>
              <w:spacing w:before="20" w:after="20" w:line="216" w:lineRule="auto"/>
              <w:ind w:left="562" w:hanging="270"/>
              <w:rPr>
                <w:rFonts w:ascii="Calibri" w:hAnsi="Calibri" w:cs="Calibri"/>
                <w:sz w:val="22"/>
                <w:szCs w:val="22"/>
                <w:lang w:val="en"/>
              </w:rPr>
            </w:pPr>
            <w:r w:rsidRPr="00AB2385">
              <w:rPr>
                <w:rFonts w:ascii="Calibri" w:hAnsi="Calibri" w:cs="Calibri"/>
                <w:sz w:val="22"/>
                <w:szCs w:val="22"/>
                <w:lang w:val="en"/>
              </w:rPr>
              <w:t xml:space="preserve">event: fixed a misspelling of </w:t>
            </w:r>
            <w:r>
              <w:rPr>
                <w:rFonts w:ascii="Calibri" w:hAnsi="Calibri" w:cs="Calibri"/>
                <w:sz w:val="22"/>
                <w:szCs w:val="22"/>
                <w:lang w:val="en"/>
              </w:rPr>
              <w:t>‘</w:t>
            </w:r>
            <w:r w:rsidRPr="00AB2385">
              <w:rPr>
                <w:rFonts w:ascii="Calibri" w:hAnsi="Calibri" w:cs="Calibri"/>
                <w:sz w:val="22"/>
                <w:szCs w:val="22"/>
                <w:lang w:val="en"/>
              </w:rPr>
              <w:t>thresholdCrossingAlertFields</w:t>
            </w:r>
            <w:r>
              <w:rPr>
                <w:rFonts w:ascii="Calibri" w:hAnsi="Calibri" w:cs="Calibri"/>
                <w:sz w:val="22"/>
                <w:szCs w:val="22"/>
                <w:lang w:val="en"/>
              </w:rPr>
              <w:t>’,</w:t>
            </w:r>
            <w:r w:rsidRPr="00AB2385">
              <w:rPr>
                <w:rFonts w:ascii="Calibri" w:hAnsi="Calibri" w:cs="Calibri"/>
                <w:sz w:val="22"/>
                <w:szCs w:val="22"/>
                <w:lang w:val="en"/>
              </w:rPr>
              <w:t xml:space="preserve"> which was only present in the Word document</w:t>
            </w:r>
          </w:p>
          <w:p w14:paraId="104B3BFC"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eventInstanceIdentifier datatype: removed this datatype</w:t>
            </w:r>
          </w:p>
          <w:p w14:paraId="3148E02E"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proofErr w:type="gramStart"/>
            <w:r w:rsidRPr="00855444">
              <w:rPr>
                <w:rFonts w:ascii="Calibri" w:hAnsi="Calibri" w:cs="Calibri"/>
                <w:sz w:val="22"/>
                <w:szCs w:val="22"/>
                <w:lang w:val="en"/>
              </w:rPr>
              <w:t>internalHeaderFIelds</w:t>
            </w:r>
            <w:proofErr w:type="gramEnd"/>
            <w:r w:rsidRPr="00855444">
              <w:rPr>
                <w:rFonts w:ascii="Calibri" w:hAnsi="Calibri" w:cs="Calibri"/>
                <w:sz w:val="22"/>
                <w:szCs w:val="22"/>
                <w:lang w:val="en"/>
              </w:rPr>
              <w:t xml:space="preserve"> datatype: defined this as follows: "The internalHeaderFields datatype is an undefined object which can </w:t>
            </w:r>
            <w:r w:rsidRPr="00855444">
              <w:rPr>
                <w:rFonts w:ascii="Calibri" w:hAnsi="Calibri" w:cs="Calibri"/>
                <w:sz w:val="22"/>
                <w:szCs w:val="22"/>
                <w:lang w:val="en"/>
              </w:rPr>
              <w:lastRenderedPageBreak/>
              <w:t>contain arbitrarily complex JSON structures.  It is intended to be defined separately by each provider implementing the VES Event Listener.  The fields in internalHeaderFields are not provided by any event source but instead are added by the VES Event Listener service itself as part of an event enrichment process necessary for efficient internal processing of events received by the VES Event Listener"</w:t>
            </w:r>
          </w:p>
          <w:p w14:paraId="53CD0FF0"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marker datatype: removed this datatype</w:t>
            </w:r>
          </w:p>
          <w:p w14:paraId="12281BEE" w14:textId="1514AC4A" w:rsidR="007C2E66" w:rsidRDefault="007C2E66" w:rsidP="007C2E66">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w:t>
            </w:r>
            <w:r>
              <w:rPr>
                <w:rFonts w:ascii="Calibri" w:hAnsi="Calibri" w:cs="Calibri"/>
                <w:sz w:val="22"/>
                <w:szCs w:val="22"/>
                <w:lang w:val="en"/>
              </w:rPr>
              <w:t>easurementsForVfScalingFields</w:t>
            </w:r>
            <w:r>
              <w:rPr>
                <w:rFonts w:ascii="Calibri" w:hAnsi="Calibri" w:cs="Calibri"/>
                <w:sz w:val="22"/>
                <w:szCs w:val="22"/>
                <w:lang w:val="en"/>
              </w:rPr>
              <w:t xml:space="preserve"> datatype: clarified that memoryConfigured and memoryUsed a</w:t>
            </w:r>
            <w:r>
              <w:rPr>
                <w:rFonts w:ascii="Calibri" w:hAnsi="Calibri" w:cs="Calibri"/>
                <w:sz w:val="22"/>
                <w:szCs w:val="22"/>
                <w:lang w:val="en"/>
              </w:rPr>
              <w:t>re</w:t>
            </w:r>
            <w:r>
              <w:rPr>
                <w:rFonts w:ascii="Calibri" w:hAnsi="Calibri" w:cs="Calibri"/>
                <w:sz w:val="22"/>
                <w:szCs w:val="22"/>
                <w:lang w:val="en"/>
              </w:rPr>
              <w:t xml:space="preserve"> measured in MB</w:t>
            </w:r>
          </w:p>
          <w:p w14:paraId="7CE9521C" w14:textId="77777777" w:rsid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midCallRtcp datatype: removed this datatype</w:t>
            </w:r>
          </w:p>
          <w:p w14:paraId="12D7D8B3" w14:textId="77777777" w:rsidR="004B740E" w:rsidRDefault="00A0775B" w:rsidP="00855444">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added ‘additionalFields’ </w:t>
            </w:r>
          </w:p>
          <w:p w14:paraId="561552E1" w14:textId="32BF0BCF" w:rsidR="00A0775B" w:rsidRPr="00855444" w:rsidRDefault="004B740E" w:rsidP="00855444">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w:t>
            </w:r>
            <w:r w:rsidR="00A0775B">
              <w:rPr>
                <w:rFonts w:ascii="Calibri" w:hAnsi="Calibri" w:cs="Calibri"/>
                <w:sz w:val="22"/>
                <w:szCs w:val="22"/>
                <w:lang w:val="en"/>
              </w:rPr>
              <w:t>incremented the version number for this field block to 1.2</w:t>
            </w:r>
          </w:p>
          <w:p w14:paraId="1DFFF9E7"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serviceEventsFields datatype: removed this datatype</w:t>
            </w:r>
          </w:p>
          <w:p w14:paraId="0022E4F8"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signalingFields datatype: removed this datatype</w:t>
            </w:r>
          </w:p>
          <w:p w14:paraId="55B6AD99"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added three fields to the schema that were previously described in the document but not incorporated into the schema: syslogPri, syslogSev, syslogSdId</w:t>
            </w:r>
          </w:p>
          <w:p w14:paraId="5C2EA691" w14:textId="77777777" w:rsidR="00855444" w:rsidRPr="00855444" w:rsidRDefault="00855444" w:rsidP="00855444">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version: incremented the version to 2.0</w:t>
            </w:r>
          </w:p>
          <w:p w14:paraId="04B8E4B1" w14:textId="30B8B765" w:rsidR="00855444"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w:t>
            </w:r>
            <w:r w:rsidRPr="00855444">
              <w:rPr>
                <w:rFonts w:ascii="Calibri" w:hAnsi="Calibri" w:cs="Calibri"/>
                <w:sz w:val="22"/>
                <w:szCs w:val="22"/>
                <w:lang w:val="en"/>
              </w:rPr>
              <w:t>odified the Common Event Format JSON schema to v27.0 to incorporate the above changes. Also, added the AT&amp;T Copyright Notice from the top of the retired CommonEventFormat_Vendors schema.</w:t>
            </w:r>
          </w:p>
          <w:p w14:paraId="442A0FE0" w14:textId="77777777" w:rsid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6 and 2: changed all sample requests to use /v4 in the REST Resource URL and call flow diagrams.</w:t>
            </w:r>
          </w:p>
          <w:p w14:paraId="0F6AE3EB" w14:textId="66F44366" w:rsidR="007C2E66" w:rsidRPr="007C2E66" w:rsidRDefault="007C2E66" w:rsidP="007C2E66">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color w:val="000000"/>
                <w:sz w:val="22"/>
                <w:szCs w:val="22"/>
                <w:lang w:val="en"/>
              </w:rPr>
              <w:t xml:space="preserve">Section 6.1.3: added a row to the table in this section </w:t>
            </w:r>
            <w:r>
              <w:rPr>
                <w:rFonts w:ascii="Calibri" w:hAnsi="Calibri" w:cs="Calibri"/>
                <w:color w:val="000000"/>
                <w:sz w:val="22"/>
                <w:szCs w:val="22"/>
                <w:lang w:val="en"/>
              </w:rPr>
              <w:t>describing the</w:t>
            </w:r>
            <w:r w:rsidRPr="007C2E66">
              <w:rPr>
                <w:rFonts w:ascii="Calibri" w:hAnsi="Calibri" w:cs="Calibri"/>
                <w:color w:val="000000"/>
                <w:sz w:val="22"/>
                <w:szCs w:val="22"/>
                <w:lang w:val="en"/>
              </w:rPr>
              <w:t xml:space="preserve"> </w:t>
            </w:r>
            <w:r>
              <w:rPr>
                <w:rFonts w:ascii="Calibri" w:hAnsi="Calibri" w:cs="Calibri"/>
                <w:color w:val="000000"/>
                <w:sz w:val="22"/>
                <w:szCs w:val="22"/>
                <w:lang w:val="en"/>
              </w:rPr>
              <w:t>‘</w:t>
            </w:r>
            <w:r w:rsidRPr="007C2E66">
              <w:rPr>
                <w:rFonts w:ascii="Calibri" w:hAnsi="Calibri" w:cs="Calibri"/>
                <w:color w:val="000000"/>
                <w:sz w:val="22"/>
                <w:szCs w:val="22"/>
                <w:lang w:val="en"/>
              </w:rPr>
              <w:t>heartbeatIntervalChange</w:t>
            </w:r>
            <w:r>
              <w:rPr>
                <w:rFonts w:ascii="Calibri" w:hAnsi="Calibri" w:cs="Calibri"/>
                <w:color w:val="000000"/>
                <w:sz w:val="22"/>
                <w:szCs w:val="22"/>
                <w:lang w:val="en"/>
              </w:rPr>
              <w:t>’</w:t>
            </w:r>
            <w:r w:rsidRPr="007C2E66">
              <w:rPr>
                <w:rFonts w:ascii="Calibri" w:hAnsi="Calibri" w:cs="Calibri"/>
                <w:color w:val="000000"/>
                <w:sz w:val="22"/>
                <w:szCs w:val="22"/>
                <w:lang w:val="en"/>
              </w:rPr>
              <w:t xml:space="preserve"> command.</w:t>
            </w:r>
          </w:p>
          <w:p w14:paraId="15A8529C" w14:textId="07C171E0" w:rsidR="007C2E66" w:rsidRDefault="007C2E66" w:rsidP="00644493">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sz w:val="22"/>
                <w:szCs w:val="22"/>
                <w:lang w:val="en"/>
              </w:rPr>
              <w:t>Section 6.1.4: added</w:t>
            </w:r>
            <w:r>
              <w:rPr>
                <w:rFonts w:ascii="Calibri" w:hAnsi="Calibri" w:cs="Calibri"/>
                <w:sz w:val="22"/>
                <w:szCs w:val="22"/>
                <w:lang w:val="en"/>
              </w:rPr>
              <w:t xml:space="preserve"> this</w:t>
            </w:r>
            <w:r w:rsidRPr="007C2E66">
              <w:rPr>
                <w:rFonts w:ascii="Calibri" w:hAnsi="Calibri" w:cs="Calibri"/>
                <w:sz w:val="22"/>
                <w:szCs w:val="22"/>
                <w:lang w:val="en"/>
              </w:rPr>
              <w:t xml:space="preserve"> new section </w:t>
            </w:r>
            <w:r>
              <w:rPr>
                <w:rFonts w:ascii="Calibri" w:hAnsi="Calibri" w:cs="Calibri"/>
                <w:color w:val="000000"/>
                <w:sz w:val="22"/>
                <w:szCs w:val="22"/>
                <w:lang w:val="en"/>
              </w:rPr>
              <w:t xml:space="preserve">describing expectations </w:t>
            </w:r>
            <w:r w:rsidRPr="007C2E66">
              <w:rPr>
                <w:rFonts w:ascii="Calibri" w:hAnsi="Calibri" w:cs="Calibri"/>
                <w:color w:val="000000"/>
                <w:sz w:val="22"/>
                <w:szCs w:val="22"/>
                <w:lang w:val="en"/>
              </w:rPr>
              <w:t>for buffering of events should all REST resource URL FQDNs be unreachable.</w:t>
            </w:r>
          </w:p>
          <w:p w14:paraId="7E9B7728" w14:textId="7331556D" w:rsidR="00644493" w:rsidRPr="007C2E66" w:rsidRDefault="00644493" w:rsidP="00644493">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Section 6 Sample Requests: modified all sample requests showing the return of a commandList toward the event source to incorporate a heartbeatIntervalChange command; also corrected the spelling in the samples for the measurementIntervalChange command.</w:t>
            </w:r>
          </w:p>
          <w:p w14:paraId="2D8C526D" w14:textId="114AA7A7" w:rsidR="00566553" w:rsidRPr="00855444" w:rsidRDefault="00855444" w:rsidP="00855444">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7: Contributors: removed this section</w:t>
            </w:r>
          </w:p>
        </w:tc>
      </w:tr>
    </w:tbl>
    <w:p w14:paraId="328CF023" w14:textId="64A8FF60" w:rsidR="009E7D4D" w:rsidRDefault="009E7D4D"/>
    <w:p w14:paraId="63E53166" w14:textId="77777777" w:rsidR="009E7D4D" w:rsidRDefault="009E7D4D"/>
    <w:p w14:paraId="6AA50938" w14:textId="77777777" w:rsidR="009E7D4D" w:rsidRDefault="009E7D4D"/>
    <w:p w14:paraId="585F8A26" w14:textId="77777777" w:rsidR="009E7D4D" w:rsidRDefault="009E7D4D"/>
    <w:p w14:paraId="6443C7B8" w14:textId="77777777" w:rsidR="009E7D4D" w:rsidRDefault="009E7D4D"/>
    <w:p w14:paraId="1751B79C" w14:textId="77777777" w:rsidR="009E7D4D" w:rsidRDefault="009E7D4D"/>
    <w:p w14:paraId="34FDA660" w14:textId="77777777" w:rsidR="009E7D4D" w:rsidRDefault="009E7D4D"/>
    <w:p w14:paraId="01E48E64" w14:textId="77777777" w:rsidR="009E7D4D" w:rsidRDefault="009E7D4D"/>
    <w:p w14:paraId="383739D1" w14:textId="77777777" w:rsidR="009E7D4D" w:rsidRDefault="009E7D4D"/>
    <w:p w14:paraId="39B1D634" w14:textId="77777777" w:rsidR="009E7D4D" w:rsidRDefault="009E7D4D"/>
    <w:p w14:paraId="76735A1C" w14:textId="77777777" w:rsidR="009E7D4D" w:rsidRDefault="009E7D4D"/>
    <w:p w14:paraId="4254E07A" w14:textId="77777777" w:rsidR="009E7D4D" w:rsidRDefault="009E7D4D"/>
    <w:p w14:paraId="4D348F59" w14:textId="77777777" w:rsidR="009E7D4D" w:rsidRDefault="009E7D4D"/>
    <w:p w14:paraId="746C19CD" w14:textId="77777777" w:rsidR="009E7D4D" w:rsidRDefault="009E7D4D"/>
    <w:p w14:paraId="7226D0D2" w14:textId="77777777" w:rsidR="009E7D4D" w:rsidRDefault="009E7D4D"/>
    <w:p w14:paraId="5625F229" w14:textId="77777777" w:rsidR="009E7D4D" w:rsidRDefault="009E7D4D"/>
    <w:p w14:paraId="08C80210" w14:textId="77777777" w:rsidR="009E7D4D" w:rsidRDefault="009E7D4D">
      <w:pPr>
        <w:sectPr w:rsidR="009E7D4D" w:rsidSect="00482817">
          <w:headerReference w:type="even" r:id="rId20"/>
          <w:headerReference w:type="default" r:id="rId21"/>
          <w:headerReference w:type="first" r:id="rId22"/>
          <w:pgSz w:w="12240" w:h="15840" w:code="1"/>
          <w:pgMar w:top="2599" w:right="1440" w:bottom="1800" w:left="1440" w:header="720" w:footer="510" w:gutter="0"/>
          <w:pgNumType w:fmt="lowerRoman"/>
          <w:cols w:space="720"/>
          <w:docGrid w:linePitch="360"/>
        </w:sectPr>
      </w:pPr>
    </w:p>
    <w:p w14:paraId="3CA0CB01" w14:textId="77777777" w:rsidR="00644493" w:rsidRDefault="00CB2930">
      <w:pPr>
        <w:pStyle w:val="TOC1"/>
        <w:rPr>
          <w:rFonts w:asciiTheme="minorHAnsi" w:eastAsiaTheme="minorEastAsia" w:hAnsiTheme="minorHAnsi" w:cstheme="minorBidi"/>
          <w:sz w:val="22"/>
          <w:szCs w:val="22"/>
        </w:rPr>
      </w:pPr>
      <w:r>
        <w:lastRenderedPageBreak/>
        <w:fldChar w:fldCharType="begin"/>
      </w:r>
      <w:r w:rsidR="009E7D4D">
        <w:instrText xml:space="preserve"> TOC \o "1-4" \h \z </w:instrText>
      </w:r>
      <w:r>
        <w:fldChar w:fldCharType="separate"/>
      </w:r>
      <w:hyperlink w:anchor="_Toc471492360" w:history="1">
        <w:r w:rsidR="00644493" w:rsidRPr="000741C2">
          <w:rPr>
            <w:rStyle w:val="Hyperlink"/>
          </w:rPr>
          <w:t>1</w:t>
        </w:r>
        <w:r w:rsidR="00644493">
          <w:rPr>
            <w:rFonts w:asciiTheme="minorHAnsi" w:eastAsiaTheme="minorEastAsia" w:hAnsiTheme="minorHAnsi" w:cstheme="minorBidi"/>
            <w:sz w:val="22"/>
            <w:szCs w:val="22"/>
          </w:rPr>
          <w:tab/>
        </w:r>
        <w:r w:rsidR="00644493" w:rsidRPr="000741C2">
          <w:rPr>
            <w:rStyle w:val="Hyperlink"/>
          </w:rPr>
          <w:t>Introduction</w:t>
        </w:r>
        <w:r w:rsidR="00644493">
          <w:rPr>
            <w:webHidden/>
          </w:rPr>
          <w:tab/>
        </w:r>
        <w:r w:rsidR="00644493">
          <w:rPr>
            <w:webHidden/>
          </w:rPr>
          <w:fldChar w:fldCharType="begin"/>
        </w:r>
        <w:r w:rsidR="00644493">
          <w:rPr>
            <w:webHidden/>
          </w:rPr>
          <w:instrText xml:space="preserve"> PAGEREF _Toc471492360 \h </w:instrText>
        </w:r>
        <w:r w:rsidR="00644493">
          <w:rPr>
            <w:webHidden/>
          </w:rPr>
        </w:r>
        <w:r w:rsidR="00644493">
          <w:rPr>
            <w:webHidden/>
          </w:rPr>
          <w:fldChar w:fldCharType="separate"/>
        </w:r>
        <w:r w:rsidR="00644493">
          <w:rPr>
            <w:webHidden/>
          </w:rPr>
          <w:t>1</w:t>
        </w:r>
        <w:r w:rsidR="00644493">
          <w:rPr>
            <w:webHidden/>
          </w:rPr>
          <w:fldChar w:fldCharType="end"/>
        </w:r>
      </w:hyperlink>
    </w:p>
    <w:p w14:paraId="7F98CB90" w14:textId="77777777" w:rsidR="00644493" w:rsidRDefault="00644493">
      <w:pPr>
        <w:pStyle w:val="TOC2"/>
        <w:rPr>
          <w:rFonts w:asciiTheme="minorHAnsi" w:eastAsiaTheme="minorEastAsia" w:hAnsiTheme="minorHAnsi" w:cstheme="minorBidi"/>
          <w:sz w:val="22"/>
          <w:szCs w:val="22"/>
        </w:rPr>
      </w:pPr>
      <w:hyperlink w:anchor="_Toc471492361" w:history="1">
        <w:r w:rsidRPr="000741C2">
          <w:rPr>
            <w:rStyle w:val="Hyperlink"/>
          </w:rPr>
          <w:t>1.1</w:t>
        </w:r>
        <w:r>
          <w:rPr>
            <w:rFonts w:asciiTheme="minorHAnsi" w:eastAsiaTheme="minorEastAsia" w:hAnsiTheme="minorHAnsi" w:cstheme="minorBidi"/>
            <w:sz w:val="22"/>
            <w:szCs w:val="22"/>
          </w:rPr>
          <w:tab/>
        </w:r>
        <w:r w:rsidRPr="000741C2">
          <w:rPr>
            <w:rStyle w:val="Hyperlink"/>
          </w:rPr>
          <w:t>Terminology</w:t>
        </w:r>
        <w:r>
          <w:rPr>
            <w:webHidden/>
          </w:rPr>
          <w:tab/>
        </w:r>
        <w:r>
          <w:rPr>
            <w:webHidden/>
          </w:rPr>
          <w:fldChar w:fldCharType="begin"/>
        </w:r>
        <w:r>
          <w:rPr>
            <w:webHidden/>
          </w:rPr>
          <w:instrText xml:space="preserve"> PAGEREF _Toc471492361 \h </w:instrText>
        </w:r>
        <w:r>
          <w:rPr>
            <w:webHidden/>
          </w:rPr>
        </w:r>
        <w:r>
          <w:rPr>
            <w:webHidden/>
          </w:rPr>
          <w:fldChar w:fldCharType="separate"/>
        </w:r>
        <w:r>
          <w:rPr>
            <w:webHidden/>
          </w:rPr>
          <w:t>1</w:t>
        </w:r>
        <w:r>
          <w:rPr>
            <w:webHidden/>
          </w:rPr>
          <w:fldChar w:fldCharType="end"/>
        </w:r>
      </w:hyperlink>
    </w:p>
    <w:p w14:paraId="23C64A3A" w14:textId="77777777" w:rsidR="00644493" w:rsidRDefault="00644493">
      <w:pPr>
        <w:pStyle w:val="TOC2"/>
        <w:rPr>
          <w:rFonts w:asciiTheme="minorHAnsi" w:eastAsiaTheme="minorEastAsia" w:hAnsiTheme="minorHAnsi" w:cstheme="minorBidi"/>
          <w:sz w:val="22"/>
          <w:szCs w:val="22"/>
        </w:rPr>
      </w:pPr>
      <w:hyperlink w:anchor="_Toc471492362" w:history="1">
        <w:r w:rsidRPr="000741C2">
          <w:rPr>
            <w:rStyle w:val="Hyperlink"/>
          </w:rPr>
          <w:t>1.2</w:t>
        </w:r>
        <w:r>
          <w:rPr>
            <w:rFonts w:asciiTheme="minorHAnsi" w:eastAsiaTheme="minorEastAsia" w:hAnsiTheme="minorHAnsi" w:cstheme="minorBidi"/>
            <w:sz w:val="22"/>
            <w:szCs w:val="22"/>
          </w:rPr>
          <w:tab/>
        </w:r>
        <w:r w:rsidRPr="000741C2">
          <w:rPr>
            <w:rStyle w:val="Hyperlink"/>
          </w:rPr>
          <w:t>Naming Standards for Event Types</w:t>
        </w:r>
        <w:r>
          <w:rPr>
            <w:webHidden/>
          </w:rPr>
          <w:tab/>
        </w:r>
        <w:r>
          <w:rPr>
            <w:webHidden/>
          </w:rPr>
          <w:fldChar w:fldCharType="begin"/>
        </w:r>
        <w:r>
          <w:rPr>
            <w:webHidden/>
          </w:rPr>
          <w:instrText xml:space="preserve"> PAGEREF _Toc471492362 \h </w:instrText>
        </w:r>
        <w:r>
          <w:rPr>
            <w:webHidden/>
          </w:rPr>
        </w:r>
        <w:r>
          <w:rPr>
            <w:webHidden/>
          </w:rPr>
          <w:fldChar w:fldCharType="separate"/>
        </w:r>
        <w:r>
          <w:rPr>
            <w:webHidden/>
          </w:rPr>
          <w:t>1</w:t>
        </w:r>
        <w:r>
          <w:rPr>
            <w:webHidden/>
          </w:rPr>
          <w:fldChar w:fldCharType="end"/>
        </w:r>
      </w:hyperlink>
    </w:p>
    <w:p w14:paraId="091A50BD" w14:textId="77777777" w:rsidR="00644493" w:rsidRDefault="00644493">
      <w:pPr>
        <w:pStyle w:val="TOC2"/>
        <w:rPr>
          <w:rFonts w:asciiTheme="minorHAnsi" w:eastAsiaTheme="minorEastAsia" w:hAnsiTheme="minorHAnsi" w:cstheme="minorBidi"/>
          <w:sz w:val="22"/>
          <w:szCs w:val="22"/>
        </w:rPr>
      </w:pPr>
      <w:hyperlink w:anchor="_Toc471492363" w:history="1">
        <w:r w:rsidRPr="000741C2">
          <w:rPr>
            <w:rStyle w:val="Hyperlink"/>
          </w:rPr>
          <w:t>1.3</w:t>
        </w:r>
        <w:r>
          <w:rPr>
            <w:rFonts w:asciiTheme="minorHAnsi" w:eastAsiaTheme="minorEastAsia" w:hAnsiTheme="minorHAnsi" w:cstheme="minorBidi"/>
            <w:sz w:val="22"/>
            <w:szCs w:val="22"/>
          </w:rPr>
          <w:tab/>
        </w:r>
        <w:r w:rsidRPr="000741C2">
          <w:rPr>
            <w:rStyle w:val="Hyperlink"/>
          </w:rPr>
          <w:t>Support for Protocols Other Than HTTPS</w:t>
        </w:r>
        <w:r>
          <w:rPr>
            <w:webHidden/>
          </w:rPr>
          <w:tab/>
        </w:r>
        <w:r>
          <w:rPr>
            <w:webHidden/>
          </w:rPr>
          <w:fldChar w:fldCharType="begin"/>
        </w:r>
        <w:r>
          <w:rPr>
            <w:webHidden/>
          </w:rPr>
          <w:instrText xml:space="preserve"> PAGEREF _Toc471492363 \h </w:instrText>
        </w:r>
        <w:r>
          <w:rPr>
            <w:webHidden/>
          </w:rPr>
        </w:r>
        <w:r>
          <w:rPr>
            <w:webHidden/>
          </w:rPr>
          <w:fldChar w:fldCharType="separate"/>
        </w:r>
        <w:r>
          <w:rPr>
            <w:webHidden/>
          </w:rPr>
          <w:t>2</w:t>
        </w:r>
        <w:r>
          <w:rPr>
            <w:webHidden/>
          </w:rPr>
          <w:fldChar w:fldCharType="end"/>
        </w:r>
      </w:hyperlink>
    </w:p>
    <w:p w14:paraId="519828F1" w14:textId="77777777" w:rsidR="00644493" w:rsidRDefault="00644493">
      <w:pPr>
        <w:pStyle w:val="TOC2"/>
        <w:rPr>
          <w:rFonts w:asciiTheme="minorHAnsi" w:eastAsiaTheme="minorEastAsia" w:hAnsiTheme="minorHAnsi" w:cstheme="minorBidi"/>
          <w:sz w:val="22"/>
          <w:szCs w:val="22"/>
        </w:rPr>
      </w:pPr>
      <w:hyperlink w:anchor="_Toc471492364" w:history="1">
        <w:r w:rsidRPr="000741C2">
          <w:rPr>
            <w:rStyle w:val="Hyperlink"/>
          </w:rPr>
          <w:t>1.4</w:t>
        </w:r>
        <w:r>
          <w:rPr>
            <w:rFonts w:asciiTheme="minorHAnsi" w:eastAsiaTheme="minorEastAsia" w:hAnsiTheme="minorHAnsi" w:cstheme="minorBidi"/>
            <w:sz w:val="22"/>
            <w:szCs w:val="22"/>
          </w:rPr>
          <w:tab/>
        </w:r>
        <w:r w:rsidRPr="000741C2">
          <w:rPr>
            <w:rStyle w:val="Hyperlink"/>
          </w:rPr>
          <w:t>Versioning</w:t>
        </w:r>
        <w:r>
          <w:rPr>
            <w:webHidden/>
          </w:rPr>
          <w:tab/>
        </w:r>
        <w:r>
          <w:rPr>
            <w:webHidden/>
          </w:rPr>
          <w:fldChar w:fldCharType="begin"/>
        </w:r>
        <w:r>
          <w:rPr>
            <w:webHidden/>
          </w:rPr>
          <w:instrText xml:space="preserve"> PAGEREF _Toc471492364 \h </w:instrText>
        </w:r>
        <w:r>
          <w:rPr>
            <w:webHidden/>
          </w:rPr>
        </w:r>
        <w:r>
          <w:rPr>
            <w:webHidden/>
          </w:rPr>
          <w:fldChar w:fldCharType="separate"/>
        </w:r>
        <w:r>
          <w:rPr>
            <w:webHidden/>
          </w:rPr>
          <w:t>2</w:t>
        </w:r>
        <w:r>
          <w:rPr>
            <w:webHidden/>
          </w:rPr>
          <w:fldChar w:fldCharType="end"/>
        </w:r>
      </w:hyperlink>
    </w:p>
    <w:p w14:paraId="55678DED" w14:textId="77777777" w:rsidR="00644493" w:rsidRDefault="00644493">
      <w:pPr>
        <w:pStyle w:val="TOC1"/>
        <w:rPr>
          <w:rFonts w:asciiTheme="minorHAnsi" w:eastAsiaTheme="minorEastAsia" w:hAnsiTheme="minorHAnsi" w:cstheme="minorBidi"/>
          <w:sz w:val="22"/>
          <w:szCs w:val="22"/>
        </w:rPr>
      </w:pPr>
      <w:hyperlink w:anchor="_Toc471492365" w:history="1">
        <w:r w:rsidRPr="000741C2">
          <w:rPr>
            <w:rStyle w:val="Hyperlink"/>
          </w:rPr>
          <w:t>2</w:t>
        </w:r>
        <w:r>
          <w:rPr>
            <w:rFonts w:asciiTheme="minorHAnsi" w:eastAsiaTheme="minorEastAsia" w:hAnsiTheme="minorHAnsi" w:cstheme="minorBidi"/>
            <w:sz w:val="22"/>
            <w:szCs w:val="22"/>
          </w:rPr>
          <w:tab/>
        </w:r>
        <w:r w:rsidRPr="000741C2">
          <w:rPr>
            <w:rStyle w:val="Hyperlink"/>
          </w:rPr>
          <w:t>Security</w:t>
        </w:r>
        <w:r>
          <w:rPr>
            <w:webHidden/>
          </w:rPr>
          <w:tab/>
        </w:r>
        <w:r>
          <w:rPr>
            <w:webHidden/>
          </w:rPr>
          <w:fldChar w:fldCharType="begin"/>
        </w:r>
        <w:r>
          <w:rPr>
            <w:webHidden/>
          </w:rPr>
          <w:instrText xml:space="preserve"> PAGEREF _Toc471492365 \h </w:instrText>
        </w:r>
        <w:r>
          <w:rPr>
            <w:webHidden/>
          </w:rPr>
        </w:r>
        <w:r>
          <w:rPr>
            <w:webHidden/>
          </w:rPr>
          <w:fldChar w:fldCharType="separate"/>
        </w:r>
        <w:r>
          <w:rPr>
            <w:webHidden/>
          </w:rPr>
          <w:t>4</w:t>
        </w:r>
        <w:r>
          <w:rPr>
            <w:webHidden/>
          </w:rPr>
          <w:fldChar w:fldCharType="end"/>
        </w:r>
      </w:hyperlink>
    </w:p>
    <w:p w14:paraId="00BC97EA" w14:textId="77777777" w:rsidR="00644493" w:rsidRDefault="00644493">
      <w:pPr>
        <w:pStyle w:val="TOC3"/>
        <w:rPr>
          <w:rFonts w:asciiTheme="minorHAnsi" w:eastAsiaTheme="minorEastAsia" w:hAnsiTheme="minorHAnsi" w:cstheme="minorBidi"/>
          <w:sz w:val="22"/>
          <w:szCs w:val="22"/>
        </w:rPr>
      </w:pPr>
      <w:hyperlink w:anchor="_Toc471492366" w:history="1">
        <w:r w:rsidRPr="000741C2">
          <w:rPr>
            <w:rStyle w:val="Hyperlink"/>
          </w:rPr>
          <w:t>2.1.1</w:t>
        </w:r>
        <w:r>
          <w:rPr>
            <w:rFonts w:asciiTheme="minorHAnsi" w:eastAsiaTheme="minorEastAsia" w:hAnsiTheme="minorHAnsi" w:cstheme="minorBidi"/>
            <w:sz w:val="22"/>
            <w:szCs w:val="22"/>
          </w:rPr>
          <w:tab/>
        </w:r>
        <w:r w:rsidRPr="000741C2">
          <w:rPr>
            <w:rStyle w:val="Hyperlink"/>
          </w:rPr>
          <w:t>Sample Request and Response</w:t>
        </w:r>
        <w:r>
          <w:rPr>
            <w:webHidden/>
          </w:rPr>
          <w:tab/>
        </w:r>
        <w:r>
          <w:rPr>
            <w:webHidden/>
          </w:rPr>
          <w:fldChar w:fldCharType="begin"/>
        </w:r>
        <w:r>
          <w:rPr>
            <w:webHidden/>
          </w:rPr>
          <w:instrText xml:space="preserve"> PAGEREF _Toc471492366 \h </w:instrText>
        </w:r>
        <w:r>
          <w:rPr>
            <w:webHidden/>
          </w:rPr>
        </w:r>
        <w:r>
          <w:rPr>
            <w:webHidden/>
          </w:rPr>
          <w:fldChar w:fldCharType="separate"/>
        </w:r>
        <w:r>
          <w:rPr>
            <w:webHidden/>
          </w:rPr>
          <w:t>4</w:t>
        </w:r>
        <w:r>
          <w:rPr>
            <w:webHidden/>
          </w:rPr>
          <w:fldChar w:fldCharType="end"/>
        </w:r>
      </w:hyperlink>
    </w:p>
    <w:p w14:paraId="5E1CA52D" w14:textId="77777777" w:rsidR="00644493" w:rsidRDefault="00644493">
      <w:pPr>
        <w:pStyle w:val="TOC4"/>
        <w:tabs>
          <w:tab w:val="left" w:pos="2534"/>
        </w:tabs>
        <w:rPr>
          <w:rFonts w:asciiTheme="minorHAnsi" w:eastAsiaTheme="minorEastAsia" w:hAnsiTheme="minorHAnsi" w:cstheme="minorBidi"/>
          <w:sz w:val="22"/>
          <w:szCs w:val="22"/>
        </w:rPr>
      </w:pPr>
      <w:hyperlink w:anchor="_Toc471492367" w:history="1">
        <w:r w:rsidRPr="000741C2">
          <w:rPr>
            <w:rStyle w:val="Hyperlink"/>
          </w:rPr>
          <w:t>2.1.1.1</w:t>
        </w:r>
        <w:r>
          <w:rPr>
            <w:rFonts w:asciiTheme="minorHAnsi" w:eastAsiaTheme="minorEastAsia" w:hAnsiTheme="minorHAnsi" w:cstheme="minorBidi"/>
            <w:sz w:val="22"/>
            <w:szCs w:val="22"/>
          </w:rPr>
          <w:tab/>
        </w:r>
        <w:r w:rsidRPr="000741C2">
          <w:rPr>
            <w:rStyle w:val="Hyperlink"/>
          </w:rPr>
          <w:t>Sample Request</w:t>
        </w:r>
        <w:r>
          <w:rPr>
            <w:webHidden/>
          </w:rPr>
          <w:tab/>
        </w:r>
        <w:r>
          <w:rPr>
            <w:webHidden/>
          </w:rPr>
          <w:fldChar w:fldCharType="begin"/>
        </w:r>
        <w:r>
          <w:rPr>
            <w:webHidden/>
          </w:rPr>
          <w:instrText xml:space="preserve"> PAGEREF _Toc471492367 \h </w:instrText>
        </w:r>
        <w:r>
          <w:rPr>
            <w:webHidden/>
          </w:rPr>
        </w:r>
        <w:r>
          <w:rPr>
            <w:webHidden/>
          </w:rPr>
          <w:fldChar w:fldCharType="separate"/>
        </w:r>
        <w:r>
          <w:rPr>
            <w:webHidden/>
          </w:rPr>
          <w:t>4</w:t>
        </w:r>
        <w:r>
          <w:rPr>
            <w:webHidden/>
          </w:rPr>
          <w:fldChar w:fldCharType="end"/>
        </w:r>
      </w:hyperlink>
    </w:p>
    <w:p w14:paraId="0BF99FE5" w14:textId="77777777" w:rsidR="00644493" w:rsidRDefault="00644493">
      <w:pPr>
        <w:pStyle w:val="TOC4"/>
        <w:tabs>
          <w:tab w:val="left" w:pos="2534"/>
        </w:tabs>
        <w:rPr>
          <w:rFonts w:asciiTheme="minorHAnsi" w:eastAsiaTheme="minorEastAsia" w:hAnsiTheme="minorHAnsi" w:cstheme="minorBidi"/>
          <w:sz w:val="22"/>
          <w:szCs w:val="22"/>
        </w:rPr>
      </w:pPr>
      <w:hyperlink w:anchor="_Toc471492368" w:history="1">
        <w:r w:rsidRPr="000741C2">
          <w:rPr>
            <w:rStyle w:val="Hyperlink"/>
          </w:rPr>
          <w:t>2.1.1.2</w:t>
        </w:r>
        <w:r>
          <w:rPr>
            <w:rFonts w:asciiTheme="minorHAnsi" w:eastAsiaTheme="minorEastAsia" w:hAnsiTheme="minorHAnsi" w:cstheme="minorBidi"/>
            <w:sz w:val="22"/>
            <w:szCs w:val="22"/>
          </w:rPr>
          <w:tab/>
        </w:r>
        <w:r w:rsidRPr="000741C2">
          <w:rPr>
            <w:rStyle w:val="Hyperlink"/>
          </w:rPr>
          <w:t>Sample Success Response</w:t>
        </w:r>
        <w:r>
          <w:rPr>
            <w:webHidden/>
          </w:rPr>
          <w:tab/>
        </w:r>
        <w:r>
          <w:rPr>
            <w:webHidden/>
          </w:rPr>
          <w:fldChar w:fldCharType="begin"/>
        </w:r>
        <w:r>
          <w:rPr>
            <w:webHidden/>
          </w:rPr>
          <w:instrText xml:space="preserve"> PAGEREF _Toc471492368 \h </w:instrText>
        </w:r>
        <w:r>
          <w:rPr>
            <w:webHidden/>
          </w:rPr>
        </w:r>
        <w:r>
          <w:rPr>
            <w:webHidden/>
          </w:rPr>
          <w:fldChar w:fldCharType="separate"/>
        </w:r>
        <w:r>
          <w:rPr>
            <w:webHidden/>
          </w:rPr>
          <w:t>4</w:t>
        </w:r>
        <w:r>
          <w:rPr>
            <w:webHidden/>
          </w:rPr>
          <w:fldChar w:fldCharType="end"/>
        </w:r>
      </w:hyperlink>
    </w:p>
    <w:p w14:paraId="0277CC64" w14:textId="77777777" w:rsidR="00644493" w:rsidRDefault="00644493">
      <w:pPr>
        <w:pStyle w:val="TOC1"/>
        <w:rPr>
          <w:rFonts w:asciiTheme="minorHAnsi" w:eastAsiaTheme="minorEastAsia" w:hAnsiTheme="minorHAnsi" w:cstheme="minorBidi"/>
          <w:sz w:val="22"/>
          <w:szCs w:val="22"/>
        </w:rPr>
      </w:pPr>
      <w:hyperlink w:anchor="_Toc471492369" w:history="1">
        <w:r w:rsidRPr="000741C2">
          <w:rPr>
            <w:rStyle w:val="Hyperlink"/>
          </w:rPr>
          <w:t>3</w:t>
        </w:r>
        <w:r>
          <w:rPr>
            <w:rFonts w:asciiTheme="minorHAnsi" w:eastAsiaTheme="minorEastAsia" w:hAnsiTheme="minorHAnsi" w:cstheme="minorBidi"/>
            <w:sz w:val="22"/>
            <w:szCs w:val="22"/>
          </w:rPr>
          <w:tab/>
        </w:r>
        <w:r w:rsidRPr="000741C2">
          <w:rPr>
            <w:rStyle w:val="Hyperlink"/>
          </w:rPr>
          <w:t>Resource Structure</w:t>
        </w:r>
        <w:r>
          <w:rPr>
            <w:webHidden/>
          </w:rPr>
          <w:tab/>
        </w:r>
        <w:r>
          <w:rPr>
            <w:webHidden/>
          </w:rPr>
          <w:fldChar w:fldCharType="begin"/>
        </w:r>
        <w:r>
          <w:rPr>
            <w:webHidden/>
          </w:rPr>
          <w:instrText xml:space="preserve"> PAGEREF _Toc471492369 \h </w:instrText>
        </w:r>
        <w:r>
          <w:rPr>
            <w:webHidden/>
          </w:rPr>
        </w:r>
        <w:r>
          <w:rPr>
            <w:webHidden/>
          </w:rPr>
          <w:fldChar w:fldCharType="separate"/>
        </w:r>
        <w:r>
          <w:rPr>
            <w:webHidden/>
          </w:rPr>
          <w:t>6</w:t>
        </w:r>
        <w:r>
          <w:rPr>
            <w:webHidden/>
          </w:rPr>
          <w:fldChar w:fldCharType="end"/>
        </w:r>
      </w:hyperlink>
    </w:p>
    <w:p w14:paraId="48E8D4A5" w14:textId="77777777" w:rsidR="00644493" w:rsidRDefault="00644493">
      <w:pPr>
        <w:pStyle w:val="TOC1"/>
        <w:rPr>
          <w:rFonts w:asciiTheme="minorHAnsi" w:eastAsiaTheme="minorEastAsia" w:hAnsiTheme="minorHAnsi" w:cstheme="minorBidi"/>
          <w:sz w:val="22"/>
          <w:szCs w:val="22"/>
        </w:rPr>
      </w:pPr>
      <w:hyperlink w:anchor="_Toc471492370" w:history="1">
        <w:r w:rsidRPr="000741C2">
          <w:rPr>
            <w:rStyle w:val="Hyperlink"/>
          </w:rPr>
          <w:t>4</w:t>
        </w:r>
        <w:r>
          <w:rPr>
            <w:rFonts w:asciiTheme="minorHAnsi" w:eastAsiaTheme="minorEastAsia" w:hAnsiTheme="minorHAnsi" w:cstheme="minorBidi"/>
            <w:sz w:val="22"/>
            <w:szCs w:val="22"/>
          </w:rPr>
          <w:tab/>
        </w:r>
        <w:r w:rsidRPr="000741C2">
          <w:rPr>
            <w:rStyle w:val="Hyperlink"/>
          </w:rPr>
          <w:t>Common Event Format</w:t>
        </w:r>
        <w:r>
          <w:rPr>
            <w:webHidden/>
          </w:rPr>
          <w:tab/>
        </w:r>
        <w:r>
          <w:rPr>
            <w:webHidden/>
          </w:rPr>
          <w:fldChar w:fldCharType="begin"/>
        </w:r>
        <w:r>
          <w:rPr>
            <w:webHidden/>
          </w:rPr>
          <w:instrText xml:space="preserve"> PAGEREF _Toc471492370 \h </w:instrText>
        </w:r>
        <w:r>
          <w:rPr>
            <w:webHidden/>
          </w:rPr>
        </w:r>
        <w:r>
          <w:rPr>
            <w:webHidden/>
          </w:rPr>
          <w:fldChar w:fldCharType="separate"/>
        </w:r>
        <w:r>
          <w:rPr>
            <w:webHidden/>
          </w:rPr>
          <w:t>7</w:t>
        </w:r>
        <w:r>
          <w:rPr>
            <w:webHidden/>
          </w:rPr>
          <w:fldChar w:fldCharType="end"/>
        </w:r>
      </w:hyperlink>
    </w:p>
    <w:p w14:paraId="2732A040" w14:textId="77777777" w:rsidR="00644493" w:rsidRDefault="00644493">
      <w:pPr>
        <w:pStyle w:val="TOC2"/>
        <w:rPr>
          <w:rFonts w:asciiTheme="minorHAnsi" w:eastAsiaTheme="minorEastAsia" w:hAnsiTheme="minorHAnsi" w:cstheme="minorBidi"/>
          <w:sz w:val="22"/>
          <w:szCs w:val="22"/>
        </w:rPr>
      </w:pPr>
      <w:hyperlink w:anchor="_Toc471492371" w:history="1">
        <w:r w:rsidRPr="000741C2">
          <w:rPr>
            <w:rStyle w:val="Hyperlink"/>
          </w:rPr>
          <w:t>4.1</w:t>
        </w:r>
        <w:r>
          <w:rPr>
            <w:rFonts w:asciiTheme="minorHAnsi" w:eastAsiaTheme="minorEastAsia" w:hAnsiTheme="minorHAnsi" w:cstheme="minorBidi"/>
            <w:sz w:val="22"/>
            <w:szCs w:val="22"/>
          </w:rPr>
          <w:tab/>
        </w:r>
        <w:r w:rsidRPr="000741C2">
          <w:rPr>
            <w:rStyle w:val="Hyperlink"/>
          </w:rPr>
          <w:t>Command List Processing Datatypes</w:t>
        </w:r>
        <w:r>
          <w:rPr>
            <w:webHidden/>
          </w:rPr>
          <w:tab/>
        </w:r>
        <w:r>
          <w:rPr>
            <w:webHidden/>
          </w:rPr>
          <w:fldChar w:fldCharType="begin"/>
        </w:r>
        <w:r>
          <w:rPr>
            <w:webHidden/>
          </w:rPr>
          <w:instrText xml:space="preserve"> PAGEREF _Toc471492371 \h </w:instrText>
        </w:r>
        <w:r>
          <w:rPr>
            <w:webHidden/>
          </w:rPr>
        </w:r>
        <w:r>
          <w:rPr>
            <w:webHidden/>
          </w:rPr>
          <w:fldChar w:fldCharType="separate"/>
        </w:r>
        <w:r>
          <w:rPr>
            <w:webHidden/>
          </w:rPr>
          <w:t>7</w:t>
        </w:r>
        <w:r>
          <w:rPr>
            <w:webHidden/>
          </w:rPr>
          <w:fldChar w:fldCharType="end"/>
        </w:r>
      </w:hyperlink>
    </w:p>
    <w:p w14:paraId="5C3A8DB7" w14:textId="77777777" w:rsidR="00644493" w:rsidRDefault="00644493">
      <w:pPr>
        <w:pStyle w:val="TOC3"/>
        <w:rPr>
          <w:rFonts w:asciiTheme="minorHAnsi" w:eastAsiaTheme="minorEastAsia" w:hAnsiTheme="minorHAnsi" w:cstheme="minorBidi"/>
          <w:sz w:val="22"/>
          <w:szCs w:val="22"/>
        </w:rPr>
      </w:pPr>
      <w:hyperlink w:anchor="_Toc471492372" w:history="1">
        <w:r w:rsidRPr="000741C2">
          <w:rPr>
            <w:rStyle w:val="Hyperlink"/>
          </w:rPr>
          <w:t>4.1.1</w:t>
        </w:r>
        <w:r>
          <w:rPr>
            <w:rFonts w:asciiTheme="minorHAnsi" w:eastAsiaTheme="minorEastAsia" w:hAnsiTheme="minorHAnsi" w:cstheme="minorBidi"/>
            <w:sz w:val="22"/>
            <w:szCs w:val="22"/>
          </w:rPr>
          <w:tab/>
        </w:r>
        <w:r w:rsidRPr="000741C2">
          <w:rPr>
            <w:rStyle w:val="Hyperlink"/>
          </w:rPr>
          <w:t>Datatype: command</w:t>
        </w:r>
        <w:r>
          <w:rPr>
            <w:webHidden/>
          </w:rPr>
          <w:tab/>
        </w:r>
        <w:r>
          <w:rPr>
            <w:webHidden/>
          </w:rPr>
          <w:fldChar w:fldCharType="begin"/>
        </w:r>
        <w:r>
          <w:rPr>
            <w:webHidden/>
          </w:rPr>
          <w:instrText xml:space="preserve"> PAGEREF _Toc471492372 \h </w:instrText>
        </w:r>
        <w:r>
          <w:rPr>
            <w:webHidden/>
          </w:rPr>
        </w:r>
        <w:r>
          <w:rPr>
            <w:webHidden/>
          </w:rPr>
          <w:fldChar w:fldCharType="separate"/>
        </w:r>
        <w:r>
          <w:rPr>
            <w:webHidden/>
          </w:rPr>
          <w:t>7</w:t>
        </w:r>
        <w:r>
          <w:rPr>
            <w:webHidden/>
          </w:rPr>
          <w:fldChar w:fldCharType="end"/>
        </w:r>
      </w:hyperlink>
    </w:p>
    <w:p w14:paraId="4D5B96D9" w14:textId="77777777" w:rsidR="00644493" w:rsidRDefault="00644493">
      <w:pPr>
        <w:pStyle w:val="TOC3"/>
        <w:rPr>
          <w:rFonts w:asciiTheme="minorHAnsi" w:eastAsiaTheme="minorEastAsia" w:hAnsiTheme="minorHAnsi" w:cstheme="minorBidi"/>
          <w:sz w:val="22"/>
          <w:szCs w:val="22"/>
        </w:rPr>
      </w:pPr>
      <w:hyperlink w:anchor="_Toc471492373" w:history="1">
        <w:r w:rsidRPr="000741C2">
          <w:rPr>
            <w:rStyle w:val="Hyperlink"/>
          </w:rPr>
          <w:t>4.1.2</w:t>
        </w:r>
        <w:r>
          <w:rPr>
            <w:rFonts w:asciiTheme="minorHAnsi" w:eastAsiaTheme="minorEastAsia" w:hAnsiTheme="minorHAnsi" w:cstheme="minorBidi"/>
            <w:sz w:val="22"/>
            <w:szCs w:val="22"/>
          </w:rPr>
          <w:tab/>
        </w:r>
        <w:r w:rsidRPr="000741C2">
          <w:rPr>
            <w:rStyle w:val="Hyperlink"/>
          </w:rPr>
          <w:t>Datatype: commandList</w:t>
        </w:r>
        <w:r>
          <w:rPr>
            <w:webHidden/>
          </w:rPr>
          <w:tab/>
        </w:r>
        <w:r>
          <w:rPr>
            <w:webHidden/>
          </w:rPr>
          <w:fldChar w:fldCharType="begin"/>
        </w:r>
        <w:r>
          <w:rPr>
            <w:webHidden/>
          </w:rPr>
          <w:instrText xml:space="preserve"> PAGEREF _Toc471492373 \h </w:instrText>
        </w:r>
        <w:r>
          <w:rPr>
            <w:webHidden/>
          </w:rPr>
        </w:r>
        <w:r>
          <w:rPr>
            <w:webHidden/>
          </w:rPr>
          <w:fldChar w:fldCharType="separate"/>
        </w:r>
        <w:r>
          <w:rPr>
            <w:webHidden/>
          </w:rPr>
          <w:t>7</w:t>
        </w:r>
        <w:r>
          <w:rPr>
            <w:webHidden/>
          </w:rPr>
          <w:fldChar w:fldCharType="end"/>
        </w:r>
      </w:hyperlink>
    </w:p>
    <w:p w14:paraId="4DB6D5DA" w14:textId="77777777" w:rsidR="00644493" w:rsidRDefault="00644493">
      <w:pPr>
        <w:pStyle w:val="TOC3"/>
        <w:rPr>
          <w:rFonts w:asciiTheme="minorHAnsi" w:eastAsiaTheme="minorEastAsia" w:hAnsiTheme="minorHAnsi" w:cstheme="minorBidi"/>
          <w:sz w:val="22"/>
          <w:szCs w:val="22"/>
        </w:rPr>
      </w:pPr>
      <w:hyperlink w:anchor="_Toc471492374" w:history="1">
        <w:r w:rsidRPr="000741C2">
          <w:rPr>
            <w:rStyle w:val="Hyperlink"/>
          </w:rPr>
          <w:t>4.1.3</w:t>
        </w:r>
        <w:r>
          <w:rPr>
            <w:rFonts w:asciiTheme="minorHAnsi" w:eastAsiaTheme="minorEastAsia" w:hAnsiTheme="minorHAnsi" w:cstheme="minorBidi"/>
            <w:sz w:val="22"/>
            <w:szCs w:val="22"/>
          </w:rPr>
          <w:tab/>
        </w:r>
        <w:r w:rsidRPr="000741C2">
          <w:rPr>
            <w:rStyle w:val="Hyperlink"/>
          </w:rPr>
          <w:t>Datatype: commandListEntry</w:t>
        </w:r>
        <w:r>
          <w:rPr>
            <w:webHidden/>
          </w:rPr>
          <w:tab/>
        </w:r>
        <w:r>
          <w:rPr>
            <w:webHidden/>
          </w:rPr>
          <w:fldChar w:fldCharType="begin"/>
        </w:r>
        <w:r>
          <w:rPr>
            <w:webHidden/>
          </w:rPr>
          <w:instrText xml:space="preserve"> PAGEREF _Toc471492374 \h </w:instrText>
        </w:r>
        <w:r>
          <w:rPr>
            <w:webHidden/>
          </w:rPr>
        </w:r>
        <w:r>
          <w:rPr>
            <w:webHidden/>
          </w:rPr>
          <w:fldChar w:fldCharType="separate"/>
        </w:r>
        <w:r>
          <w:rPr>
            <w:webHidden/>
          </w:rPr>
          <w:t>7</w:t>
        </w:r>
        <w:r>
          <w:rPr>
            <w:webHidden/>
          </w:rPr>
          <w:fldChar w:fldCharType="end"/>
        </w:r>
      </w:hyperlink>
    </w:p>
    <w:p w14:paraId="7A36EFEC" w14:textId="77777777" w:rsidR="00644493" w:rsidRDefault="00644493">
      <w:pPr>
        <w:pStyle w:val="TOC3"/>
        <w:rPr>
          <w:rFonts w:asciiTheme="minorHAnsi" w:eastAsiaTheme="minorEastAsia" w:hAnsiTheme="minorHAnsi" w:cstheme="minorBidi"/>
          <w:sz w:val="22"/>
          <w:szCs w:val="22"/>
        </w:rPr>
      </w:pPr>
      <w:hyperlink w:anchor="_Toc471492375" w:history="1">
        <w:r w:rsidRPr="000741C2">
          <w:rPr>
            <w:rStyle w:val="Hyperlink"/>
          </w:rPr>
          <w:t>4.1.4</w:t>
        </w:r>
        <w:r>
          <w:rPr>
            <w:rFonts w:asciiTheme="minorHAnsi" w:eastAsiaTheme="minorEastAsia" w:hAnsiTheme="minorHAnsi" w:cstheme="minorBidi"/>
            <w:sz w:val="22"/>
            <w:szCs w:val="22"/>
          </w:rPr>
          <w:tab/>
        </w:r>
        <w:r w:rsidRPr="000741C2">
          <w:rPr>
            <w:rStyle w:val="Hyperlink"/>
          </w:rPr>
          <w:t>Datatype: eventDomainThrottleSpecification</w:t>
        </w:r>
        <w:r>
          <w:rPr>
            <w:webHidden/>
          </w:rPr>
          <w:tab/>
        </w:r>
        <w:r>
          <w:rPr>
            <w:webHidden/>
          </w:rPr>
          <w:fldChar w:fldCharType="begin"/>
        </w:r>
        <w:r>
          <w:rPr>
            <w:webHidden/>
          </w:rPr>
          <w:instrText xml:space="preserve"> PAGEREF _Toc471492375 \h </w:instrText>
        </w:r>
        <w:r>
          <w:rPr>
            <w:webHidden/>
          </w:rPr>
        </w:r>
        <w:r>
          <w:rPr>
            <w:webHidden/>
          </w:rPr>
          <w:fldChar w:fldCharType="separate"/>
        </w:r>
        <w:r>
          <w:rPr>
            <w:webHidden/>
          </w:rPr>
          <w:t>8</w:t>
        </w:r>
        <w:r>
          <w:rPr>
            <w:webHidden/>
          </w:rPr>
          <w:fldChar w:fldCharType="end"/>
        </w:r>
      </w:hyperlink>
    </w:p>
    <w:p w14:paraId="289F27DF" w14:textId="77777777" w:rsidR="00644493" w:rsidRDefault="00644493">
      <w:pPr>
        <w:pStyle w:val="TOC3"/>
        <w:rPr>
          <w:rFonts w:asciiTheme="minorHAnsi" w:eastAsiaTheme="minorEastAsia" w:hAnsiTheme="minorHAnsi" w:cstheme="minorBidi"/>
          <w:sz w:val="22"/>
          <w:szCs w:val="22"/>
        </w:rPr>
      </w:pPr>
      <w:hyperlink w:anchor="_Toc471492376" w:history="1">
        <w:r w:rsidRPr="000741C2">
          <w:rPr>
            <w:rStyle w:val="Hyperlink"/>
          </w:rPr>
          <w:t>4.1.5</w:t>
        </w:r>
        <w:r>
          <w:rPr>
            <w:rFonts w:asciiTheme="minorHAnsi" w:eastAsiaTheme="minorEastAsia" w:hAnsiTheme="minorHAnsi" w:cstheme="minorBidi"/>
            <w:sz w:val="22"/>
            <w:szCs w:val="22"/>
          </w:rPr>
          <w:tab/>
        </w:r>
        <w:r w:rsidRPr="000741C2">
          <w:rPr>
            <w:rStyle w:val="Hyperlink"/>
          </w:rPr>
          <w:t>Datatype: eventDomainThrottleSpecificationList</w:t>
        </w:r>
        <w:r>
          <w:rPr>
            <w:webHidden/>
          </w:rPr>
          <w:tab/>
        </w:r>
        <w:r>
          <w:rPr>
            <w:webHidden/>
          </w:rPr>
          <w:fldChar w:fldCharType="begin"/>
        </w:r>
        <w:r>
          <w:rPr>
            <w:webHidden/>
          </w:rPr>
          <w:instrText xml:space="preserve"> PAGEREF _Toc471492376 \h </w:instrText>
        </w:r>
        <w:r>
          <w:rPr>
            <w:webHidden/>
          </w:rPr>
        </w:r>
        <w:r>
          <w:rPr>
            <w:webHidden/>
          </w:rPr>
          <w:fldChar w:fldCharType="separate"/>
        </w:r>
        <w:r>
          <w:rPr>
            <w:webHidden/>
          </w:rPr>
          <w:t>8</w:t>
        </w:r>
        <w:r>
          <w:rPr>
            <w:webHidden/>
          </w:rPr>
          <w:fldChar w:fldCharType="end"/>
        </w:r>
      </w:hyperlink>
    </w:p>
    <w:p w14:paraId="7CC968A7" w14:textId="77777777" w:rsidR="00644493" w:rsidRDefault="00644493">
      <w:pPr>
        <w:pStyle w:val="TOC3"/>
        <w:rPr>
          <w:rFonts w:asciiTheme="minorHAnsi" w:eastAsiaTheme="minorEastAsia" w:hAnsiTheme="minorHAnsi" w:cstheme="minorBidi"/>
          <w:sz w:val="22"/>
          <w:szCs w:val="22"/>
        </w:rPr>
      </w:pPr>
      <w:hyperlink w:anchor="_Toc471492377" w:history="1">
        <w:r w:rsidRPr="000741C2">
          <w:rPr>
            <w:rStyle w:val="Hyperlink"/>
          </w:rPr>
          <w:t>4.1.6</w:t>
        </w:r>
        <w:r>
          <w:rPr>
            <w:rFonts w:asciiTheme="minorHAnsi" w:eastAsiaTheme="minorEastAsia" w:hAnsiTheme="minorHAnsi" w:cstheme="minorBidi"/>
            <w:sz w:val="22"/>
            <w:szCs w:val="22"/>
          </w:rPr>
          <w:tab/>
        </w:r>
        <w:r w:rsidRPr="000741C2">
          <w:rPr>
            <w:rStyle w:val="Hyperlink"/>
          </w:rPr>
          <w:t>Datatype: eventThrottlingState</w:t>
        </w:r>
        <w:r>
          <w:rPr>
            <w:webHidden/>
          </w:rPr>
          <w:tab/>
        </w:r>
        <w:r>
          <w:rPr>
            <w:webHidden/>
          </w:rPr>
          <w:fldChar w:fldCharType="begin"/>
        </w:r>
        <w:r>
          <w:rPr>
            <w:webHidden/>
          </w:rPr>
          <w:instrText xml:space="preserve"> PAGEREF _Toc471492377 \h </w:instrText>
        </w:r>
        <w:r>
          <w:rPr>
            <w:webHidden/>
          </w:rPr>
        </w:r>
        <w:r>
          <w:rPr>
            <w:webHidden/>
          </w:rPr>
          <w:fldChar w:fldCharType="separate"/>
        </w:r>
        <w:r>
          <w:rPr>
            <w:webHidden/>
          </w:rPr>
          <w:t>8</w:t>
        </w:r>
        <w:r>
          <w:rPr>
            <w:webHidden/>
          </w:rPr>
          <w:fldChar w:fldCharType="end"/>
        </w:r>
      </w:hyperlink>
    </w:p>
    <w:p w14:paraId="55C0DC48" w14:textId="77777777" w:rsidR="00644493" w:rsidRDefault="00644493">
      <w:pPr>
        <w:pStyle w:val="TOC3"/>
        <w:rPr>
          <w:rFonts w:asciiTheme="minorHAnsi" w:eastAsiaTheme="minorEastAsia" w:hAnsiTheme="minorHAnsi" w:cstheme="minorBidi"/>
          <w:sz w:val="22"/>
          <w:szCs w:val="22"/>
        </w:rPr>
      </w:pPr>
      <w:hyperlink w:anchor="_Toc471492378" w:history="1">
        <w:r w:rsidRPr="000741C2">
          <w:rPr>
            <w:rStyle w:val="Hyperlink"/>
          </w:rPr>
          <w:t>4.1.7</w:t>
        </w:r>
        <w:r>
          <w:rPr>
            <w:rFonts w:asciiTheme="minorHAnsi" w:eastAsiaTheme="minorEastAsia" w:hAnsiTheme="minorHAnsi" w:cstheme="minorBidi"/>
            <w:sz w:val="22"/>
            <w:szCs w:val="22"/>
          </w:rPr>
          <w:tab/>
        </w:r>
        <w:r w:rsidRPr="000741C2">
          <w:rPr>
            <w:rStyle w:val="Hyperlink"/>
          </w:rPr>
          <w:t>Datatype: suppressedNvPairs</w:t>
        </w:r>
        <w:r>
          <w:rPr>
            <w:webHidden/>
          </w:rPr>
          <w:tab/>
        </w:r>
        <w:r>
          <w:rPr>
            <w:webHidden/>
          </w:rPr>
          <w:fldChar w:fldCharType="begin"/>
        </w:r>
        <w:r>
          <w:rPr>
            <w:webHidden/>
          </w:rPr>
          <w:instrText xml:space="preserve"> PAGEREF _Toc471492378 \h </w:instrText>
        </w:r>
        <w:r>
          <w:rPr>
            <w:webHidden/>
          </w:rPr>
        </w:r>
        <w:r>
          <w:rPr>
            <w:webHidden/>
          </w:rPr>
          <w:fldChar w:fldCharType="separate"/>
        </w:r>
        <w:r>
          <w:rPr>
            <w:webHidden/>
          </w:rPr>
          <w:t>8</w:t>
        </w:r>
        <w:r>
          <w:rPr>
            <w:webHidden/>
          </w:rPr>
          <w:fldChar w:fldCharType="end"/>
        </w:r>
      </w:hyperlink>
    </w:p>
    <w:p w14:paraId="62CF9BAF" w14:textId="77777777" w:rsidR="00644493" w:rsidRDefault="00644493">
      <w:pPr>
        <w:pStyle w:val="TOC2"/>
        <w:rPr>
          <w:rFonts w:asciiTheme="minorHAnsi" w:eastAsiaTheme="minorEastAsia" w:hAnsiTheme="minorHAnsi" w:cstheme="minorBidi"/>
          <w:sz w:val="22"/>
          <w:szCs w:val="22"/>
        </w:rPr>
      </w:pPr>
      <w:hyperlink w:anchor="_Toc471492379" w:history="1">
        <w:r w:rsidRPr="000741C2">
          <w:rPr>
            <w:rStyle w:val="Hyperlink"/>
          </w:rPr>
          <w:t>4.2</w:t>
        </w:r>
        <w:r>
          <w:rPr>
            <w:rFonts w:asciiTheme="minorHAnsi" w:eastAsiaTheme="minorEastAsia" w:hAnsiTheme="minorHAnsi" w:cstheme="minorBidi"/>
            <w:sz w:val="22"/>
            <w:szCs w:val="22"/>
          </w:rPr>
          <w:tab/>
        </w:r>
        <w:r w:rsidRPr="000741C2">
          <w:rPr>
            <w:rStyle w:val="Hyperlink"/>
          </w:rPr>
          <w:t>Common Event Datatypes</w:t>
        </w:r>
        <w:r>
          <w:rPr>
            <w:webHidden/>
          </w:rPr>
          <w:tab/>
        </w:r>
        <w:r>
          <w:rPr>
            <w:webHidden/>
          </w:rPr>
          <w:fldChar w:fldCharType="begin"/>
        </w:r>
        <w:r>
          <w:rPr>
            <w:webHidden/>
          </w:rPr>
          <w:instrText xml:space="preserve"> PAGEREF _Toc471492379 \h </w:instrText>
        </w:r>
        <w:r>
          <w:rPr>
            <w:webHidden/>
          </w:rPr>
        </w:r>
        <w:r>
          <w:rPr>
            <w:webHidden/>
          </w:rPr>
          <w:fldChar w:fldCharType="separate"/>
        </w:r>
        <w:r>
          <w:rPr>
            <w:webHidden/>
          </w:rPr>
          <w:t>9</w:t>
        </w:r>
        <w:r>
          <w:rPr>
            <w:webHidden/>
          </w:rPr>
          <w:fldChar w:fldCharType="end"/>
        </w:r>
      </w:hyperlink>
    </w:p>
    <w:p w14:paraId="51946722" w14:textId="77777777" w:rsidR="00644493" w:rsidRDefault="00644493">
      <w:pPr>
        <w:pStyle w:val="TOC3"/>
        <w:rPr>
          <w:rFonts w:asciiTheme="minorHAnsi" w:eastAsiaTheme="minorEastAsia" w:hAnsiTheme="minorHAnsi" w:cstheme="minorBidi"/>
          <w:sz w:val="22"/>
          <w:szCs w:val="22"/>
        </w:rPr>
      </w:pPr>
      <w:hyperlink w:anchor="_Toc471492380" w:history="1">
        <w:r w:rsidRPr="000741C2">
          <w:rPr>
            <w:rStyle w:val="Hyperlink"/>
          </w:rPr>
          <w:t>4.2.1</w:t>
        </w:r>
        <w:r>
          <w:rPr>
            <w:rFonts w:asciiTheme="minorHAnsi" w:eastAsiaTheme="minorEastAsia" w:hAnsiTheme="minorHAnsi" w:cstheme="minorBidi"/>
            <w:sz w:val="22"/>
            <w:szCs w:val="22"/>
          </w:rPr>
          <w:tab/>
        </w:r>
        <w:r w:rsidRPr="000741C2">
          <w:rPr>
            <w:rStyle w:val="Hyperlink"/>
          </w:rPr>
          <w:t>Datatype: event</w:t>
        </w:r>
        <w:r>
          <w:rPr>
            <w:webHidden/>
          </w:rPr>
          <w:tab/>
        </w:r>
        <w:r>
          <w:rPr>
            <w:webHidden/>
          </w:rPr>
          <w:fldChar w:fldCharType="begin"/>
        </w:r>
        <w:r>
          <w:rPr>
            <w:webHidden/>
          </w:rPr>
          <w:instrText xml:space="preserve"> PAGEREF _Toc471492380 \h </w:instrText>
        </w:r>
        <w:r>
          <w:rPr>
            <w:webHidden/>
          </w:rPr>
        </w:r>
        <w:r>
          <w:rPr>
            <w:webHidden/>
          </w:rPr>
          <w:fldChar w:fldCharType="separate"/>
        </w:r>
        <w:r>
          <w:rPr>
            <w:webHidden/>
          </w:rPr>
          <w:t>9</w:t>
        </w:r>
        <w:r>
          <w:rPr>
            <w:webHidden/>
          </w:rPr>
          <w:fldChar w:fldCharType="end"/>
        </w:r>
      </w:hyperlink>
    </w:p>
    <w:p w14:paraId="45456608" w14:textId="77777777" w:rsidR="00644493" w:rsidRDefault="00644493">
      <w:pPr>
        <w:pStyle w:val="TOC3"/>
        <w:rPr>
          <w:rFonts w:asciiTheme="minorHAnsi" w:eastAsiaTheme="minorEastAsia" w:hAnsiTheme="minorHAnsi" w:cstheme="minorBidi"/>
          <w:sz w:val="22"/>
          <w:szCs w:val="22"/>
        </w:rPr>
      </w:pPr>
      <w:hyperlink w:anchor="_Toc471492381" w:history="1">
        <w:r w:rsidRPr="000741C2">
          <w:rPr>
            <w:rStyle w:val="Hyperlink"/>
          </w:rPr>
          <w:t>4.2.2</w:t>
        </w:r>
        <w:r>
          <w:rPr>
            <w:rFonts w:asciiTheme="minorHAnsi" w:eastAsiaTheme="minorEastAsia" w:hAnsiTheme="minorHAnsi" w:cstheme="minorBidi"/>
            <w:sz w:val="22"/>
            <w:szCs w:val="22"/>
          </w:rPr>
          <w:tab/>
        </w:r>
        <w:r w:rsidRPr="000741C2">
          <w:rPr>
            <w:rStyle w:val="Hyperlink"/>
          </w:rPr>
          <w:t>Datatype: eventList</w:t>
        </w:r>
        <w:r>
          <w:rPr>
            <w:webHidden/>
          </w:rPr>
          <w:tab/>
        </w:r>
        <w:r>
          <w:rPr>
            <w:webHidden/>
          </w:rPr>
          <w:fldChar w:fldCharType="begin"/>
        </w:r>
        <w:r>
          <w:rPr>
            <w:webHidden/>
          </w:rPr>
          <w:instrText xml:space="preserve"> PAGEREF _Toc471492381 \h </w:instrText>
        </w:r>
        <w:r>
          <w:rPr>
            <w:webHidden/>
          </w:rPr>
        </w:r>
        <w:r>
          <w:rPr>
            <w:webHidden/>
          </w:rPr>
          <w:fldChar w:fldCharType="separate"/>
        </w:r>
        <w:r>
          <w:rPr>
            <w:webHidden/>
          </w:rPr>
          <w:t>9</w:t>
        </w:r>
        <w:r>
          <w:rPr>
            <w:webHidden/>
          </w:rPr>
          <w:fldChar w:fldCharType="end"/>
        </w:r>
      </w:hyperlink>
    </w:p>
    <w:p w14:paraId="12682337" w14:textId="77777777" w:rsidR="00644493" w:rsidRDefault="00644493">
      <w:pPr>
        <w:pStyle w:val="TOC3"/>
        <w:rPr>
          <w:rFonts w:asciiTheme="minorHAnsi" w:eastAsiaTheme="minorEastAsia" w:hAnsiTheme="minorHAnsi" w:cstheme="minorBidi"/>
          <w:sz w:val="22"/>
          <w:szCs w:val="22"/>
        </w:rPr>
      </w:pPr>
      <w:hyperlink w:anchor="_Toc471492382" w:history="1">
        <w:r w:rsidRPr="000741C2">
          <w:rPr>
            <w:rStyle w:val="Hyperlink"/>
          </w:rPr>
          <w:t>4.2.3</w:t>
        </w:r>
        <w:r>
          <w:rPr>
            <w:rFonts w:asciiTheme="minorHAnsi" w:eastAsiaTheme="minorEastAsia" w:hAnsiTheme="minorHAnsi" w:cstheme="minorBidi"/>
            <w:sz w:val="22"/>
            <w:szCs w:val="22"/>
          </w:rPr>
          <w:tab/>
        </w:r>
        <w:r w:rsidRPr="000741C2">
          <w:rPr>
            <w:rStyle w:val="Hyperlink"/>
          </w:rPr>
          <w:t>Datatype: field</w:t>
        </w:r>
        <w:r>
          <w:rPr>
            <w:webHidden/>
          </w:rPr>
          <w:tab/>
        </w:r>
        <w:r>
          <w:rPr>
            <w:webHidden/>
          </w:rPr>
          <w:fldChar w:fldCharType="begin"/>
        </w:r>
        <w:r>
          <w:rPr>
            <w:webHidden/>
          </w:rPr>
          <w:instrText xml:space="preserve"> PAGEREF _Toc471492382 \h </w:instrText>
        </w:r>
        <w:r>
          <w:rPr>
            <w:webHidden/>
          </w:rPr>
        </w:r>
        <w:r>
          <w:rPr>
            <w:webHidden/>
          </w:rPr>
          <w:fldChar w:fldCharType="separate"/>
        </w:r>
        <w:r>
          <w:rPr>
            <w:webHidden/>
          </w:rPr>
          <w:t>9</w:t>
        </w:r>
        <w:r>
          <w:rPr>
            <w:webHidden/>
          </w:rPr>
          <w:fldChar w:fldCharType="end"/>
        </w:r>
      </w:hyperlink>
    </w:p>
    <w:p w14:paraId="401BB472" w14:textId="77777777" w:rsidR="00644493" w:rsidRDefault="00644493">
      <w:pPr>
        <w:pStyle w:val="TOC3"/>
        <w:rPr>
          <w:rFonts w:asciiTheme="minorHAnsi" w:eastAsiaTheme="minorEastAsia" w:hAnsiTheme="minorHAnsi" w:cstheme="minorBidi"/>
          <w:sz w:val="22"/>
          <w:szCs w:val="22"/>
        </w:rPr>
      </w:pPr>
      <w:hyperlink w:anchor="_Toc471492383" w:history="1">
        <w:r w:rsidRPr="000741C2">
          <w:rPr>
            <w:rStyle w:val="Hyperlink"/>
          </w:rPr>
          <w:t>4.2.4</w:t>
        </w:r>
        <w:r>
          <w:rPr>
            <w:rFonts w:asciiTheme="minorHAnsi" w:eastAsiaTheme="minorEastAsia" w:hAnsiTheme="minorHAnsi" w:cstheme="minorBidi"/>
            <w:sz w:val="22"/>
            <w:szCs w:val="22"/>
          </w:rPr>
          <w:tab/>
        </w:r>
        <w:r w:rsidRPr="000741C2">
          <w:rPr>
            <w:rStyle w:val="Hyperlink"/>
          </w:rPr>
          <w:t>Datatype: requestError</w:t>
        </w:r>
        <w:r>
          <w:rPr>
            <w:webHidden/>
          </w:rPr>
          <w:tab/>
        </w:r>
        <w:r>
          <w:rPr>
            <w:webHidden/>
          </w:rPr>
          <w:fldChar w:fldCharType="begin"/>
        </w:r>
        <w:r>
          <w:rPr>
            <w:webHidden/>
          </w:rPr>
          <w:instrText xml:space="preserve"> PAGEREF _Toc471492383 \h </w:instrText>
        </w:r>
        <w:r>
          <w:rPr>
            <w:webHidden/>
          </w:rPr>
        </w:r>
        <w:r>
          <w:rPr>
            <w:webHidden/>
          </w:rPr>
          <w:fldChar w:fldCharType="separate"/>
        </w:r>
        <w:r>
          <w:rPr>
            <w:webHidden/>
          </w:rPr>
          <w:t>10</w:t>
        </w:r>
        <w:r>
          <w:rPr>
            <w:webHidden/>
          </w:rPr>
          <w:fldChar w:fldCharType="end"/>
        </w:r>
      </w:hyperlink>
    </w:p>
    <w:p w14:paraId="01E64D7D" w14:textId="77777777" w:rsidR="00644493" w:rsidRDefault="00644493">
      <w:pPr>
        <w:pStyle w:val="TOC2"/>
        <w:rPr>
          <w:rFonts w:asciiTheme="minorHAnsi" w:eastAsiaTheme="minorEastAsia" w:hAnsiTheme="minorHAnsi" w:cstheme="minorBidi"/>
          <w:sz w:val="22"/>
          <w:szCs w:val="22"/>
        </w:rPr>
      </w:pPr>
      <w:hyperlink w:anchor="_Toc471492384" w:history="1">
        <w:r w:rsidRPr="000741C2">
          <w:rPr>
            <w:rStyle w:val="Hyperlink"/>
          </w:rPr>
          <w:t>4.3</w:t>
        </w:r>
        <w:r>
          <w:rPr>
            <w:rFonts w:asciiTheme="minorHAnsi" w:eastAsiaTheme="minorEastAsia" w:hAnsiTheme="minorHAnsi" w:cstheme="minorBidi"/>
            <w:sz w:val="22"/>
            <w:szCs w:val="22"/>
          </w:rPr>
          <w:tab/>
        </w:r>
        <w:r w:rsidRPr="000741C2">
          <w:rPr>
            <w:rStyle w:val="Hyperlink"/>
          </w:rPr>
          <w:t>‘Common Event Header’ Datatypes</w:t>
        </w:r>
        <w:r>
          <w:rPr>
            <w:webHidden/>
          </w:rPr>
          <w:tab/>
        </w:r>
        <w:r>
          <w:rPr>
            <w:webHidden/>
          </w:rPr>
          <w:fldChar w:fldCharType="begin"/>
        </w:r>
        <w:r>
          <w:rPr>
            <w:webHidden/>
          </w:rPr>
          <w:instrText xml:space="preserve"> PAGEREF _Toc471492384 \h </w:instrText>
        </w:r>
        <w:r>
          <w:rPr>
            <w:webHidden/>
          </w:rPr>
        </w:r>
        <w:r>
          <w:rPr>
            <w:webHidden/>
          </w:rPr>
          <w:fldChar w:fldCharType="separate"/>
        </w:r>
        <w:r>
          <w:rPr>
            <w:webHidden/>
          </w:rPr>
          <w:t>10</w:t>
        </w:r>
        <w:r>
          <w:rPr>
            <w:webHidden/>
          </w:rPr>
          <w:fldChar w:fldCharType="end"/>
        </w:r>
      </w:hyperlink>
    </w:p>
    <w:p w14:paraId="7B37603D" w14:textId="77777777" w:rsidR="00644493" w:rsidRDefault="00644493">
      <w:pPr>
        <w:pStyle w:val="TOC3"/>
        <w:rPr>
          <w:rFonts w:asciiTheme="minorHAnsi" w:eastAsiaTheme="minorEastAsia" w:hAnsiTheme="minorHAnsi" w:cstheme="minorBidi"/>
          <w:sz w:val="22"/>
          <w:szCs w:val="22"/>
        </w:rPr>
      </w:pPr>
      <w:hyperlink w:anchor="_Toc471492385" w:history="1">
        <w:r w:rsidRPr="000741C2">
          <w:rPr>
            <w:rStyle w:val="Hyperlink"/>
          </w:rPr>
          <w:t>4.3.1</w:t>
        </w:r>
        <w:r>
          <w:rPr>
            <w:rFonts w:asciiTheme="minorHAnsi" w:eastAsiaTheme="minorEastAsia" w:hAnsiTheme="minorHAnsi" w:cstheme="minorBidi"/>
            <w:sz w:val="22"/>
            <w:szCs w:val="22"/>
          </w:rPr>
          <w:tab/>
        </w:r>
        <w:r w:rsidRPr="000741C2">
          <w:rPr>
            <w:rStyle w:val="Hyperlink"/>
          </w:rPr>
          <w:t>Datatype: commonEventHeader</w:t>
        </w:r>
        <w:r>
          <w:rPr>
            <w:webHidden/>
          </w:rPr>
          <w:tab/>
        </w:r>
        <w:r>
          <w:rPr>
            <w:webHidden/>
          </w:rPr>
          <w:fldChar w:fldCharType="begin"/>
        </w:r>
        <w:r>
          <w:rPr>
            <w:webHidden/>
          </w:rPr>
          <w:instrText xml:space="preserve"> PAGEREF _Toc471492385 \h </w:instrText>
        </w:r>
        <w:r>
          <w:rPr>
            <w:webHidden/>
          </w:rPr>
        </w:r>
        <w:r>
          <w:rPr>
            <w:webHidden/>
          </w:rPr>
          <w:fldChar w:fldCharType="separate"/>
        </w:r>
        <w:r>
          <w:rPr>
            <w:webHidden/>
          </w:rPr>
          <w:t>10</w:t>
        </w:r>
        <w:r>
          <w:rPr>
            <w:webHidden/>
          </w:rPr>
          <w:fldChar w:fldCharType="end"/>
        </w:r>
      </w:hyperlink>
    </w:p>
    <w:p w14:paraId="16740E55" w14:textId="77777777" w:rsidR="00644493" w:rsidRDefault="00644493">
      <w:pPr>
        <w:pStyle w:val="TOC3"/>
        <w:rPr>
          <w:rFonts w:asciiTheme="minorHAnsi" w:eastAsiaTheme="minorEastAsia" w:hAnsiTheme="minorHAnsi" w:cstheme="minorBidi"/>
          <w:sz w:val="22"/>
          <w:szCs w:val="22"/>
        </w:rPr>
      </w:pPr>
      <w:hyperlink w:anchor="_Toc471492386" w:history="1">
        <w:r w:rsidRPr="000741C2">
          <w:rPr>
            <w:rStyle w:val="Hyperlink"/>
          </w:rPr>
          <w:t>4.3.2</w:t>
        </w:r>
        <w:r>
          <w:rPr>
            <w:rFonts w:asciiTheme="minorHAnsi" w:eastAsiaTheme="minorEastAsia" w:hAnsiTheme="minorHAnsi" w:cstheme="minorBidi"/>
            <w:sz w:val="22"/>
            <w:szCs w:val="22"/>
          </w:rPr>
          <w:tab/>
        </w:r>
        <w:r w:rsidRPr="000741C2">
          <w:rPr>
            <w:rStyle w:val="Hyperlink"/>
          </w:rPr>
          <w:t>Datatype: internalHeaderFields</w:t>
        </w:r>
        <w:r>
          <w:rPr>
            <w:webHidden/>
          </w:rPr>
          <w:tab/>
        </w:r>
        <w:r>
          <w:rPr>
            <w:webHidden/>
          </w:rPr>
          <w:fldChar w:fldCharType="begin"/>
        </w:r>
        <w:r>
          <w:rPr>
            <w:webHidden/>
          </w:rPr>
          <w:instrText xml:space="preserve"> PAGEREF _Toc471492386 \h </w:instrText>
        </w:r>
        <w:r>
          <w:rPr>
            <w:webHidden/>
          </w:rPr>
        </w:r>
        <w:r>
          <w:rPr>
            <w:webHidden/>
          </w:rPr>
          <w:fldChar w:fldCharType="separate"/>
        </w:r>
        <w:r>
          <w:rPr>
            <w:webHidden/>
          </w:rPr>
          <w:t>11</w:t>
        </w:r>
        <w:r>
          <w:rPr>
            <w:webHidden/>
          </w:rPr>
          <w:fldChar w:fldCharType="end"/>
        </w:r>
      </w:hyperlink>
    </w:p>
    <w:p w14:paraId="7D569B55" w14:textId="77777777" w:rsidR="00644493" w:rsidRDefault="00644493">
      <w:pPr>
        <w:pStyle w:val="TOC2"/>
        <w:rPr>
          <w:rFonts w:asciiTheme="minorHAnsi" w:eastAsiaTheme="minorEastAsia" w:hAnsiTheme="minorHAnsi" w:cstheme="minorBidi"/>
          <w:sz w:val="22"/>
          <w:szCs w:val="22"/>
        </w:rPr>
      </w:pPr>
      <w:hyperlink w:anchor="_Toc471492387" w:history="1">
        <w:r w:rsidRPr="000741C2">
          <w:rPr>
            <w:rStyle w:val="Hyperlink"/>
          </w:rPr>
          <w:t>4.4</w:t>
        </w:r>
        <w:r>
          <w:rPr>
            <w:rFonts w:asciiTheme="minorHAnsi" w:eastAsiaTheme="minorEastAsia" w:hAnsiTheme="minorHAnsi" w:cstheme="minorBidi"/>
            <w:sz w:val="22"/>
            <w:szCs w:val="22"/>
          </w:rPr>
          <w:tab/>
        </w:r>
        <w:r w:rsidRPr="000741C2">
          <w:rPr>
            <w:rStyle w:val="Hyperlink"/>
          </w:rPr>
          <w:t>‘Fault’ Domain Datatypes</w:t>
        </w:r>
        <w:r>
          <w:rPr>
            <w:webHidden/>
          </w:rPr>
          <w:tab/>
        </w:r>
        <w:r>
          <w:rPr>
            <w:webHidden/>
          </w:rPr>
          <w:fldChar w:fldCharType="begin"/>
        </w:r>
        <w:r>
          <w:rPr>
            <w:webHidden/>
          </w:rPr>
          <w:instrText xml:space="preserve"> PAGEREF _Toc471492387 \h </w:instrText>
        </w:r>
        <w:r>
          <w:rPr>
            <w:webHidden/>
          </w:rPr>
        </w:r>
        <w:r>
          <w:rPr>
            <w:webHidden/>
          </w:rPr>
          <w:fldChar w:fldCharType="separate"/>
        </w:r>
        <w:r>
          <w:rPr>
            <w:webHidden/>
          </w:rPr>
          <w:t>11</w:t>
        </w:r>
        <w:r>
          <w:rPr>
            <w:webHidden/>
          </w:rPr>
          <w:fldChar w:fldCharType="end"/>
        </w:r>
      </w:hyperlink>
    </w:p>
    <w:p w14:paraId="7E91FE84" w14:textId="77777777" w:rsidR="00644493" w:rsidRDefault="00644493">
      <w:pPr>
        <w:pStyle w:val="TOC3"/>
        <w:rPr>
          <w:rFonts w:asciiTheme="minorHAnsi" w:eastAsiaTheme="minorEastAsia" w:hAnsiTheme="minorHAnsi" w:cstheme="minorBidi"/>
          <w:sz w:val="22"/>
          <w:szCs w:val="22"/>
        </w:rPr>
      </w:pPr>
      <w:hyperlink w:anchor="_Toc471492388" w:history="1">
        <w:r w:rsidRPr="000741C2">
          <w:rPr>
            <w:rStyle w:val="Hyperlink"/>
          </w:rPr>
          <w:t>4.4.1</w:t>
        </w:r>
        <w:r>
          <w:rPr>
            <w:rFonts w:asciiTheme="minorHAnsi" w:eastAsiaTheme="minorEastAsia" w:hAnsiTheme="minorHAnsi" w:cstheme="minorBidi"/>
            <w:sz w:val="22"/>
            <w:szCs w:val="22"/>
          </w:rPr>
          <w:tab/>
        </w:r>
        <w:r w:rsidRPr="000741C2">
          <w:rPr>
            <w:rStyle w:val="Hyperlink"/>
          </w:rPr>
          <w:t>Datatype: faultFields</w:t>
        </w:r>
        <w:r>
          <w:rPr>
            <w:webHidden/>
          </w:rPr>
          <w:tab/>
        </w:r>
        <w:r>
          <w:rPr>
            <w:webHidden/>
          </w:rPr>
          <w:fldChar w:fldCharType="begin"/>
        </w:r>
        <w:r>
          <w:rPr>
            <w:webHidden/>
          </w:rPr>
          <w:instrText xml:space="preserve"> PAGEREF _Toc471492388 \h </w:instrText>
        </w:r>
        <w:r>
          <w:rPr>
            <w:webHidden/>
          </w:rPr>
        </w:r>
        <w:r>
          <w:rPr>
            <w:webHidden/>
          </w:rPr>
          <w:fldChar w:fldCharType="separate"/>
        </w:r>
        <w:r>
          <w:rPr>
            <w:webHidden/>
          </w:rPr>
          <w:t>11</w:t>
        </w:r>
        <w:r>
          <w:rPr>
            <w:webHidden/>
          </w:rPr>
          <w:fldChar w:fldCharType="end"/>
        </w:r>
      </w:hyperlink>
    </w:p>
    <w:p w14:paraId="41DE0ADC" w14:textId="77777777" w:rsidR="00644493" w:rsidRDefault="00644493">
      <w:pPr>
        <w:pStyle w:val="TOC2"/>
        <w:rPr>
          <w:rFonts w:asciiTheme="minorHAnsi" w:eastAsiaTheme="minorEastAsia" w:hAnsiTheme="minorHAnsi" w:cstheme="minorBidi"/>
          <w:sz w:val="22"/>
          <w:szCs w:val="22"/>
        </w:rPr>
      </w:pPr>
      <w:hyperlink w:anchor="_Toc471492389" w:history="1">
        <w:r w:rsidRPr="000741C2">
          <w:rPr>
            <w:rStyle w:val="Hyperlink"/>
          </w:rPr>
          <w:t>4.5</w:t>
        </w:r>
        <w:r>
          <w:rPr>
            <w:rFonts w:asciiTheme="minorHAnsi" w:eastAsiaTheme="minorEastAsia" w:hAnsiTheme="minorHAnsi" w:cstheme="minorBidi"/>
            <w:sz w:val="22"/>
            <w:szCs w:val="22"/>
          </w:rPr>
          <w:tab/>
        </w:r>
        <w:r w:rsidRPr="000741C2">
          <w:rPr>
            <w:rStyle w:val="Hyperlink"/>
          </w:rPr>
          <w:t>‘Measurements For VF Scaling’ Domain Datatypes</w:t>
        </w:r>
        <w:r>
          <w:rPr>
            <w:webHidden/>
          </w:rPr>
          <w:tab/>
        </w:r>
        <w:r>
          <w:rPr>
            <w:webHidden/>
          </w:rPr>
          <w:fldChar w:fldCharType="begin"/>
        </w:r>
        <w:r>
          <w:rPr>
            <w:webHidden/>
          </w:rPr>
          <w:instrText xml:space="preserve"> PAGEREF _Toc471492389 \h </w:instrText>
        </w:r>
        <w:r>
          <w:rPr>
            <w:webHidden/>
          </w:rPr>
        </w:r>
        <w:r>
          <w:rPr>
            <w:webHidden/>
          </w:rPr>
          <w:fldChar w:fldCharType="separate"/>
        </w:r>
        <w:r>
          <w:rPr>
            <w:webHidden/>
          </w:rPr>
          <w:t>12</w:t>
        </w:r>
        <w:r>
          <w:rPr>
            <w:webHidden/>
          </w:rPr>
          <w:fldChar w:fldCharType="end"/>
        </w:r>
      </w:hyperlink>
    </w:p>
    <w:p w14:paraId="7E536BF7" w14:textId="77777777" w:rsidR="00644493" w:rsidRDefault="00644493">
      <w:pPr>
        <w:pStyle w:val="TOC3"/>
        <w:rPr>
          <w:rFonts w:asciiTheme="minorHAnsi" w:eastAsiaTheme="minorEastAsia" w:hAnsiTheme="minorHAnsi" w:cstheme="minorBidi"/>
          <w:sz w:val="22"/>
          <w:szCs w:val="22"/>
        </w:rPr>
      </w:pPr>
      <w:hyperlink w:anchor="_Toc471492390" w:history="1">
        <w:r w:rsidRPr="000741C2">
          <w:rPr>
            <w:rStyle w:val="Hyperlink"/>
          </w:rPr>
          <w:t>4.5.1</w:t>
        </w:r>
        <w:r>
          <w:rPr>
            <w:rFonts w:asciiTheme="minorHAnsi" w:eastAsiaTheme="minorEastAsia" w:hAnsiTheme="minorHAnsi" w:cstheme="minorBidi"/>
            <w:sz w:val="22"/>
            <w:szCs w:val="22"/>
          </w:rPr>
          <w:tab/>
        </w:r>
        <w:r w:rsidRPr="000741C2">
          <w:rPr>
            <w:rStyle w:val="Hyperlink"/>
          </w:rPr>
          <w:t>Datatype: codecsInUse</w:t>
        </w:r>
        <w:r>
          <w:rPr>
            <w:webHidden/>
          </w:rPr>
          <w:tab/>
        </w:r>
        <w:r>
          <w:rPr>
            <w:webHidden/>
          </w:rPr>
          <w:fldChar w:fldCharType="begin"/>
        </w:r>
        <w:r>
          <w:rPr>
            <w:webHidden/>
          </w:rPr>
          <w:instrText xml:space="preserve"> PAGEREF _Toc471492390 \h </w:instrText>
        </w:r>
        <w:r>
          <w:rPr>
            <w:webHidden/>
          </w:rPr>
        </w:r>
        <w:r>
          <w:rPr>
            <w:webHidden/>
          </w:rPr>
          <w:fldChar w:fldCharType="separate"/>
        </w:r>
        <w:r>
          <w:rPr>
            <w:webHidden/>
          </w:rPr>
          <w:t>12</w:t>
        </w:r>
        <w:r>
          <w:rPr>
            <w:webHidden/>
          </w:rPr>
          <w:fldChar w:fldCharType="end"/>
        </w:r>
      </w:hyperlink>
    </w:p>
    <w:p w14:paraId="6161DEF6" w14:textId="77777777" w:rsidR="00644493" w:rsidRDefault="00644493">
      <w:pPr>
        <w:pStyle w:val="TOC3"/>
        <w:rPr>
          <w:rFonts w:asciiTheme="minorHAnsi" w:eastAsiaTheme="minorEastAsia" w:hAnsiTheme="minorHAnsi" w:cstheme="minorBidi"/>
          <w:sz w:val="22"/>
          <w:szCs w:val="22"/>
        </w:rPr>
      </w:pPr>
      <w:hyperlink w:anchor="_Toc471492391" w:history="1">
        <w:r w:rsidRPr="000741C2">
          <w:rPr>
            <w:rStyle w:val="Hyperlink"/>
          </w:rPr>
          <w:t>4.5.2</w:t>
        </w:r>
        <w:r>
          <w:rPr>
            <w:rFonts w:asciiTheme="minorHAnsi" w:eastAsiaTheme="minorEastAsia" w:hAnsiTheme="minorHAnsi" w:cstheme="minorBidi"/>
            <w:sz w:val="22"/>
            <w:szCs w:val="22"/>
          </w:rPr>
          <w:tab/>
        </w:r>
        <w:r w:rsidRPr="000741C2">
          <w:rPr>
            <w:rStyle w:val="Hyperlink"/>
          </w:rPr>
          <w:t>Datatype: cpuUsage</w:t>
        </w:r>
        <w:r>
          <w:rPr>
            <w:webHidden/>
          </w:rPr>
          <w:tab/>
        </w:r>
        <w:r>
          <w:rPr>
            <w:webHidden/>
          </w:rPr>
          <w:fldChar w:fldCharType="begin"/>
        </w:r>
        <w:r>
          <w:rPr>
            <w:webHidden/>
          </w:rPr>
          <w:instrText xml:space="preserve"> PAGEREF _Toc471492391 \h </w:instrText>
        </w:r>
        <w:r>
          <w:rPr>
            <w:webHidden/>
          </w:rPr>
        </w:r>
        <w:r>
          <w:rPr>
            <w:webHidden/>
          </w:rPr>
          <w:fldChar w:fldCharType="separate"/>
        </w:r>
        <w:r>
          <w:rPr>
            <w:webHidden/>
          </w:rPr>
          <w:t>12</w:t>
        </w:r>
        <w:r>
          <w:rPr>
            <w:webHidden/>
          </w:rPr>
          <w:fldChar w:fldCharType="end"/>
        </w:r>
      </w:hyperlink>
    </w:p>
    <w:p w14:paraId="02B36381" w14:textId="77777777" w:rsidR="00644493" w:rsidRDefault="00644493">
      <w:pPr>
        <w:pStyle w:val="TOC3"/>
        <w:rPr>
          <w:rFonts w:asciiTheme="minorHAnsi" w:eastAsiaTheme="minorEastAsia" w:hAnsiTheme="minorHAnsi" w:cstheme="minorBidi"/>
          <w:sz w:val="22"/>
          <w:szCs w:val="22"/>
        </w:rPr>
      </w:pPr>
      <w:hyperlink w:anchor="_Toc471492392" w:history="1">
        <w:r w:rsidRPr="000741C2">
          <w:rPr>
            <w:rStyle w:val="Hyperlink"/>
          </w:rPr>
          <w:t>4.5.3</w:t>
        </w:r>
        <w:r>
          <w:rPr>
            <w:rFonts w:asciiTheme="minorHAnsi" w:eastAsiaTheme="minorEastAsia" w:hAnsiTheme="minorHAnsi" w:cstheme="minorBidi"/>
            <w:sz w:val="22"/>
            <w:szCs w:val="22"/>
          </w:rPr>
          <w:tab/>
        </w:r>
        <w:r w:rsidRPr="000741C2">
          <w:rPr>
            <w:rStyle w:val="Hyperlink"/>
          </w:rPr>
          <w:t>Datatype: errors</w:t>
        </w:r>
        <w:r>
          <w:rPr>
            <w:webHidden/>
          </w:rPr>
          <w:tab/>
        </w:r>
        <w:r>
          <w:rPr>
            <w:webHidden/>
          </w:rPr>
          <w:fldChar w:fldCharType="begin"/>
        </w:r>
        <w:r>
          <w:rPr>
            <w:webHidden/>
          </w:rPr>
          <w:instrText xml:space="preserve"> PAGEREF _Toc471492392 \h </w:instrText>
        </w:r>
        <w:r>
          <w:rPr>
            <w:webHidden/>
          </w:rPr>
        </w:r>
        <w:r>
          <w:rPr>
            <w:webHidden/>
          </w:rPr>
          <w:fldChar w:fldCharType="separate"/>
        </w:r>
        <w:r>
          <w:rPr>
            <w:webHidden/>
          </w:rPr>
          <w:t>12</w:t>
        </w:r>
        <w:r>
          <w:rPr>
            <w:webHidden/>
          </w:rPr>
          <w:fldChar w:fldCharType="end"/>
        </w:r>
      </w:hyperlink>
    </w:p>
    <w:p w14:paraId="36FD0110" w14:textId="77777777" w:rsidR="00644493" w:rsidRDefault="00644493">
      <w:pPr>
        <w:pStyle w:val="TOC3"/>
        <w:rPr>
          <w:rFonts w:asciiTheme="minorHAnsi" w:eastAsiaTheme="minorEastAsia" w:hAnsiTheme="minorHAnsi" w:cstheme="minorBidi"/>
          <w:sz w:val="22"/>
          <w:szCs w:val="22"/>
        </w:rPr>
      </w:pPr>
      <w:hyperlink w:anchor="_Toc471492393" w:history="1">
        <w:r w:rsidRPr="000741C2">
          <w:rPr>
            <w:rStyle w:val="Hyperlink"/>
          </w:rPr>
          <w:t>4.5.4</w:t>
        </w:r>
        <w:r>
          <w:rPr>
            <w:rFonts w:asciiTheme="minorHAnsi" w:eastAsiaTheme="minorEastAsia" w:hAnsiTheme="minorHAnsi" w:cstheme="minorBidi"/>
            <w:sz w:val="22"/>
            <w:szCs w:val="22"/>
          </w:rPr>
          <w:tab/>
        </w:r>
        <w:r w:rsidRPr="000741C2">
          <w:rPr>
            <w:rStyle w:val="Hyperlink"/>
          </w:rPr>
          <w:t>Datatype: featuresInUse</w:t>
        </w:r>
        <w:r>
          <w:rPr>
            <w:webHidden/>
          </w:rPr>
          <w:tab/>
        </w:r>
        <w:r>
          <w:rPr>
            <w:webHidden/>
          </w:rPr>
          <w:fldChar w:fldCharType="begin"/>
        </w:r>
        <w:r>
          <w:rPr>
            <w:webHidden/>
          </w:rPr>
          <w:instrText xml:space="preserve"> PAGEREF _Toc471492393 \h </w:instrText>
        </w:r>
        <w:r>
          <w:rPr>
            <w:webHidden/>
          </w:rPr>
        </w:r>
        <w:r>
          <w:rPr>
            <w:webHidden/>
          </w:rPr>
          <w:fldChar w:fldCharType="separate"/>
        </w:r>
        <w:r>
          <w:rPr>
            <w:webHidden/>
          </w:rPr>
          <w:t>13</w:t>
        </w:r>
        <w:r>
          <w:rPr>
            <w:webHidden/>
          </w:rPr>
          <w:fldChar w:fldCharType="end"/>
        </w:r>
      </w:hyperlink>
    </w:p>
    <w:p w14:paraId="231E9B4F" w14:textId="77777777" w:rsidR="00644493" w:rsidRDefault="00644493">
      <w:pPr>
        <w:pStyle w:val="TOC3"/>
        <w:rPr>
          <w:rFonts w:asciiTheme="minorHAnsi" w:eastAsiaTheme="minorEastAsia" w:hAnsiTheme="minorHAnsi" w:cstheme="minorBidi"/>
          <w:sz w:val="22"/>
          <w:szCs w:val="22"/>
        </w:rPr>
      </w:pPr>
      <w:hyperlink w:anchor="_Toc471492394" w:history="1">
        <w:r w:rsidRPr="000741C2">
          <w:rPr>
            <w:rStyle w:val="Hyperlink"/>
          </w:rPr>
          <w:t>4.5.5</w:t>
        </w:r>
        <w:r>
          <w:rPr>
            <w:rFonts w:asciiTheme="minorHAnsi" w:eastAsiaTheme="minorEastAsia" w:hAnsiTheme="minorHAnsi" w:cstheme="minorBidi"/>
            <w:sz w:val="22"/>
            <w:szCs w:val="22"/>
          </w:rPr>
          <w:tab/>
        </w:r>
        <w:r w:rsidRPr="000741C2">
          <w:rPr>
            <w:rStyle w:val="Hyperlink"/>
          </w:rPr>
          <w:t>Datatype: filesystemUsage</w:t>
        </w:r>
        <w:r>
          <w:rPr>
            <w:webHidden/>
          </w:rPr>
          <w:tab/>
        </w:r>
        <w:r>
          <w:rPr>
            <w:webHidden/>
          </w:rPr>
          <w:fldChar w:fldCharType="begin"/>
        </w:r>
        <w:r>
          <w:rPr>
            <w:webHidden/>
          </w:rPr>
          <w:instrText xml:space="preserve"> PAGEREF _Toc471492394 \h </w:instrText>
        </w:r>
        <w:r>
          <w:rPr>
            <w:webHidden/>
          </w:rPr>
        </w:r>
        <w:r>
          <w:rPr>
            <w:webHidden/>
          </w:rPr>
          <w:fldChar w:fldCharType="separate"/>
        </w:r>
        <w:r>
          <w:rPr>
            <w:webHidden/>
          </w:rPr>
          <w:t>13</w:t>
        </w:r>
        <w:r>
          <w:rPr>
            <w:webHidden/>
          </w:rPr>
          <w:fldChar w:fldCharType="end"/>
        </w:r>
      </w:hyperlink>
    </w:p>
    <w:p w14:paraId="6838DDAB" w14:textId="77777777" w:rsidR="00644493" w:rsidRDefault="00644493">
      <w:pPr>
        <w:pStyle w:val="TOC3"/>
        <w:rPr>
          <w:rFonts w:asciiTheme="minorHAnsi" w:eastAsiaTheme="minorEastAsia" w:hAnsiTheme="minorHAnsi" w:cstheme="minorBidi"/>
          <w:sz w:val="22"/>
          <w:szCs w:val="22"/>
        </w:rPr>
      </w:pPr>
      <w:hyperlink w:anchor="_Toc471492395" w:history="1">
        <w:r w:rsidRPr="000741C2">
          <w:rPr>
            <w:rStyle w:val="Hyperlink"/>
          </w:rPr>
          <w:t>4.5.6</w:t>
        </w:r>
        <w:r>
          <w:rPr>
            <w:rFonts w:asciiTheme="minorHAnsi" w:eastAsiaTheme="minorEastAsia" w:hAnsiTheme="minorHAnsi" w:cstheme="minorBidi"/>
            <w:sz w:val="22"/>
            <w:szCs w:val="22"/>
          </w:rPr>
          <w:tab/>
        </w:r>
        <w:r w:rsidRPr="000741C2">
          <w:rPr>
            <w:rStyle w:val="Hyperlink"/>
          </w:rPr>
          <w:t>Datatype: latencyBucketMeasure</w:t>
        </w:r>
        <w:r>
          <w:rPr>
            <w:webHidden/>
          </w:rPr>
          <w:tab/>
        </w:r>
        <w:r>
          <w:rPr>
            <w:webHidden/>
          </w:rPr>
          <w:fldChar w:fldCharType="begin"/>
        </w:r>
        <w:r>
          <w:rPr>
            <w:webHidden/>
          </w:rPr>
          <w:instrText xml:space="preserve"> PAGEREF _Toc471492395 \h </w:instrText>
        </w:r>
        <w:r>
          <w:rPr>
            <w:webHidden/>
          </w:rPr>
        </w:r>
        <w:r>
          <w:rPr>
            <w:webHidden/>
          </w:rPr>
          <w:fldChar w:fldCharType="separate"/>
        </w:r>
        <w:r>
          <w:rPr>
            <w:webHidden/>
          </w:rPr>
          <w:t>13</w:t>
        </w:r>
        <w:r>
          <w:rPr>
            <w:webHidden/>
          </w:rPr>
          <w:fldChar w:fldCharType="end"/>
        </w:r>
      </w:hyperlink>
    </w:p>
    <w:p w14:paraId="689CDD42" w14:textId="77777777" w:rsidR="00644493" w:rsidRDefault="00644493">
      <w:pPr>
        <w:pStyle w:val="TOC3"/>
        <w:rPr>
          <w:rFonts w:asciiTheme="minorHAnsi" w:eastAsiaTheme="minorEastAsia" w:hAnsiTheme="minorHAnsi" w:cstheme="minorBidi"/>
          <w:sz w:val="22"/>
          <w:szCs w:val="22"/>
        </w:rPr>
      </w:pPr>
      <w:hyperlink w:anchor="_Toc471492396" w:history="1">
        <w:r w:rsidRPr="000741C2">
          <w:rPr>
            <w:rStyle w:val="Hyperlink"/>
          </w:rPr>
          <w:t>4.5.7</w:t>
        </w:r>
        <w:r>
          <w:rPr>
            <w:rFonts w:asciiTheme="minorHAnsi" w:eastAsiaTheme="minorEastAsia" w:hAnsiTheme="minorHAnsi" w:cstheme="minorBidi"/>
            <w:sz w:val="22"/>
            <w:szCs w:val="22"/>
          </w:rPr>
          <w:tab/>
        </w:r>
        <w:r w:rsidRPr="000741C2">
          <w:rPr>
            <w:rStyle w:val="Hyperlink"/>
          </w:rPr>
          <w:t>Datatype: measurementForVfScalingFields</w:t>
        </w:r>
        <w:r>
          <w:rPr>
            <w:webHidden/>
          </w:rPr>
          <w:tab/>
        </w:r>
        <w:r>
          <w:rPr>
            <w:webHidden/>
          </w:rPr>
          <w:fldChar w:fldCharType="begin"/>
        </w:r>
        <w:r>
          <w:rPr>
            <w:webHidden/>
          </w:rPr>
          <w:instrText xml:space="preserve"> PAGEREF _Toc471492396 \h </w:instrText>
        </w:r>
        <w:r>
          <w:rPr>
            <w:webHidden/>
          </w:rPr>
        </w:r>
        <w:r>
          <w:rPr>
            <w:webHidden/>
          </w:rPr>
          <w:fldChar w:fldCharType="separate"/>
        </w:r>
        <w:r>
          <w:rPr>
            <w:webHidden/>
          </w:rPr>
          <w:t>13</w:t>
        </w:r>
        <w:r>
          <w:rPr>
            <w:webHidden/>
          </w:rPr>
          <w:fldChar w:fldCharType="end"/>
        </w:r>
      </w:hyperlink>
    </w:p>
    <w:p w14:paraId="64E11BA5" w14:textId="77777777" w:rsidR="00644493" w:rsidRDefault="00644493">
      <w:pPr>
        <w:pStyle w:val="TOC3"/>
        <w:rPr>
          <w:rFonts w:asciiTheme="minorHAnsi" w:eastAsiaTheme="minorEastAsia" w:hAnsiTheme="minorHAnsi" w:cstheme="minorBidi"/>
          <w:sz w:val="22"/>
          <w:szCs w:val="22"/>
        </w:rPr>
      </w:pPr>
      <w:hyperlink w:anchor="_Toc471492397" w:history="1">
        <w:r w:rsidRPr="000741C2">
          <w:rPr>
            <w:rStyle w:val="Hyperlink"/>
          </w:rPr>
          <w:t>4.5.8</w:t>
        </w:r>
        <w:r>
          <w:rPr>
            <w:rFonts w:asciiTheme="minorHAnsi" w:eastAsiaTheme="minorEastAsia" w:hAnsiTheme="minorHAnsi" w:cstheme="minorBidi"/>
            <w:sz w:val="22"/>
            <w:szCs w:val="22"/>
          </w:rPr>
          <w:tab/>
        </w:r>
        <w:r w:rsidRPr="000741C2">
          <w:rPr>
            <w:rStyle w:val="Hyperlink"/>
          </w:rPr>
          <w:t>Datatype: measurementGroup</w:t>
        </w:r>
        <w:r>
          <w:rPr>
            <w:webHidden/>
          </w:rPr>
          <w:tab/>
        </w:r>
        <w:r>
          <w:rPr>
            <w:webHidden/>
          </w:rPr>
          <w:fldChar w:fldCharType="begin"/>
        </w:r>
        <w:r>
          <w:rPr>
            <w:webHidden/>
          </w:rPr>
          <w:instrText xml:space="preserve"> PAGEREF _Toc471492397 \h </w:instrText>
        </w:r>
        <w:r>
          <w:rPr>
            <w:webHidden/>
          </w:rPr>
        </w:r>
        <w:r>
          <w:rPr>
            <w:webHidden/>
          </w:rPr>
          <w:fldChar w:fldCharType="separate"/>
        </w:r>
        <w:r>
          <w:rPr>
            <w:webHidden/>
          </w:rPr>
          <w:t>15</w:t>
        </w:r>
        <w:r>
          <w:rPr>
            <w:webHidden/>
          </w:rPr>
          <w:fldChar w:fldCharType="end"/>
        </w:r>
      </w:hyperlink>
    </w:p>
    <w:p w14:paraId="2AEE6DA6" w14:textId="77777777" w:rsidR="00644493" w:rsidRDefault="00644493">
      <w:pPr>
        <w:pStyle w:val="TOC3"/>
        <w:rPr>
          <w:rFonts w:asciiTheme="minorHAnsi" w:eastAsiaTheme="minorEastAsia" w:hAnsiTheme="minorHAnsi" w:cstheme="minorBidi"/>
          <w:sz w:val="22"/>
          <w:szCs w:val="22"/>
        </w:rPr>
      </w:pPr>
      <w:hyperlink w:anchor="_Toc471492398" w:history="1">
        <w:r w:rsidRPr="000741C2">
          <w:rPr>
            <w:rStyle w:val="Hyperlink"/>
          </w:rPr>
          <w:t>4.5.9</w:t>
        </w:r>
        <w:r>
          <w:rPr>
            <w:rFonts w:asciiTheme="minorHAnsi" w:eastAsiaTheme="minorEastAsia" w:hAnsiTheme="minorHAnsi" w:cstheme="minorBidi"/>
            <w:sz w:val="22"/>
            <w:szCs w:val="22"/>
          </w:rPr>
          <w:tab/>
        </w:r>
        <w:r w:rsidRPr="000741C2">
          <w:rPr>
            <w:rStyle w:val="Hyperlink"/>
          </w:rPr>
          <w:t>Datatype: vNicUsage</w:t>
        </w:r>
        <w:r>
          <w:rPr>
            <w:webHidden/>
          </w:rPr>
          <w:tab/>
        </w:r>
        <w:r>
          <w:rPr>
            <w:webHidden/>
          </w:rPr>
          <w:fldChar w:fldCharType="begin"/>
        </w:r>
        <w:r>
          <w:rPr>
            <w:webHidden/>
          </w:rPr>
          <w:instrText xml:space="preserve"> PAGEREF _Toc471492398 \h </w:instrText>
        </w:r>
        <w:r>
          <w:rPr>
            <w:webHidden/>
          </w:rPr>
        </w:r>
        <w:r>
          <w:rPr>
            <w:webHidden/>
          </w:rPr>
          <w:fldChar w:fldCharType="separate"/>
        </w:r>
        <w:r>
          <w:rPr>
            <w:webHidden/>
          </w:rPr>
          <w:t>15</w:t>
        </w:r>
        <w:r>
          <w:rPr>
            <w:webHidden/>
          </w:rPr>
          <w:fldChar w:fldCharType="end"/>
        </w:r>
      </w:hyperlink>
    </w:p>
    <w:p w14:paraId="17F13194" w14:textId="77777777" w:rsidR="00644493" w:rsidRDefault="00644493">
      <w:pPr>
        <w:pStyle w:val="TOC2"/>
        <w:rPr>
          <w:rFonts w:asciiTheme="minorHAnsi" w:eastAsiaTheme="minorEastAsia" w:hAnsiTheme="minorHAnsi" w:cstheme="minorBidi"/>
          <w:sz w:val="22"/>
          <w:szCs w:val="22"/>
        </w:rPr>
      </w:pPr>
      <w:hyperlink w:anchor="_Toc471492399" w:history="1">
        <w:r w:rsidRPr="000741C2">
          <w:rPr>
            <w:rStyle w:val="Hyperlink"/>
          </w:rPr>
          <w:t>4.6</w:t>
        </w:r>
        <w:r>
          <w:rPr>
            <w:rFonts w:asciiTheme="minorHAnsi" w:eastAsiaTheme="minorEastAsia" w:hAnsiTheme="minorHAnsi" w:cstheme="minorBidi"/>
            <w:sz w:val="22"/>
            <w:szCs w:val="22"/>
          </w:rPr>
          <w:tab/>
        </w:r>
        <w:r w:rsidRPr="000741C2">
          <w:rPr>
            <w:rStyle w:val="Hyperlink"/>
          </w:rPr>
          <w:t>‘Mobile Flow’ Domain Datatypes</w:t>
        </w:r>
        <w:r>
          <w:rPr>
            <w:webHidden/>
          </w:rPr>
          <w:tab/>
        </w:r>
        <w:r>
          <w:rPr>
            <w:webHidden/>
          </w:rPr>
          <w:fldChar w:fldCharType="begin"/>
        </w:r>
        <w:r>
          <w:rPr>
            <w:webHidden/>
          </w:rPr>
          <w:instrText xml:space="preserve"> PAGEREF _Toc471492399 \h </w:instrText>
        </w:r>
        <w:r>
          <w:rPr>
            <w:webHidden/>
          </w:rPr>
        </w:r>
        <w:r>
          <w:rPr>
            <w:webHidden/>
          </w:rPr>
          <w:fldChar w:fldCharType="separate"/>
        </w:r>
        <w:r>
          <w:rPr>
            <w:webHidden/>
          </w:rPr>
          <w:t>15</w:t>
        </w:r>
        <w:r>
          <w:rPr>
            <w:webHidden/>
          </w:rPr>
          <w:fldChar w:fldCharType="end"/>
        </w:r>
      </w:hyperlink>
    </w:p>
    <w:p w14:paraId="1B07BE0E" w14:textId="77777777" w:rsidR="00644493" w:rsidRDefault="00644493">
      <w:pPr>
        <w:pStyle w:val="TOC3"/>
        <w:rPr>
          <w:rFonts w:asciiTheme="minorHAnsi" w:eastAsiaTheme="minorEastAsia" w:hAnsiTheme="minorHAnsi" w:cstheme="minorBidi"/>
          <w:sz w:val="22"/>
          <w:szCs w:val="22"/>
        </w:rPr>
      </w:pPr>
      <w:hyperlink w:anchor="_Toc471492400" w:history="1">
        <w:r w:rsidRPr="000741C2">
          <w:rPr>
            <w:rStyle w:val="Hyperlink"/>
          </w:rPr>
          <w:t>4.6.1</w:t>
        </w:r>
        <w:r>
          <w:rPr>
            <w:rFonts w:asciiTheme="minorHAnsi" w:eastAsiaTheme="minorEastAsia" w:hAnsiTheme="minorHAnsi" w:cstheme="minorBidi"/>
            <w:sz w:val="22"/>
            <w:szCs w:val="22"/>
          </w:rPr>
          <w:tab/>
        </w:r>
        <w:r w:rsidRPr="000741C2">
          <w:rPr>
            <w:rStyle w:val="Hyperlink"/>
          </w:rPr>
          <w:t>Datatype: gtpPerFlowMetrics</w:t>
        </w:r>
        <w:r>
          <w:rPr>
            <w:webHidden/>
          </w:rPr>
          <w:tab/>
        </w:r>
        <w:r>
          <w:rPr>
            <w:webHidden/>
          </w:rPr>
          <w:fldChar w:fldCharType="begin"/>
        </w:r>
        <w:r>
          <w:rPr>
            <w:webHidden/>
          </w:rPr>
          <w:instrText xml:space="preserve"> PAGEREF _Toc471492400 \h </w:instrText>
        </w:r>
        <w:r>
          <w:rPr>
            <w:webHidden/>
          </w:rPr>
        </w:r>
        <w:r>
          <w:rPr>
            <w:webHidden/>
          </w:rPr>
          <w:fldChar w:fldCharType="separate"/>
        </w:r>
        <w:r>
          <w:rPr>
            <w:webHidden/>
          </w:rPr>
          <w:t>15</w:t>
        </w:r>
        <w:r>
          <w:rPr>
            <w:webHidden/>
          </w:rPr>
          <w:fldChar w:fldCharType="end"/>
        </w:r>
      </w:hyperlink>
    </w:p>
    <w:p w14:paraId="1312D6E9" w14:textId="77777777" w:rsidR="00644493" w:rsidRDefault="00644493">
      <w:pPr>
        <w:pStyle w:val="TOC3"/>
        <w:rPr>
          <w:rFonts w:asciiTheme="minorHAnsi" w:eastAsiaTheme="minorEastAsia" w:hAnsiTheme="minorHAnsi" w:cstheme="minorBidi"/>
          <w:sz w:val="22"/>
          <w:szCs w:val="22"/>
        </w:rPr>
      </w:pPr>
      <w:hyperlink w:anchor="_Toc471492401" w:history="1">
        <w:r w:rsidRPr="000741C2">
          <w:rPr>
            <w:rStyle w:val="Hyperlink"/>
          </w:rPr>
          <w:t>4.6.2</w:t>
        </w:r>
        <w:r>
          <w:rPr>
            <w:rFonts w:asciiTheme="minorHAnsi" w:eastAsiaTheme="minorEastAsia" w:hAnsiTheme="minorHAnsi" w:cstheme="minorBidi"/>
            <w:sz w:val="22"/>
            <w:szCs w:val="22"/>
          </w:rPr>
          <w:tab/>
        </w:r>
        <w:r w:rsidRPr="000741C2">
          <w:rPr>
            <w:rStyle w:val="Hyperlink"/>
          </w:rPr>
          <w:t>Datatype: mobileFlowFields</w:t>
        </w:r>
        <w:r>
          <w:rPr>
            <w:webHidden/>
          </w:rPr>
          <w:tab/>
        </w:r>
        <w:r>
          <w:rPr>
            <w:webHidden/>
          </w:rPr>
          <w:fldChar w:fldCharType="begin"/>
        </w:r>
        <w:r>
          <w:rPr>
            <w:webHidden/>
          </w:rPr>
          <w:instrText xml:space="preserve"> PAGEREF _Toc471492401 \h </w:instrText>
        </w:r>
        <w:r>
          <w:rPr>
            <w:webHidden/>
          </w:rPr>
        </w:r>
        <w:r>
          <w:rPr>
            <w:webHidden/>
          </w:rPr>
          <w:fldChar w:fldCharType="separate"/>
        </w:r>
        <w:r>
          <w:rPr>
            <w:webHidden/>
          </w:rPr>
          <w:t>19</w:t>
        </w:r>
        <w:r>
          <w:rPr>
            <w:webHidden/>
          </w:rPr>
          <w:fldChar w:fldCharType="end"/>
        </w:r>
      </w:hyperlink>
    </w:p>
    <w:p w14:paraId="54CB687C" w14:textId="77777777" w:rsidR="00644493" w:rsidRDefault="00644493">
      <w:pPr>
        <w:pStyle w:val="TOC2"/>
        <w:rPr>
          <w:rFonts w:asciiTheme="minorHAnsi" w:eastAsiaTheme="minorEastAsia" w:hAnsiTheme="minorHAnsi" w:cstheme="minorBidi"/>
          <w:sz w:val="22"/>
          <w:szCs w:val="22"/>
        </w:rPr>
      </w:pPr>
      <w:hyperlink w:anchor="_Toc471492402" w:history="1">
        <w:r w:rsidRPr="000741C2">
          <w:rPr>
            <w:rStyle w:val="Hyperlink"/>
          </w:rPr>
          <w:t>4.7</w:t>
        </w:r>
        <w:r>
          <w:rPr>
            <w:rFonts w:asciiTheme="minorHAnsi" w:eastAsiaTheme="minorEastAsia" w:hAnsiTheme="minorHAnsi" w:cstheme="minorBidi"/>
            <w:sz w:val="22"/>
            <w:szCs w:val="22"/>
          </w:rPr>
          <w:tab/>
        </w:r>
        <w:r w:rsidRPr="000741C2">
          <w:rPr>
            <w:rStyle w:val="Hyperlink"/>
          </w:rPr>
          <w:t>‘Other’ Domain Datatypes</w:t>
        </w:r>
        <w:r>
          <w:rPr>
            <w:webHidden/>
          </w:rPr>
          <w:tab/>
        </w:r>
        <w:r>
          <w:rPr>
            <w:webHidden/>
          </w:rPr>
          <w:fldChar w:fldCharType="begin"/>
        </w:r>
        <w:r>
          <w:rPr>
            <w:webHidden/>
          </w:rPr>
          <w:instrText xml:space="preserve"> PAGEREF _Toc471492402 \h </w:instrText>
        </w:r>
        <w:r>
          <w:rPr>
            <w:webHidden/>
          </w:rPr>
        </w:r>
        <w:r>
          <w:rPr>
            <w:webHidden/>
          </w:rPr>
          <w:fldChar w:fldCharType="separate"/>
        </w:r>
        <w:r>
          <w:rPr>
            <w:webHidden/>
          </w:rPr>
          <w:t>20</w:t>
        </w:r>
        <w:r>
          <w:rPr>
            <w:webHidden/>
          </w:rPr>
          <w:fldChar w:fldCharType="end"/>
        </w:r>
      </w:hyperlink>
    </w:p>
    <w:p w14:paraId="1A742D99" w14:textId="77777777" w:rsidR="00644493" w:rsidRDefault="00644493">
      <w:pPr>
        <w:pStyle w:val="TOC3"/>
        <w:rPr>
          <w:rFonts w:asciiTheme="minorHAnsi" w:eastAsiaTheme="minorEastAsia" w:hAnsiTheme="minorHAnsi" w:cstheme="minorBidi"/>
          <w:sz w:val="22"/>
          <w:szCs w:val="22"/>
        </w:rPr>
      </w:pPr>
      <w:hyperlink w:anchor="_Toc471492403" w:history="1">
        <w:r w:rsidRPr="000741C2">
          <w:rPr>
            <w:rStyle w:val="Hyperlink"/>
          </w:rPr>
          <w:t>4.7.1</w:t>
        </w:r>
        <w:r>
          <w:rPr>
            <w:rFonts w:asciiTheme="minorHAnsi" w:eastAsiaTheme="minorEastAsia" w:hAnsiTheme="minorHAnsi" w:cstheme="minorBidi"/>
            <w:sz w:val="22"/>
            <w:szCs w:val="22"/>
          </w:rPr>
          <w:tab/>
        </w:r>
        <w:r w:rsidRPr="000741C2">
          <w:rPr>
            <w:rStyle w:val="Hyperlink"/>
          </w:rPr>
          <w:t>Datatype: otherFields</w:t>
        </w:r>
        <w:r>
          <w:rPr>
            <w:webHidden/>
          </w:rPr>
          <w:tab/>
        </w:r>
        <w:r>
          <w:rPr>
            <w:webHidden/>
          </w:rPr>
          <w:fldChar w:fldCharType="begin"/>
        </w:r>
        <w:r>
          <w:rPr>
            <w:webHidden/>
          </w:rPr>
          <w:instrText xml:space="preserve"> PAGEREF _Toc471492403 \h </w:instrText>
        </w:r>
        <w:r>
          <w:rPr>
            <w:webHidden/>
          </w:rPr>
        </w:r>
        <w:r>
          <w:rPr>
            <w:webHidden/>
          </w:rPr>
          <w:fldChar w:fldCharType="separate"/>
        </w:r>
        <w:r>
          <w:rPr>
            <w:webHidden/>
          </w:rPr>
          <w:t>20</w:t>
        </w:r>
        <w:r>
          <w:rPr>
            <w:webHidden/>
          </w:rPr>
          <w:fldChar w:fldCharType="end"/>
        </w:r>
      </w:hyperlink>
    </w:p>
    <w:p w14:paraId="7606042C" w14:textId="77777777" w:rsidR="00644493" w:rsidRDefault="00644493">
      <w:pPr>
        <w:pStyle w:val="TOC2"/>
        <w:rPr>
          <w:rFonts w:asciiTheme="minorHAnsi" w:eastAsiaTheme="minorEastAsia" w:hAnsiTheme="minorHAnsi" w:cstheme="minorBidi"/>
          <w:sz w:val="22"/>
          <w:szCs w:val="22"/>
        </w:rPr>
      </w:pPr>
      <w:hyperlink w:anchor="_Toc471492404" w:history="1">
        <w:r w:rsidRPr="000741C2">
          <w:rPr>
            <w:rStyle w:val="Hyperlink"/>
          </w:rPr>
          <w:t>4.8</w:t>
        </w:r>
        <w:r>
          <w:rPr>
            <w:rFonts w:asciiTheme="minorHAnsi" w:eastAsiaTheme="minorEastAsia" w:hAnsiTheme="minorHAnsi" w:cstheme="minorBidi"/>
            <w:sz w:val="22"/>
            <w:szCs w:val="22"/>
          </w:rPr>
          <w:tab/>
        </w:r>
        <w:r w:rsidRPr="000741C2">
          <w:rPr>
            <w:rStyle w:val="Hyperlink"/>
          </w:rPr>
          <w:t>‘State Change’ Domain Datatypes</w:t>
        </w:r>
        <w:r>
          <w:rPr>
            <w:webHidden/>
          </w:rPr>
          <w:tab/>
        </w:r>
        <w:r>
          <w:rPr>
            <w:webHidden/>
          </w:rPr>
          <w:fldChar w:fldCharType="begin"/>
        </w:r>
        <w:r>
          <w:rPr>
            <w:webHidden/>
          </w:rPr>
          <w:instrText xml:space="preserve"> PAGEREF _Toc471492404 \h </w:instrText>
        </w:r>
        <w:r>
          <w:rPr>
            <w:webHidden/>
          </w:rPr>
        </w:r>
        <w:r>
          <w:rPr>
            <w:webHidden/>
          </w:rPr>
          <w:fldChar w:fldCharType="separate"/>
        </w:r>
        <w:r>
          <w:rPr>
            <w:webHidden/>
          </w:rPr>
          <w:t>20</w:t>
        </w:r>
        <w:r>
          <w:rPr>
            <w:webHidden/>
          </w:rPr>
          <w:fldChar w:fldCharType="end"/>
        </w:r>
      </w:hyperlink>
    </w:p>
    <w:p w14:paraId="5FDAF1A9" w14:textId="77777777" w:rsidR="00644493" w:rsidRDefault="00644493">
      <w:pPr>
        <w:pStyle w:val="TOC3"/>
        <w:rPr>
          <w:rFonts w:asciiTheme="minorHAnsi" w:eastAsiaTheme="minorEastAsia" w:hAnsiTheme="minorHAnsi" w:cstheme="minorBidi"/>
          <w:sz w:val="22"/>
          <w:szCs w:val="22"/>
        </w:rPr>
      </w:pPr>
      <w:hyperlink w:anchor="_Toc471492405" w:history="1">
        <w:r w:rsidRPr="000741C2">
          <w:rPr>
            <w:rStyle w:val="Hyperlink"/>
          </w:rPr>
          <w:t>4.8.1</w:t>
        </w:r>
        <w:r>
          <w:rPr>
            <w:rFonts w:asciiTheme="minorHAnsi" w:eastAsiaTheme="minorEastAsia" w:hAnsiTheme="minorHAnsi" w:cstheme="minorBidi"/>
            <w:sz w:val="22"/>
            <w:szCs w:val="22"/>
          </w:rPr>
          <w:tab/>
        </w:r>
        <w:r w:rsidRPr="000741C2">
          <w:rPr>
            <w:rStyle w:val="Hyperlink"/>
          </w:rPr>
          <w:t>Datatype: stateChangeFields</w:t>
        </w:r>
        <w:r>
          <w:rPr>
            <w:webHidden/>
          </w:rPr>
          <w:tab/>
        </w:r>
        <w:r>
          <w:rPr>
            <w:webHidden/>
          </w:rPr>
          <w:fldChar w:fldCharType="begin"/>
        </w:r>
        <w:r>
          <w:rPr>
            <w:webHidden/>
          </w:rPr>
          <w:instrText xml:space="preserve"> PAGEREF _Toc471492405 \h </w:instrText>
        </w:r>
        <w:r>
          <w:rPr>
            <w:webHidden/>
          </w:rPr>
        </w:r>
        <w:r>
          <w:rPr>
            <w:webHidden/>
          </w:rPr>
          <w:fldChar w:fldCharType="separate"/>
        </w:r>
        <w:r>
          <w:rPr>
            <w:webHidden/>
          </w:rPr>
          <w:t>20</w:t>
        </w:r>
        <w:r>
          <w:rPr>
            <w:webHidden/>
          </w:rPr>
          <w:fldChar w:fldCharType="end"/>
        </w:r>
      </w:hyperlink>
    </w:p>
    <w:p w14:paraId="6D75CCF7" w14:textId="77777777" w:rsidR="00644493" w:rsidRDefault="00644493">
      <w:pPr>
        <w:pStyle w:val="TOC2"/>
        <w:rPr>
          <w:rFonts w:asciiTheme="minorHAnsi" w:eastAsiaTheme="minorEastAsia" w:hAnsiTheme="minorHAnsi" w:cstheme="minorBidi"/>
          <w:sz w:val="22"/>
          <w:szCs w:val="22"/>
        </w:rPr>
      </w:pPr>
      <w:hyperlink w:anchor="_Toc471492406" w:history="1">
        <w:r w:rsidRPr="000741C2">
          <w:rPr>
            <w:rStyle w:val="Hyperlink"/>
          </w:rPr>
          <w:t>4.9</w:t>
        </w:r>
        <w:r>
          <w:rPr>
            <w:rFonts w:asciiTheme="minorHAnsi" w:eastAsiaTheme="minorEastAsia" w:hAnsiTheme="minorHAnsi" w:cstheme="minorBidi"/>
            <w:sz w:val="22"/>
            <w:szCs w:val="22"/>
          </w:rPr>
          <w:tab/>
        </w:r>
        <w:r w:rsidRPr="000741C2">
          <w:rPr>
            <w:rStyle w:val="Hyperlink"/>
          </w:rPr>
          <w:t>‘Syslog’ Domain Datatypes</w:t>
        </w:r>
        <w:r>
          <w:rPr>
            <w:webHidden/>
          </w:rPr>
          <w:tab/>
        </w:r>
        <w:r>
          <w:rPr>
            <w:webHidden/>
          </w:rPr>
          <w:fldChar w:fldCharType="begin"/>
        </w:r>
        <w:r>
          <w:rPr>
            <w:webHidden/>
          </w:rPr>
          <w:instrText xml:space="preserve"> PAGEREF _Toc471492406 \h </w:instrText>
        </w:r>
        <w:r>
          <w:rPr>
            <w:webHidden/>
          </w:rPr>
        </w:r>
        <w:r>
          <w:rPr>
            <w:webHidden/>
          </w:rPr>
          <w:fldChar w:fldCharType="separate"/>
        </w:r>
        <w:r>
          <w:rPr>
            <w:webHidden/>
          </w:rPr>
          <w:t>21</w:t>
        </w:r>
        <w:r>
          <w:rPr>
            <w:webHidden/>
          </w:rPr>
          <w:fldChar w:fldCharType="end"/>
        </w:r>
      </w:hyperlink>
    </w:p>
    <w:p w14:paraId="5B450123" w14:textId="77777777" w:rsidR="00644493" w:rsidRDefault="00644493">
      <w:pPr>
        <w:pStyle w:val="TOC3"/>
        <w:rPr>
          <w:rFonts w:asciiTheme="minorHAnsi" w:eastAsiaTheme="minorEastAsia" w:hAnsiTheme="minorHAnsi" w:cstheme="minorBidi"/>
          <w:sz w:val="22"/>
          <w:szCs w:val="22"/>
        </w:rPr>
      </w:pPr>
      <w:hyperlink w:anchor="_Toc471492407" w:history="1">
        <w:r w:rsidRPr="000741C2">
          <w:rPr>
            <w:rStyle w:val="Hyperlink"/>
          </w:rPr>
          <w:t>4.9.1</w:t>
        </w:r>
        <w:r>
          <w:rPr>
            <w:rFonts w:asciiTheme="minorHAnsi" w:eastAsiaTheme="minorEastAsia" w:hAnsiTheme="minorHAnsi" w:cstheme="minorBidi"/>
            <w:sz w:val="22"/>
            <w:szCs w:val="22"/>
          </w:rPr>
          <w:tab/>
        </w:r>
        <w:r w:rsidRPr="000741C2">
          <w:rPr>
            <w:rStyle w:val="Hyperlink"/>
          </w:rPr>
          <w:t>Datatype: syslogFields</w:t>
        </w:r>
        <w:r>
          <w:rPr>
            <w:webHidden/>
          </w:rPr>
          <w:tab/>
        </w:r>
        <w:r>
          <w:rPr>
            <w:webHidden/>
          </w:rPr>
          <w:fldChar w:fldCharType="begin"/>
        </w:r>
        <w:r>
          <w:rPr>
            <w:webHidden/>
          </w:rPr>
          <w:instrText xml:space="preserve"> PAGEREF _Toc471492407 \h </w:instrText>
        </w:r>
        <w:r>
          <w:rPr>
            <w:webHidden/>
          </w:rPr>
        </w:r>
        <w:r>
          <w:rPr>
            <w:webHidden/>
          </w:rPr>
          <w:fldChar w:fldCharType="separate"/>
        </w:r>
        <w:r>
          <w:rPr>
            <w:webHidden/>
          </w:rPr>
          <w:t>21</w:t>
        </w:r>
        <w:r>
          <w:rPr>
            <w:webHidden/>
          </w:rPr>
          <w:fldChar w:fldCharType="end"/>
        </w:r>
      </w:hyperlink>
    </w:p>
    <w:p w14:paraId="01497AA7" w14:textId="77777777" w:rsidR="00644493" w:rsidRDefault="00644493">
      <w:pPr>
        <w:pStyle w:val="TOC2"/>
        <w:rPr>
          <w:rFonts w:asciiTheme="minorHAnsi" w:eastAsiaTheme="minorEastAsia" w:hAnsiTheme="minorHAnsi" w:cstheme="minorBidi"/>
          <w:sz w:val="22"/>
          <w:szCs w:val="22"/>
        </w:rPr>
      </w:pPr>
      <w:hyperlink w:anchor="_Toc471492408" w:history="1">
        <w:r w:rsidRPr="000741C2">
          <w:rPr>
            <w:rStyle w:val="Hyperlink"/>
          </w:rPr>
          <w:t>4.10</w:t>
        </w:r>
        <w:r>
          <w:rPr>
            <w:rFonts w:asciiTheme="minorHAnsi" w:eastAsiaTheme="minorEastAsia" w:hAnsiTheme="minorHAnsi" w:cstheme="minorBidi"/>
            <w:sz w:val="22"/>
            <w:szCs w:val="22"/>
          </w:rPr>
          <w:tab/>
        </w:r>
        <w:r w:rsidRPr="000741C2">
          <w:rPr>
            <w:rStyle w:val="Hyperlink"/>
          </w:rPr>
          <w:t>‘Threshold Crossing Alert’ Domain Datatypes</w:t>
        </w:r>
        <w:r>
          <w:rPr>
            <w:webHidden/>
          </w:rPr>
          <w:tab/>
        </w:r>
        <w:r>
          <w:rPr>
            <w:webHidden/>
          </w:rPr>
          <w:fldChar w:fldCharType="begin"/>
        </w:r>
        <w:r>
          <w:rPr>
            <w:webHidden/>
          </w:rPr>
          <w:instrText xml:space="preserve"> PAGEREF _Toc471492408 \h </w:instrText>
        </w:r>
        <w:r>
          <w:rPr>
            <w:webHidden/>
          </w:rPr>
        </w:r>
        <w:r>
          <w:rPr>
            <w:webHidden/>
          </w:rPr>
          <w:fldChar w:fldCharType="separate"/>
        </w:r>
        <w:r>
          <w:rPr>
            <w:webHidden/>
          </w:rPr>
          <w:t>22</w:t>
        </w:r>
        <w:r>
          <w:rPr>
            <w:webHidden/>
          </w:rPr>
          <w:fldChar w:fldCharType="end"/>
        </w:r>
      </w:hyperlink>
    </w:p>
    <w:p w14:paraId="7AF31176" w14:textId="77777777" w:rsidR="00644493" w:rsidRDefault="00644493">
      <w:pPr>
        <w:pStyle w:val="TOC3"/>
        <w:rPr>
          <w:rFonts w:asciiTheme="minorHAnsi" w:eastAsiaTheme="minorEastAsia" w:hAnsiTheme="minorHAnsi" w:cstheme="minorBidi"/>
          <w:sz w:val="22"/>
          <w:szCs w:val="22"/>
        </w:rPr>
      </w:pPr>
      <w:hyperlink w:anchor="_Toc471492409" w:history="1">
        <w:r w:rsidRPr="000741C2">
          <w:rPr>
            <w:rStyle w:val="Hyperlink"/>
          </w:rPr>
          <w:t>4.10.1</w:t>
        </w:r>
        <w:r>
          <w:rPr>
            <w:rFonts w:asciiTheme="minorHAnsi" w:eastAsiaTheme="minorEastAsia" w:hAnsiTheme="minorHAnsi" w:cstheme="minorBidi"/>
            <w:sz w:val="22"/>
            <w:szCs w:val="22"/>
          </w:rPr>
          <w:tab/>
        </w:r>
        <w:r w:rsidRPr="000741C2">
          <w:rPr>
            <w:rStyle w:val="Hyperlink"/>
          </w:rPr>
          <w:t>Datatype: counter</w:t>
        </w:r>
        <w:r>
          <w:rPr>
            <w:webHidden/>
          </w:rPr>
          <w:tab/>
        </w:r>
        <w:r>
          <w:rPr>
            <w:webHidden/>
          </w:rPr>
          <w:fldChar w:fldCharType="begin"/>
        </w:r>
        <w:r>
          <w:rPr>
            <w:webHidden/>
          </w:rPr>
          <w:instrText xml:space="preserve"> PAGEREF _Toc471492409 \h </w:instrText>
        </w:r>
        <w:r>
          <w:rPr>
            <w:webHidden/>
          </w:rPr>
        </w:r>
        <w:r>
          <w:rPr>
            <w:webHidden/>
          </w:rPr>
          <w:fldChar w:fldCharType="separate"/>
        </w:r>
        <w:r>
          <w:rPr>
            <w:webHidden/>
          </w:rPr>
          <w:t>22</w:t>
        </w:r>
        <w:r>
          <w:rPr>
            <w:webHidden/>
          </w:rPr>
          <w:fldChar w:fldCharType="end"/>
        </w:r>
      </w:hyperlink>
    </w:p>
    <w:p w14:paraId="59F1CFEE" w14:textId="77777777" w:rsidR="00644493" w:rsidRDefault="00644493">
      <w:pPr>
        <w:pStyle w:val="TOC3"/>
        <w:rPr>
          <w:rFonts w:asciiTheme="minorHAnsi" w:eastAsiaTheme="minorEastAsia" w:hAnsiTheme="minorHAnsi" w:cstheme="minorBidi"/>
          <w:sz w:val="22"/>
          <w:szCs w:val="22"/>
        </w:rPr>
      </w:pPr>
      <w:hyperlink w:anchor="_Toc471492410" w:history="1">
        <w:r w:rsidRPr="000741C2">
          <w:rPr>
            <w:rStyle w:val="Hyperlink"/>
          </w:rPr>
          <w:t>4.10.2</w:t>
        </w:r>
        <w:r>
          <w:rPr>
            <w:rFonts w:asciiTheme="minorHAnsi" w:eastAsiaTheme="minorEastAsia" w:hAnsiTheme="minorHAnsi" w:cstheme="minorBidi"/>
            <w:sz w:val="22"/>
            <w:szCs w:val="22"/>
          </w:rPr>
          <w:tab/>
        </w:r>
        <w:r w:rsidRPr="000741C2">
          <w:rPr>
            <w:rStyle w:val="Hyperlink"/>
          </w:rPr>
          <w:t>Datatype: thresholdCrossingAlertFields</w:t>
        </w:r>
        <w:r>
          <w:rPr>
            <w:webHidden/>
          </w:rPr>
          <w:tab/>
        </w:r>
        <w:r>
          <w:rPr>
            <w:webHidden/>
          </w:rPr>
          <w:fldChar w:fldCharType="begin"/>
        </w:r>
        <w:r>
          <w:rPr>
            <w:webHidden/>
          </w:rPr>
          <w:instrText xml:space="preserve"> PAGEREF _Toc471492410 \h </w:instrText>
        </w:r>
        <w:r>
          <w:rPr>
            <w:webHidden/>
          </w:rPr>
        </w:r>
        <w:r>
          <w:rPr>
            <w:webHidden/>
          </w:rPr>
          <w:fldChar w:fldCharType="separate"/>
        </w:r>
        <w:r>
          <w:rPr>
            <w:webHidden/>
          </w:rPr>
          <w:t>23</w:t>
        </w:r>
        <w:r>
          <w:rPr>
            <w:webHidden/>
          </w:rPr>
          <w:fldChar w:fldCharType="end"/>
        </w:r>
      </w:hyperlink>
    </w:p>
    <w:p w14:paraId="2CC2D0C7" w14:textId="77777777" w:rsidR="00644493" w:rsidRDefault="00644493">
      <w:pPr>
        <w:pStyle w:val="TOC1"/>
        <w:rPr>
          <w:rFonts w:asciiTheme="minorHAnsi" w:eastAsiaTheme="minorEastAsia" w:hAnsiTheme="minorHAnsi" w:cstheme="minorBidi"/>
          <w:sz w:val="22"/>
          <w:szCs w:val="22"/>
        </w:rPr>
      </w:pPr>
      <w:hyperlink w:anchor="_Toc471492411" w:history="1">
        <w:r w:rsidRPr="000741C2">
          <w:rPr>
            <w:rStyle w:val="Hyperlink"/>
          </w:rPr>
          <w:t>5</w:t>
        </w:r>
        <w:r>
          <w:rPr>
            <w:rFonts w:asciiTheme="minorHAnsi" w:eastAsiaTheme="minorEastAsia" w:hAnsiTheme="minorHAnsi" w:cstheme="minorBidi"/>
            <w:sz w:val="22"/>
            <w:szCs w:val="22"/>
          </w:rPr>
          <w:tab/>
        </w:r>
        <w:r w:rsidRPr="000741C2">
          <w:rPr>
            <w:rStyle w:val="Hyperlink"/>
          </w:rPr>
          <w:t>Exceptions</w:t>
        </w:r>
        <w:r>
          <w:rPr>
            <w:webHidden/>
          </w:rPr>
          <w:tab/>
        </w:r>
        <w:r>
          <w:rPr>
            <w:webHidden/>
          </w:rPr>
          <w:fldChar w:fldCharType="begin"/>
        </w:r>
        <w:r>
          <w:rPr>
            <w:webHidden/>
          </w:rPr>
          <w:instrText xml:space="preserve"> PAGEREF _Toc471492411 \h </w:instrText>
        </w:r>
        <w:r>
          <w:rPr>
            <w:webHidden/>
          </w:rPr>
        </w:r>
        <w:r>
          <w:rPr>
            <w:webHidden/>
          </w:rPr>
          <w:fldChar w:fldCharType="separate"/>
        </w:r>
        <w:r>
          <w:rPr>
            <w:webHidden/>
          </w:rPr>
          <w:t>24</w:t>
        </w:r>
        <w:r>
          <w:rPr>
            <w:webHidden/>
          </w:rPr>
          <w:fldChar w:fldCharType="end"/>
        </w:r>
      </w:hyperlink>
    </w:p>
    <w:p w14:paraId="48D02AAC" w14:textId="77777777" w:rsidR="00644493" w:rsidRDefault="00644493">
      <w:pPr>
        <w:pStyle w:val="TOC2"/>
        <w:rPr>
          <w:rFonts w:asciiTheme="minorHAnsi" w:eastAsiaTheme="minorEastAsia" w:hAnsiTheme="minorHAnsi" w:cstheme="minorBidi"/>
          <w:sz w:val="22"/>
          <w:szCs w:val="22"/>
        </w:rPr>
      </w:pPr>
      <w:hyperlink w:anchor="_Toc471492412" w:history="1">
        <w:r w:rsidRPr="000741C2">
          <w:rPr>
            <w:rStyle w:val="Hyperlink"/>
          </w:rPr>
          <w:t>5.1</w:t>
        </w:r>
        <w:r>
          <w:rPr>
            <w:rFonts w:asciiTheme="minorHAnsi" w:eastAsiaTheme="minorEastAsia" w:hAnsiTheme="minorHAnsi" w:cstheme="minorBidi"/>
            <w:sz w:val="22"/>
            <w:szCs w:val="22"/>
          </w:rPr>
          <w:tab/>
        </w:r>
        <w:r w:rsidRPr="000741C2">
          <w:rPr>
            <w:rStyle w:val="Hyperlink"/>
          </w:rPr>
          <w:t>RESTful Web Services Exceptions</w:t>
        </w:r>
        <w:r>
          <w:rPr>
            <w:webHidden/>
          </w:rPr>
          <w:tab/>
        </w:r>
        <w:r>
          <w:rPr>
            <w:webHidden/>
          </w:rPr>
          <w:fldChar w:fldCharType="begin"/>
        </w:r>
        <w:r>
          <w:rPr>
            <w:webHidden/>
          </w:rPr>
          <w:instrText xml:space="preserve"> PAGEREF _Toc471492412 \h </w:instrText>
        </w:r>
        <w:r>
          <w:rPr>
            <w:webHidden/>
          </w:rPr>
        </w:r>
        <w:r>
          <w:rPr>
            <w:webHidden/>
          </w:rPr>
          <w:fldChar w:fldCharType="separate"/>
        </w:r>
        <w:r>
          <w:rPr>
            <w:webHidden/>
          </w:rPr>
          <w:t>24</w:t>
        </w:r>
        <w:r>
          <w:rPr>
            <w:webHidden/>
          </w:rPr>
          <w:fldChar w:fldCharType="end"/>
        </w:r>
      </w:hyperlink>
    </w:p>
    <w:p w14:paraId="7501F427" w14:textId="77777777" w:rsidR="00644493" w:rsidRDefault="00644493">
      <w:pPr>
        <w:pStyle w:val="TOC2"/>
        <w:rPr>
          <w:rFonts w:asciiTheme="minorHAnsi" w:eastAsiaTheme="minorEastAsia" w:hAnsiTheme="minorHAnsi" w:cstheme="minorBidi"/>
          <w:sz w:val="22"/>
          <w:szCs w:val="22"/>
        </w:rPr>
      </w:pPr>
      <w:hyperlink w:anchor="_Toc471492413" w:history="1">
        <w:r w:rsidRPr="000741C2">
          <w:rPr>
            <w:rStyle w:val="Hyperlink"/>
          </w:rPr>
          <w:t>5.2</w:t>
        </w:r>
        <w:r>
          <w:rPr>
            <w:rFonts w:asciiTheme="minorHAnsi" w:eastAsiaTheme="minorEastAsia" w:hAnsiTheme="minorHAnsi" w:cstheme="minorBidi"/>
            <w:sz w:val="22"/>
            <w:szCs w:val="22"/>
          </w:rPr>
          <w:tab/>
        </w:r>
        <w:r w:rsidRPr="000741C2">
          <w:rPr>
            <w:rStyle w:val="Hyperlink"/>
          </w:rPr>
          <w:t>Service Exceptions</w:t>
        </w:r>
        <w:r>
          <w:rPr>
            <w:webHidden/>
          </w:rPr>
          <w:tab/>
        </w:r>
        <w:r>
          <w:rPr>
            <w:webHidden/>
          </w:rPr>
          <w:fldChar w:fldCharType="begin"/>
        </w:r>
        <w:r>
          <w:rPr>
            <w:webHidden/>
          </w:rPr>
          <w:instrText xml:space="preserve"> PAGEREF _Toc471492413 \h </w:instrText>
        </w:r>
        <w:r>
          <w:rPr>
            <w:webHidden/>
          </w:rPr>
        </w:r>
        <w:r>
          <w:rPr>
            <w:webHidden/>
          </w:rPr>
          <w:fldChar w:fldCharType="separate"/>
        </w:r>
        <w:r>
          <w:rPr>
            <w:webHidden/>
          </w:rPr>
          <w:t>24</w:t>
        </w:r>
        <w:r>
          <w:rPr>
            <w:webHidden/>
          </w:rPr>
          <w:fldChar w:fldCharType="end"/>
        </w:r>
      </w:hyperlink>
    </w:p>
    <w:p w14:paraId="67007D0B" w14:textId="77777777" w:rsidR="00644493" w:rsidRDefault="00644493">
      <w:pPr>
        <w:pStyle w:val="TOC2"/>
        <w:rPr>
          <w:rFonts w:asciiTheme="minorHAnsi" w:eastAsiaTheme="minorEastAsia" w:hAnsiTheme="minorHAnsi" w:cstheme="minorBidi"/>
          <w:sz w:val="22"/>
          <w:szCs w:val="22"/>
        </w:rPr>
      </w:pPr>
      <w:hyperlink w:anchor="_Toc471492414" w:history="1">
        <w:r w:rsidRPr="000741C2">
          <w:rPr>
            <w:rStyle w:val="Hyperlink"/>
          </w:rPr>
          <w:t>5.3</w:t>
        </w:r>
        <w:r>
          <w:rPr>
            <w:rFonts w:asciiTheme="minorHAnsi" w:eastAsiaTheme="minorEastAsia" w:hAnsiTheme="minorHAnsi" w:cstheme="minorBidi"/>
            <w:sz w:val="22"/>
            <w:szCs w:val="22"/>
          </w:rPr>
          <w:tab/>
        </w:r>
        <w:r w:rsidRPr="000741C2">
          <w:rPr>
            <w:rStyle w:val="Hyperlink"/>
          </w:rPr>
          <w:t>Policy Exceptions</w:t>
        </w:r>
        <w:r>
          <w:rPr>
            <w:webHidden/>
          </w:rPr>
          <w:tab/>
        </w:r>
        <w:r>
          <w:rPr>
            <w:webHidden/>
          </w:rPr>
          <w:fldChar w:fldCharType="begin"/>
        </w:r>
        <w:r>
          <w:rPr>
            <w:webHidden/>
          </w:rPr>
          <w:instrText xml:space="preserve"> PAGEREF _Toc471492414 \h </w:instrText>
        </w:r>
        <w:r>
          <w:rPr>
            <w:webHidden/>
          </w:rPr>
        </w:r>
        <w:r>
          <w:rPr>
            <w:webHidden/>
          </w:rPr>
          <w:fldChar w:fldCharType="separate"/>
        </w:r>
        <w:r>
          <w:rPr>
            <w:webHidden/>
          </w:rPr>
          <w:t>25</w:t>
        </w:r>
        <w:r>
          <w:rPr>
            <w:webHidden/>
          </w:rPr>
          <w:fldChar w:fldCharType="end"/>
        </w:r>
      </w:hyperlink>
    </w:p>
    <w:p w14:paraId="18C9F906" w14:textId="77777777" w:rsidR="00644493" w:rsidRDefault="00644493">
      <w:pPr>
        <w:pStyle w:val="TOC1"/>
        <w:rPr>
          <w:rFonts w:asciiTheme="minorHAnsi" w:eastAsiaTheme="minorEastAsia" w:hAnsiTheme="minorHAnsi" w:cstheme="minorBidi"/>
          <w:sz w:val="22"/>
          <w:szCs w:val="22"/>
        </w:rPr>
      </w:pPr>
      <w:hyperlink w:anchor="_Toc471492415" w:history="1">
        <w:r w:rsidRPr="000741C2">
          <w:rPr>
            <w:rStyle w:val="Hyperlink"/>
          </w:rPr>
          <w:t>6</w:t>
        </w:r>
        <w:r>
          <w:rPr>
            <w:rFonts w:asciiTheme="minorHAnsi" w:eastAsiaTheme="minorEastAsia" w:hAnsiTheme="minorHAnsi" w:cstheme="minorBidi"/>
            <w:sz w:val="22"/>
            <w:szCs w:val="22"/>
          </w:rPr>
          <w:tab/>
        </w:r>
        <w:r w:rsidRPr="000741C2">
          <w:rPr>
            <w:rStyle w:val="Hyperlink"/>
          </w:rPr>
          <w:t>RESTful Web Services Definition</w:t>
        </w:r>
        <w:r>
          <w:rPr>
            <w:webHidden/>
          </w:rPr>
          <w:tab/>
        </w:r>
        <w:r>
          <w:rPr>
            <w:webHidden/>
          </w:rPr>
          <w:fldChar w:fldCharType="begin"/>
        </w:r>
        <w:r>
          <w:rPr>
            <w:webHidden/>
          </w:rPr>
          <w:instrText xml:space="preserve"> PAGEREF _Toc471492415 \h </w:instrText>
        </w:r>
        <w:r>
          <w:rPr>
            <w:webHidden/>
          </w:rPr>
        </w:r>
        <w:r>
          <w:rPr>
            <w:webHidden/>
          </w:rPr>
          <w:fldChar w:fldCharType="separate"/>
        </w:r>
        <w:r>
          <w:rPr>
            <w:webHidden/>
          </w:rPr>
          <w:t>27</w:t>
        </w:r>
        <w:r>
          <w:rPr>
            <w:webHidden/>
          </w:rPr>
          <w:fldChar w:fldCharType="end"/>
        </w:r>
      </w:hyperlink>
    </w:p>
    <w:p w14:paraId="17630F7C" w14:textId="77777777" w:rsidR="00644493" w:rsidRDefault="00644493">
      <w:pPr>
        <w:pStyle w:val="TOC2"/>
        <w:rPr>
          <w:rFonts w:asciiTheme="minorHAnsi" w:eastAsiaTheme="minorEastAsia" w:hAnsiTheme="minorHAnsi" w:cstheme="minorBidi"/>
          <w:sz w:val="22"/>
          <w:szCs w:val="22"/>
        </w:rPr>
      </w:pPr>
      <w:hyperlink w:anchor="_Toc471492416" w:history="1">
        <w:r w:rsidRPr="000741C2">
          <w:rPr>
            <w:rStyle w:val="Hyperlink"/>
          </w:rPr>
          <w:t>6.1</w:t>
        </w:r>
        <w:r>
          <w:rPr>
            <w:rFonts w:asciiTheme="minorHAnsi" w:eastAsiaTheme="minorEastAsia" w:hAnsiTheme="minorHAnsi" w:cstheme="minorBidi"/>
            <w:sz w:val="22"/>
            <w:szCs w:val="22"/>
          </w:rPr>
          <w:tab/>
        </w:r>
        <w:r w:rsidRPr="000741C2">
          <w:rPr>
            <w:rStyle w:val="Hyperlink"/>
          </w:rPr>
          <w:t>REST Operation Overview</w:t>
        </w:r>
        <w:r>
          <w:rPr>
            <w:webHidden/>
          </w:rPr>
          <w:tab/>
        </w:r>
        <w:r>
          <w:rPr>
            <w:webHidden/>
          </w:rPr>
          <w:fldChar w:fldCharType="begin"/>
        </w:r>
        <w:r>
          <w:rPr>
            <w:webHidden/>
          </w:rPr>
          <w:instrText xml:space="preserve"> PAGEREF _Toc471492416 \h </w:instrText>
        </w:r>
        <w:r>
          <w:rPr>
            <w:webHidden/>
          </w:rPr>
        </w:r>
        <w:r>
          <w:rPr>
            <w:webHidden/>
          </w:rPr>
          <w:fldChar w:fldCharType="separate"/>
        </w:r>
        <w:r>
          <w:rPr>
            <w:webHidden/>
          </w:rPr>
          <w:t>27</w:t>
        </w:r>
        <w:r>
          <w:rPr>
            <w:webHidden/>
          </w:rPr>
          <w:fldChar w:fldCharType="end"/>
        </w:r>
      </w:hyperlink>
    </w:p>
    <w:p w14:paraId="4E55B348" w14:textId="77777777" w:rsidR="00644493" w:rsidRDefault="00644493">
      <w:pPr>
        <w:pStyle w:val="TOC3"/>
        <w:rPr>
          <w:rFonts w:asciiTheme="minorHAnsi" w:eastAsiaTheme="minorEastAsia" w:hAnsiTheme="minorHAnsi" w:cstheme="minorBidi"/>
          <w:sz w:val="22"/>
          <w:szCs w:val="22"/>
        </w:rPr>
      </w:pPr>
      <w:hyperlink w:anchor="_Toc471492417" w:history="1">
        <w:r w:rsidRPr="000741C2">
          <w:rPr>
            <w:rStyle w:val="Hyperlink"/>
          </w:rPr>
          <w:t>6.1.1</w:t>
        </w:r>
        <w:r>
          <w:rPr>
            <w:rFonts w:asciiTheme="minorHAnsi" w:eastAsiaTheme="minorEastAsia" w:hAnsiTheme="minorHAnsi" w:cstheme="minorBidi"/>
            <w:sz w:val="22"/>
            <w:szCs w:val="22"/>
          </w:rPr>
          <w:tab/>
        </w:r>
        <w:r w:rsidRPr="000741C2">
          <w:rPr>
            <w:rStyle w:val="Hyperlink"/>
          </w:rPr>
          <w:t>REST Operation Summary</w:t>
        </w:r>
        <w:r>
          <w:rPr>
            <w:webHidden/>
          </w:rPr>
          <w:tab/>
        </w:r>
        <w:r>
          <w:rPr>
            <w:webHidden/>
          </w:rPr>
          <w:fldChar w:fldCharType="begin"/>
        </w:r>
        <w:r>
          <w:rPr>
            <w:webHidden/>
          </w:rPr>
          <w:instrText xml:space="preserve"> PAGEREF _Toc471492417 \h </w:instrText>
        </w:r>
        <w:r>
          <w:rPr>
            <w:webHidden/>
          </w:rPr>
        </w:r>
        <w:r>
          <w:rPr>
            <w:webHidden/>
          </w:rPr>
          <w:fldChar w:fldCharType="separate"/>
        </w:r>
        <w:r>
          <w:rPr>
            <w:webHidden/>
          </w:rPr>
          <w:t>27</w:t>
        </w:r>
        <w:r>
          <w:rPr>
            <w:webHidden/>
          </w:rPr>
          <w:fldChar w:fldCharType="end"/>
        </w:r>
      </w:hyperlink>
    </w:p>
    <w:p w14:paraId="48CBA394" w14:textId="77777777" w:rsidR="00644493" w:rsidRDefault="00644493">
      <w:pPr>
        <w:pStyle w:val="TOC3"/>
        <w:rPr>
          <w:rFonts w:asciiTheme="minorHAnsi" w:eastAsiaTheme="minorEastAsia" w:hAnsiTheme="minorHAnsi" w:cstheme="minorBidi"/>
          <w:sz w:val="22"/>
          <w:szCs w:val="22"/>
        </w:rPr>
      </w:pPr>
      <w:hyperlink w:anchor="_Toc471492418" w:history="1">
        <w:r w:rsidRPr="000741C2">
          <w:rPr>
            <w:rStyle w:val="Hyperlink"/>
          </w:rPr>
          <w:t>6.1.2</w:t>
        </w:r>
        <w:r>
          <w:rPr>
            <w:rFonts w:asciiTheme="minorHAnsi" w:eastAsiaTheme="minorEastAsia" w:hAnsiTheme="minorHAnsi" w:cstheme="minorBidi"/>
            <w:sz w:val="22"/>
            <w:szCs w:val="22"/>
          </w:rPr>
          <w:tab/>
        </w:r>
        <w:r w:rsidRPr="000741C2">
          <w:rPr>
            <w:rStyle w:val="Hyperlink"/>
          </w:rPr>
          <w:t>Api Version</w:t>
        </w:r>
        <w:r>
          <w:rPr>
            <w:webHidden/>
          </w:rPr>
          <w:tab/>
        </w:r>
        <w:r>
          <w:rPr>
            <w:webHidden/>
          </w:rPr>
          <w:fldChar w:fldCharType="begin"/>
        </w:r>
        <w:r>
          <w:rPr>
            <w:webHidden/>
          </w:rPr>
          <w:instrText xml:space="preserve"> PAGEREF _Toc471492418 \h </w:instrText>
        </w:r>
        <w:r>
          <w:rPr>
            <w:webHidden/>
          </w:rPr>
        </w:r>
        <w:r>
          <w:rPr>
            <w:webHidden/>
          </w:rPr>
          <w:fldChar w:fldCharType="separate"/>
        </w:r>
        <w:r>
          <w:rPr>
            <w:webHidden/>
          </w:rPr>
          <w:t>27</w:t>
        </w:r>
        <w:r>
          <w:rPr>
            <w:webHidden/>
          </w:rPr>
          <w:fldChar w:fldCharType="end"/>
        </w:r>
      </w:hyperlink>
    </w:p>
    <w:p w14:paraId="474F371D" w14:textId="77777777" w:rsidR="00644493" w:rsidRDefault="00644493">
      <w:pPr>
        <w:pStyle w:val="TOC3"/>
        <w:rPr>
          <w:rFonts w:asciiTheme="minorHAnsi" w:eastAsiaTheme="minorEastAsia" w:hAnsiTheme="minorHAnsi" w:cstheme="minorBidi"/>
          <w:sz w:val="22"/>
          <w:szCs w:val="22"/>
        </w:rPr>
      </w:pPr>
      <w:hyperlink w:anchor="_Toc471492419" w:history="1">
        <w:r w:rsidRPr="000741C2">
          <w:rPr>
            <w:rStyle w:val="Hyperlink"/>
          </w:rPr>
          <w:t>6.1.3</w:t>
        </w:r>
        <w:r>
          <w:rPr>
            <w:rFonts w:asciiTheme="minorHAnsi" w:eastAsiaTheme="minorEastAsia" w:hAnsiTheme="minorHAnsi" w:cstheme="minorBidi"/>
            <w:sz w:val="22"/>
            <w:szCs w:val="22"/>
          </w:rPr>
          <w:tab/>
        </w:r>
        <w:r w:rsidRPr="000741C2">
          <w:rPr>
            <w:rStyle w:val="Hyperlink"/>
          </w:rPr>
          <w:t>Commands Toward Event Source Clients</w:t>
        </w:r>
        <w:r>
          <w:rPr>
            <w:webHidden/>
          </w:rPr>
          <w:tab/>
        </w:r>
        <w:r>
          <w:rPr>
            <w:webHidden/>
          </w:rPr>
          <w:fldChar w:fldCharType="begin"/>
        </w:r>
        <w:r>
          <w:rPr>
            <w:webHidden/>
          </w:rPr>
          <w:instrText xml:space="preserve"> PAGEREF _Toc471492419 \h </w:instrText>
        </w:r>
        <w:r>
          <w:rPr>
            <w:webHidden/>
          </w:rPr>
        </w:r>
        <w:r>
          <w:rPr>
            <w:webHidden/>
          </w:rPr>
          <w:fldChar w:fldCharType="separate"/>
        </w:r>
        <w:r>
          <w:rPr>
            <w:webHidden/>
          </w:rPr>
          <w:t>27</w:t>
        </w:r>
        <w:r>
          <w:rPr>
            <w:webHidden/>
          </w:rPr>
          <w:fldChar w:fldCharType="end"/>
        </w:r>
      </w:hyperlink>
    </w:p>
    <w:p w14:paraId="45021EEA" w14:textId="77777777" w:rsidR="00644493" w:rsidRDefault="00644493">
      <w:pPr>
        <w:pStyle w:val="TOC3"/>
        <w:rPr>
          <w:rFonts w:asciiTheme="minorHAnsi" w:eastAsiaTheme="minorEastAsia" w:hAnsiTheme="minorHAnsi" w:cstheme="minorBidi"/>
          <w:sz w:val="22"/>
          <w:szCs w:val="22"/>
        </w:rPr>
      </w:pPr>
      <w:hyperlink w:anchor="_Toc471492420" w:history="1">
        <w:r w:rsidRPr="000741C2">
          <w:rPr>
            <w:rStyle w:val="Hyperlink"/>
          </w:rPr>
          <w:t>6.1.4</w:t>
        </w:r>
        <w:r>
          <w:rPr>
            <w:rFonts w:asciiTheme="minorHAnsi" w:eastAsiaTheme="minorEastAsia" w:hAnsiTheme="minorHAnsi" w:cstheme="minorBidi"/>
            <w:sz w:val="22"/>
            <w:szCs w:val="22"/>
          </w:rPr>
          <w:tab/>
        </w:r>
        <w:r w:rsidRPr="000741C2">
          <w:rPr>
            <w:rStyle w:val="Hyperlink"/>
          </w:rPr>
          <w:t>Buffering of Events</w:t>
        </w:r>
        <w:r>
          <w:rPr>
            <w:webHidden/>
          </w:rPr>
          <w:tab/>
        </w:r>
        <w:r>
          <w:rPr>
            <w:webHidden/>
          </w:rPr>
          <w:fldChar w:fldCharType="begin"/>
        </w:r>
        <w:r>
          <w:rPr>
            <w:webHidden/>
          </w:rPr>
          <w:instrText xml:space="preserve"> PAGEREF _Toc471492420 \h </w:instrText>
        </w:r>
        <w:r>
          <w:rPr>
            <w:webHidden/>
          </w:rPr>
        </w:r>
        <w:r>
          <w:rPr>
            <w:webHidden/>
          </w:rPr>
          <w:fldChar w:fldCharType="separate"/>
        </w:r>
        <w:r>
          <w:rPr>
            <w:webHidden/>
          </w:rPr>
          <w:t>29</w:t>
        </w:r>
        <w:r>
          <w:rPr>
            <w:webHidden/>
          </w:rPr>
          <w:fldChar w:fldCharType="end"/>
        </w:r>
      </w:hyperlink>
    </w:p>
    <w:p w14:paraId="7D68C681" w14:textId="77777777" w:rsidR="00644493" w:rsidRDefault="00644493">
      <w:pPr>
        <w:pStyle w:val="TOC2"/>
        <w:rPr>
          <w:rFonts w:asciiTheme="minorHAnsi" w:eastAsiaTheme="minorEastAsia" w:hAnsiTheme="minorHAnsi" w:cstheme="minorBidi"/>
          <w:sz w:val="22"/>
          <w:szCs w:val="22"/>
        </w:rPr>
      </w:pPr>
      <w:hyperlink w:anchor="_Toc471492421" w:history="1">
        <w:r w:rsidRPr="000741C2">
          <w:rPr>
            <w:rStyle w:val="Hyperlink"/>
          </w:rPr>
          <w:t>6.2</w:t>
        </w:r>
        <w:r>
          <w:rPr>
            <w:rFonts w:asciiTheme="minorHAnsi" w:eastAsiaTheme="minorEastAsia" w:hAnsiTheme="minorHAnsi" w:cstheme="minorBidi"/>
            <w:sz w:val="22"/>
            <w:szCs w:val="22"/>
          </w:rPr>
          <w:tab/>
        </w:r>
        <w:r w:rsidRPr="000741C2">
          <w:rPr>
            <w:rStyle w:val="Hyperlink"/>
          </w:rPr>
          <w:t>Operation: publishAnyEvent</w:t>
        </w:r>
        <w:r>
          <w:rPr>
            <w:webHidden/>
          </w:rPr>
          <w:tab/>
        </w:r>
        <w:r>
          <w:rPr>
            <w:webHidden/>
          </w:rPr>
          <w:fldChar w:fldCharType="begin"/>
        </w:r>
        <w:r>
          <w:rPr>
            <w:webHidden/>
          </w:rPr>
          <w:instrText xml:space="preserve"> PAGEREF _Toc471492421 \h </w:instrText>
        </w:r>
        <w:r>
          <w:rPr>
            <w:webHidden/>
          </w:rPr>
        </w:r>
        <w:r>
          <w:rPr>
            <w:webHidden/>
          </w:rPr>
          <w:fldChar w:fldCharType="separate"/>
        </w:r>
        <w:r>
          <w:rPr>
            <w:webHidden/>
          </w:rPr>
          <w:t>29</w:t>
        </w:r>
        <w:r>
          <w:rPr>
            <w:webHidden/>
          </w:rPr>
          <w:fldChar w:fldCharType="end"/>
        </w:r>
      </w:hyperlink>
    </w:p>
    <w:p w14:paraId="3794385A" w14:textId="77777777" w:rsidR="00644493" w:rsidRDefault="00644493">
      <w:pPr>
        <w:pStyle w:val="TOC3"/>
        <w:rPr>
          <w:rFonts w:asciiTheme="minorHAnsi" w:eastAsiaTheme="minorEastAsia" w:hAnsiTheme="minorHAnsi" w:cstheme="minorBidi"/>
          <w:sz w:val="22"/>
          <w:szCs w:val="22"/>
        </w:rPr>
      </w:pPr>
      <w:hyperlink w:anchor="_Toc471492422" w:history="1">
        <w:r w:rsidRPr="000741C2">
          <w:rPr>
            <w:rStyle w:val="Hyperlink"/>
          </w:rPr>
          <w:t>6.2.1</w:t>
        </w:r>
        <w:r>
          <w:rPr>
            <w:rFonts w:asciiTheme="minorHAnsi" w:eastAsiaTheme="minorEastAsia" w:hAnsiTheme="minorHAnsi" w:cstheme="minorBidi"/>
            <w:sz w:val="22"/>
            <w:szCs w:val="22"/>
          </w:rPr>
          <w:tab/>
        </w:r>
        <w:r w:rsidRPr="000741C2">
          <w:rPr>
            <w:rStyle w:val="Hyperlink"/>
          </w:rPr>
          <w:t>Functional Behavior</w:t>
        </w:r>
        <w:r>
          <w:rPr>
            <w:webHidden/>
          </w:rPr>
          <w:tab/>
        </w:r>
        <w:r>
          <w:rPr>
            <w:webHidden/>
          </w:rPr>
          <w:fldChar w:fldCharType="begin"/>
        </w:r>
        <w:r>
          <w:rPr>
            <w:webHidden/>
          </w:rPr>
          <w:instrText xml:space="preserve"> PAGEREF _Toc471492422 \h </w:instrText>
        </w:r>
        <w:r>
          <w:rPr>
            <w:webHidden/>
          </w:rPr>
        </w:r>
        <w:r>
          <w:rPr>
            <w:webHidden/>
          </w:rPr>
          <w:fldChar w:fldCharType="separate"/>
        </w:r>
        <w:r>
          <w:rPr>
            <w:webHidden/>
          </w:rPr>
          <w:t>29</w:t>
        </w:r>
        <w:r>
          <w:rPr>
            <w:webHidden/>
          </w:rPr>
          <w:fldChar w:fldCharType="end"/>
        </w:r>
      </w:hyperlink>
    </w:p>
    <w:p w14:paraId="4C42A757" w14:textId="77777777" w:rsidR="00644493" w:rsidRDefault="00644493">
      <w:pPr>
        <w:pStyle w:val="TOC3"/>
        <w:rPr>
          <w:rFonts w:asciiTheme="minorHAnsi" w:eastAsiaTheme="minorEastAsia" w:hAnsiTheme="minorHAnsi" w:cstheme="minorBidi"/>
          <w:sz w:val="22"/>
          <w:szCs w:val="22"/>
        </w:rPr>
      </w:pPr>
      <w:hyperlink w:anchor="_Toc471492423" w:history="1">
        <w:r w:rsidRPr="000741C2">
          <w:rPr>
            <w:rStyle w:val="Hyperlink"/>
          </w:rPr>
          <w:t>6.2.2</w:t>
        </w:r>
        <w:r>
          <w:rPr>
            <w:rFonts w:asciiTheme="minorHAnsi" w:eastAsiaTheme="minorEastAsia" w:hAnsiTheme="minorHAnsi" w:cstheme="minorBidi"/>
            <w:sz w:val="22"/>
            <w:szCs w:val="22"/>
          </w:rPr>
          <w:tab/>
        </w:r>
        <w:r w:rsidRPr="000741C2">
          <w:rPr>
            <w:rStyle w:val="Hyperlink"/>
          </w:rPr>
          <w:t>Call Flow</w:t>
        </w:r>
        <w:r>
          <w:rPr>
            <w:webHidden/>
          </w:rPr>
          <w:tab/>
        </w:r>
        <w:r>
          <w:rPr>
            <w:webHidden/>
          </w:rPr>
          <w:fldChar w:fldCharType="begin"/>
        </w:r>
        <w:r>
          <w:rPr>
            <w:webHidden/>
          </w:rPr>
          <w:instrText xml:space="preserve"> PAGEREF _Toc471492423 \h </w:instrText>
        </w:r>
        <w:r>
          <w:rPr>
            <w:webHidden/>
          </w:rPr>
        </w:r>
        <w:r>
          <w:rPr>
            <w:webHidden/>
          </w:rPr>
          <w:fldChar w:fldCharType="separate"/>
        </w:r>
        <w:r>
          <w:rPr>
            <w:webHidden/>
          </w:rPr>
          <w:t>29</w:t>
        </w:r>
        <w:r>
          <w:rPr>
            <w:webHidden/>
          </w:rPr>
          <w:fldChar w:fldCharType="end"/>
        </w:r>
      </w:hyperlink>
    </w:p>
    <w:p w14:paraId="341A9BDC" w14:textId="77777777" w:rsidR="00644493" w:rsidRDefault="00644493">
      <w:pPr>
        <w:pStyle w:val="TOC3"/>
        <w:rPr>
          <w:rFonts w:asciiTheme="minorHAnsi" w:eastAsiaTheme="minorEastAsia" w:hAnsiTheme="minorHAnsi" w:cstheme="minorBidi"/>
          <w:sz w:val="22"/>
          <w:szCs w:val="22"/>
        </w:rPr>
      </w:pPr>
      <w:hyperlink w:anchor="_Toc471492424" w:history="1">
        <w:r w:rsidRPr="000741C2">
          <w:rPr>
            <w:rStyle w:val="Hyperlink"/>
          </w:rPr>
          <w:t>6.2.3</w:t>
        </w:r>
        <w:r>
          <w:rPr>
            <w:rFonts w:asciiTheme="minorHAnsi" w:eastAsiaTheme="minorEastAsia" w:hAnsiTheme="minorHAnsi" w:cstheme="minorBidi"/>
            <w:sz w:val="22"/>
            <w:szCs w:val="22"/>
          </w:rPr>
          <w:tab/>
        </w:r>
        <w:r w:rsidRPr="000741C2">
          <w:rPr>
            <w:rStyle w:val="Hyperlink"/>
          </w:rPr>
          <w:t>Input Parameters</w:t>
        </w:r>
        <w:r>
          <w:rPr>
            <w:webHidden/>
          </w:rPr>
          <w:tab/>
        </w:r>
        <w:r>
          <w:rPr>
            <w:webHidden/>
          </w:rPr>
          <w:fldChar w:fldCharType="begin"/>
        </w:r>
        <w:r>
          <w:rPr>
            <w:webHidden/>
          </w:rPr>
          <w:instrText xml:space="preserve"> PAGEREF _Toc471492424 \h </w:instrText>
        </w:r>
        <w:r>
          <w:rPr>
            <w:webHidden/>
          </w:rPr>
        </w:r>
        <w:r>
          <w:rPr>
            <w:webHidden/>
          </w:rPr>
          <w:fldChar w:fldCharType="separate"/>
        </w:r>
        <w:r>
          <w:rPr>
            <w:webHidden/>
          </w:rPr>
          <w:t>29</w:t>
        </w:r>
        <w:r>
          <w:rPr>
            <w:webHidden/>
          </w:rPr>
          <w:fldChar w:fldCharType="end"/>
        </w:r>
      </w:hyperlink>
    </w:p>
    <w:p w14:paraId="7BDA05EF" w14:textId="77777777" w:rsidR="00644493" w:rsidRDefault="00644493">
      <w:pPr>
        <w:pStyle w:val="TOC3"/>
        <w:rPr>
          <w:rFonts w:asciiTheme="minorHAnsi" w:eastAsiaTheme="minorEastAsia" w:hAnsiTheme="minorHAnsi" w:cstheme="minorBidi"/>
          <w:sz w:val="22"/>
          <w:szCs w:val="22"/>
        </w:rPr>
      </w:pPr>
      <w:hyperlink w:anchor="_Toc471492425" w:history="1">
        <w:r w:rsidRPr="000741C2">
          <w:rPr>
            <w:rStyle w:val="Hyperlink"/>
          </w:rPr>
          <w:t>6.2.4</w:t>
        </w:r>
        <w:r>
          <w:rPr>
            <w:rFonts w:asciiTheme="minorHAnsi" w:eastAsiaTheme="minorEastAsia" w:hAnsiTheme="minorHAnsi" w:cstheme="minorBidi"/>
            <w:sz w:val="22"/>
            <w:szCs w:val="22"/>
          </w:rPr>
          <w:tab/>
        </w:r>
        <w:r w:rsidRPr="000741C2">
          <w:rPr>
            <w:rStyle w:val="Hyperlink"/>
          </w:rPr>
          <w:t>Output Parameters</w:t>
        </w:r>
        <w:r>
          <w:rPr>
            <w:webHidden/>
          </w:rPr>
          <w:tab/>
        </w:r>
        <w:r>
          <w:rPr>
            <w:webHidden/>
          </w:rPr>
          <w:fldChar w:fldCharType="begin"/>
        </w:r>
        <w:r>
          <w:rPr>
            <w:webHidden/>
          </w:rPr>
          <w:instrText xml:space="preserve"> PAGEREF _Toc471492425 \h </w:instrText>
        </w:r>
        <w:r>
          <w:rPr>
            <w:webHidden/>
          </w:rPr>
        </w:r>
        <w:r>
          <w:rPr>
            <w:webHidden/>
          </w:rPr>
          <w:fldChar w:fldCharType="separate"/>
        </w:r>
        <w:r>
          <w:rPr>
            <w:webHidden/>
          </w:rPr>
          <w:t>30</w:t>
        </w:r>
        <w:r>
          <w:rPr>
            <w:webHidden/>
          </w:rPr>
          <w:fldChar w:fldCharType="end"/>
        </w:r>
      </w:hyperlink>
    </w:p>
    <w:p w14:paraId="762298CF" w14:textId="77777777" w:rsidR="00644493" w:rsidRDefault="00644493">
      <w:pPr>
        <w:pStyle w:val="TOC3"/>
        <w:rPr>
          <w:rFonts w:asciiTheme="minorHAnsi" w:eastAsiaTheme="minorEastAsia" w:hAnsiTheme="minorHAnsi" w:cstheme="minorBidi"/>
          <w:sz w:val="22"/>
          <w:szCs w:val="22"/>
        </w:rPr>
      </w:pPr>
      <w:hyperlink w:anchor="_Toc471492426" w:history="1">
        <w:r w:rsidRPr="000741C2">
          <w:rPr>
            <w:rStyle w:val="Hyperlink"/>
          </w:rPr>
          <w:t>6.2.5</w:t>
        </w:r>
        <w:r>
          <w:rPr>
            <w:rFonts w:asciiTheme="minorHAnsi" w:eastAsiaTheme="minorEastAsia" w:hAnsiTheme="minorHAnsi" w:cstheme="minorBidi"/>
            <w:sz w:val="22"/>
            <w:szCs w:val="22"/>
          </w:rPr>
          <w:tab/>
        </w:r>
        <w:r w:rsidRPr="000741C2">
          <w:rPr>
            <w:rStyle w:val="Hyperlink"/>
          </w:rPr>
          <w:t>HTTP Status Codes</w:t>
        </w:r>
        <w:r>
          <w:rPr>
            <w:webHidden/>
          </w:rPr>
          <w:tab/>
        </w:r>
        <w:r>
          <w:rPr>
            <w:webHidden/>
          </w:rPr>
          <w:fldChar w:fldCharType="begin"/>
        </w:r>
        <w:r>
          <w:rPr>
            <w:webHidden/>
          </w:rPr>
          <w:instrText xml:space="preserve"> PAGEREF _Toc471492426 \h </w:instrText>
        </w:r>
        <w:r>
          <w:rPr>
            <w:webHidden/>
          </w:rPr>
        </w:r>
        <w:r>
          <w:rPr>
            <w:webHidden/>
          </w:rPr>
          <w:fldChar w:fldCharType="separate"/>
        </w:r>
        <w:r>
          <w:rPr>
            <w:webHidden/>
          </w:rPr>
          <w:t>31</w:t>
        </w:r>
        <w:r>
          <w:rPr>
            <w:webHidden/>
          </w:rPr>
          <w:fldChar w:fldCharType="end"/>
        </w:r>
      </w:hyperlink>
    </w:p>
    <w:p w14:paraId="284D2820" w14:textId="77777777" w:rsidR="00644493" w:rsidRDefault="00644493">
      <w:pPr>
        <w:pStyle w:val="TOC3"/>
        <w:rPr>
          <w:rFonts w:asciiTheme="minorHAnsi" w:eastAsiaTheme="minorEastAsia" w:hAnsiTheme="minorHAnsi" w:cstheme="minorBidi"/>
          <w:sz w:val="22"/>
          <w:szCs w:val="22"/>
        </w:rPr>
      </w:pPr>
      <w:hyperlink w:anchor="_Toc471492427" w:history="1">
        <w:r w:rsidRPr="000741C2">
          <w:rPr>
            <w:rStyle w:val="Hyperlink"/>
          </w:rPr>
          <w:t>6.2.6</w:t>
        </w:r>
        <w:r>
          <w:rPr>
            <w:rFonts w:asciiTheme="minorHAnsi" w:eastAsiaTheme="minorEastAsia" w:hAnsiTheme="minorHAnsi" w:cstheme="minorBidi"/>
            <w:sz w:val="22"/>
            <w:szCs w:val="22"/>
          </w:rPr>
          <w:tab/>
        </w:r>
        <w:r w:rsidRPr="000741C2">
          <w:rPr>
            <w:rStyle w:val="Hyperlink"/>
          </w:rPr>
          <w:t>Sample Request and Response</w:t>
        </w:r>
        <w:r>
          <w:rPr>
            <w:webHidden/>
          </w:rPr>
          <w:tab/>
        </w:r>
        <w:r>
          <w:rPr>
            <w:webHidden/>
          </w:rPr>
          <w:fldChar w:fldCharType="begin"/>
        </w:r>
        <w:r>
          <w:rPr>
            <w:webHidden/>
          </w:rPr>
          <w:instrText xml:space="preserve"> PAGEREF _Toc471492427 \h </w:instrText>
        </w:r>
        <w:r>
          <w:rPr>
            <w:webHidden/>
          </w:rPr>
        </w:r>
        <w:r>
          <w:rPr>
            <w:webHidden/>
          </w:rPr>
          <w:fldChar w:fldCharType="separate"/>
        </w:r>
        <w:r>
          <w:rPr>
            <w:webHidden/>
          </w:rPr>
          <w:t>32</w:t>
        </w:r>
        <w:r>
          <w:rPr>
            <w:webHidden/>
          </w:rPr>
          <w:fldChar w:fldCharType="end"/>
        </w:r>
      </w:hyperlink>
    </w:p>
    <w:p w14:paraId="33090EE5" w14:textId="77777777" w:rsidR="00644493" w:rsidRDefault="00644493">
      <w:pPr>
        <w:pStyle w:val="TOC4"/>
        <w:tabs>
          <w:tab w:val="left" w:pos="2534"/>
        </w:tabs>
        <w:rPr>
          <w:rFonts w:asciiTheme="minorHAnsi" w:eastAsiaTheme="minorEastAsia" w:hAnsiTheme="minorHAnsi" w:cstheme="minorBidi"/>
          <w:sz w:val="22"/>
          <w:szCs w:val="22"/>
        </w:rPr>
      </w:pPr>
      <w:hyperlink w:anchor="_Toc471492428" w:history="1">
        <w:r w:rsidRPr="000741C2">
          <w:rPr>
            <w:rStyle w:val="Hyperlink"/>
          </w:rPr>
          <w:t>6.2.6.1</w:t>
        </w:r>
        <w:r>
          <w:rPr>
            <w:rFonts w:asciiTheme="minorHAnsi" w:eastAsiaTheme="minorEastAsia" w:hAnsiTheme="minorHAnsi" w:cstheme="minorBidi"/>
            <w:sz w:val="22"/>
            <w:szCs w:val="22"/>
          </w:rPr>
          <w:tab/>
        </w:r>
        <w:r w:rsidRPr="000741C2">
          <w:rPr>
            <w:rStyle w:val="Hyperlink"/>
          </w:rPr>
          <w:t>Sample Request</w:t>
        </w:r>
        <w:r>
          <w:rPr>
            <w:webHidden/>
          </w:rPr>
          <w:tab/>
        </w:r>
        <w:r>
          <w:rPr>
            <w:webHidden/>
          </w:rPr>
          <w:fldChar w:fldCharType="begin"/>
        </w:r>
        <w:r>
          <w:rPr>
            <w:webHidden/>
          </w:rPr>
          <w:instrText xml:space="preserve"> PAGEREF _Toc471492428 \h </w:instrText>
        </w:r>
        <w:r>
          <w:rPr>
            <w:webHidden/>
          </w:rPr>
        </w:r>
        <w:r>
          <w:rPr>
            <w:webHidden/>
          </w:rPr>
          <w:fldChar w:fldCharType="separate"/>
        </w:r>
        <w:r>
          <w:rPr>
            <w:webHidden/>
          </w:rPr>
          <w:t>32</w:t>
        </w:r>
        <w:r>
          <w:rPr>
            <w:webHidden/>
          </w:rPr>
          <w:fldChar w:fldCharType="end"/>
        </w:r>
      </w:hyperlink>
    </w:p>
    <w:p w14:paraId="7D8D34AA" w14:textId="77777777" w:rsidR="00644493" w:rsidRDefault="00644493">
      <w:pPr>
        <w:pStyle w:val="TOC4"/>
        <w:tabs>
          <w:tab w:val="left" w:pos="2534"/>
        </w:tabs>
        <w:rPr>
          <w:rFonts w:asciiTheme="minorHAnsi" w:eastAsiaTheme="minorEastAsia" w:hAnsiTheme="minorHAnsi" w:cstheme="minorBidi"/>
          <w:sz w:val="22"/>
          <w:szCs w:val="22"/>
        </w:rPr>
      </w:pPr>
      <w:hyperlink w:anchor="_Toc471492429" w:history="1">
        <w:r w:rsidRPr="000741C2">
          <w:rPr>
            <w:rStyle w:val="Hyperlink"/>
          </w:rPr>
          <w:t>6.2.6.2</w:t>
        </w:r>
        <w:r>
          <w:rPr>
            <w:rFonts w:asciiTheme="minorHAnsi" w:eastAsiaTheme="minorEastAsia" w:hAnsiTheme="minorHAnsi" w:cstheme="minorBidi"/>
            <w:sz w:val="22"/>
            <w:szCs w:val="22"/>
          </w:rPr>
          <w:tab/>
        </w:r>
        <w:r w:rsidRPr="000741C2">
          <w:rPr>
            <w:rStyle w:val="Hyperlink"/>
          </w:rPr>
          <w:t>Sample Success Response #1</w:t>
        </w:r>
        <w:r>
          <w:rPr>
            <w:webHidden/>
          </w:rPr>
          <w:tab/>
        </w:r>
        <w:r>
          <w:rPr>
            <w:webHidden/>
          </w:rPr>
          <w:fldChar w:fldCharType="begin"/>
        </w:r>
        <w:r>
          <w:rPr>
            <w:webHidden/>
          </w:rPr>
          <w:instrText xml:space="preserve"> PAGEREF _Toc471492429 \h </w:instrText>
        </w:r>
        <w:r>
          <w:rPr>
            <w:webHidden/>
          </w:rPr>
        </w:r>
        <w:r>
          <w:rPr>
            <w:webHidden/>
          </w:rPr>
          <w:fldChar w:fldCharType="separate"/>
        </w:r>
        <w:r>
          <w:rPr>
            <w:webHidden/>
          </w:rPr>
          <w:t>32</w:t>
        </w:r>
        <w:r>
          <w:rPr>
            <w:webHidden/>
          </w:rPr>
          <w:fldChar w:fldCharType="end"/>
        </w:r>
      </w:hyperlink>
    </w:p>
    <w:p w14:paraId="2D2A56EB" w14:textId="77777777" w:rsidR="00644493" w:rsidRDefault="00644493">
      <w:pPr>
        <w:pStyle w:val="TOC4"/>
        <w:tabs>
          <w:tab w:val="left" w:pos="2534"/>
        </w:tabs>
        <w:rPr>
          <w:rFonts w:asciiTheme="minorHAnsi" w:eastAsiaTheme="minorEastAsia" w:hAnsiTheme="minorHAnsi" w:cstheme="minorBidi"/>
          <w:sz w:val="22"/>
          <w:szCs w:val="22"/>
        </w:rPr>
      </w:pPr>
      <w:hyperlink w:anchor="_Toc471492430" w:history="1">
        <w:r w:rsidRPr="000741C2">
          <w:rPr>
            <w:rStyle w:val="Hyperlink"/>
          </w:rPr>
          <w:t>6.2.6.3</w:t>
        </w:r>
        <w:r>
          <w:rPr>
            <w:rFonts w:asciiTheme="minorHAnsi" w:eastAsiaTheme="minorEastAsia" w:hAnsiTheme="minorHAnsi" w:cstheme="minorBidi"/>
            <w:sz w:val="22"/>
            <w:szCs w:val="22"/>
          </w:rPr>
          <w:tab/>
        </w:r>
        <w:r w:rsidRPr="000741C2">
          <w:rPr>
            <w:rStyle w:val="Hyperlink"/>
          </w:rPr>
          <w:t>Sample Success Response #2</w:t>
        </w:r>
        <w:r>
          <w:rPr>
            <w:webHidden/>
          </w:rPr>
          <w:tab/>
        </w:r>
        <w:r>
          <w:rPr>
            <w:webHidden/>
          </w:rPr>
          <w:fldChar w:fldCharType="begin"/>
        </w:r>
        <w:r>
          <w:rPr>
            <w:webHidden/>
          </w:rPr>
          <w:instrText xml:space="preserve"> PAGEREF _Toc471492430 \h </w:instrText>
        </w:r>
        <w:r>
          <w:rPr>
            <w:webHidden/>
          </w:rPr>
        </w:r>
        <w:r>
          <w:rPr>
            <w:webHidden/>
          </w:rPr>
          <w:fldChar w:fldCharType="separate"/>
        </w:r>
        <w:r>
          <w:rPr>
            <w:webHidden/>
          </w:rPr>
          <w:t>33</w:t>
        </w:r>
        <w:r>
          <w:rPr>
            <w:webHidden/>
          </w:rPr>
          <w:fldChar w:fldCharType="end"/>
        </w:r>
      </w:hyperlink>
    </w:p>
    <w:p w14:paraId="4C554445" w14:textId="77777777" w:rsidR="00644493" w:rsidRDefault="00644493">
      <w:pPr>
        <w:pStyle w:val="TOC4"/>
        <w:tabs>
          <w:tab w:val="left" w:pos="2534"/>
        </w:tabs>
        <w:rPr>
          <w:rFonts w:asciiTheme="minorHAnsi" w:eastAsiaTheme="minorEastAsia" w:hAnsiTheme="minorHAnsi" w:cstheme="minorBidi"/>
          <w:sz w:val="22"/>
          <w:szCs w:val="22"/>
        </w:rPr>
      </w:pPr>
      <w:hyperlink w:anchor="_Toc471492431" w:history="1">
        <w:r w:rsidRPr="000741C2">
          <w:rPr>
            <w:rStyle w:val="Hyperlink"/>
          </w:rPr>
          <w:t>6.2.6.4</w:t>
        </w:r>
        <w:r>
          <w:rPr>
            <w:rFonts w:asciiTheme="minorHAnsi" w:eastAsiaTheme="minorEastAsia" w:hAnsiTheme="minorHAnsi" w:cstheme="minorBidi"/>
            <w:sz w:val="22"/>
            <w:szCs w:val="22"/>
          </w:rPr>
          <w:tab/>
        </w:r>
        <w:r w:rsidRPr="000741C2">
          <w:rPr>
            <w:rStyle w:val="Hyperlink"/>
          </w:rPr>
          <w:t>Sample Error Responses</w:t>
        </w:r>
        <w:r>
          <w:rPr>
            <w:webHidden/>
          </w:rPr>
          <w:tab/>
        </w:r>
        <w:r>
          <w:rPr>
            <w:webHidden/>
          </w:rPr>
          <w:fldChar w:fldCharType="begin"/>
        </w:r>
        <w:r>
          <w:rPr>
            <w:webHidden/>
          </w:rPr>
          <w:instrText xml:space="preserve"> PAGEREF _Toc471492431 \h </w:instrText>
        </w:r>
        <w:r>
          <w:rPr>
            <w:webHidden/>
          </w:rPr>
        </w:r>
        <w:r>
          <w:rPr>
            <w:webHidden/>
          </w:rPr>
          <w:fldChar w:fldCharType="separate"/>
        </w:r>
        <w:r>
          <w:rPr>
            <w:webHidden/>
          </w:rPr>
          <w:t>34</w:t>
        </w:r>
        <w:r>
          <w:rPr>
            <w:webHidden/>
          </w:rPr>
          <w:fldChar w:fldCharType="end"/>
        </w:r>
      </w:hyperlink>
    </w:p>
    <w:p w14:paraId="7E28EF2B" w14:textId="77777777" w:rsidR="00644493" w:rsidRDefault="00644493">
      <w:pPr>
        <w:pStyle w:val="TOC2"/>
        <w:rPr>
          <w:rFonts w:asciiTheme="minorHAnsi" w:eastAsiaTheme="minorEastAsia" w:hAnsiTheme="minorHAnsi" w:cstheme="minorBidi"/>
          <w:sz w:val="22"/>
          <w:szCs w:val="22"/>
        </w:rPr>
      </w:pPr>
      <w:hyperlink w:anchor="_Toc471492432" w:history="1">
        <w:r w:rsidRPr="000741C2">
          <w:rPr>
            <w:rStyle w:val="Hyperlink"/>
          </w:rPr>
          <w:t>6.3</w:t>
        </w:r>
        <w:r>
          <w:rPr>
            <w:rFonts w:asciiTheme="minorHAnsi" w:eastAsiaTheme="minorEastAsia" w:hAnsiTheme="minorHAnsi" w:cstheme="minorBidi"/>
            <w:sz w:val="22"/>
            <w:szCs w:val="22"/>
          </w:rPr>
          <w:tab/>
        </w:r>
        <w:r w:rsidRPr="000741C2">
          <w:rPr>
            <w:rStyle w:val="Hyperlink"/>
          </w:rPr>
          <w:t>Operation: publishSpecificTopic</w:t>
        </w:r>
        <w:r>
          <w:rPr>
            <w:webHidden/>
          </w:rPr>
          <w:tab/>
        </w:r>
        <w:r>
          <w:rPr>
            <w:webHidden/>
          </w:rPr>
          <w:fldChar w:fldCharType="begin"/>
        </w:r>
        <w:r>
          <w:rPr>
            <w:webHidden/>
          </w:rPr>
          <w:instrText xml:space="preserve"> PAGEREF _Toc471492432 \h </w:instrText>
        </w:r>
        <w:r>
          <w:rPr>
            <w:webHidden/>
          </w:rPr>
        </w:r>
        <w:r>
          <w:rPr>
            <w:webHidden/>
          </w:rPr>
          <w:fldChar w:fldCharType="separate"/>
        </w:r>
        <w:r>
          <w:rPr>
            <w:webHidden/>
          </w:rPr>
          <w:t>35</w:t>
        </w:r>
        <w:r>
          <w:rPr>
            <w:webHidden/>
          </w:rPr>
          <w:fldChar w:fldCharType="end"/>
        </w:r>
      </w:hyperlink>
    </w:p>
    <w:p w14:paraId="036C383D" w14:textId="77777777" w:rsidR="00644493" w:rsidRDefault="00644493">
      <w:pPr>
        <w:pStyle w:val="TOC3"/>
        <w:rPr>
          <w:rFonts w:asciiTheme="minorHAnsi" w:eastAsiaTheme="minorEastAsia" w:hAnsiTheme="minorHAnsi" w:cstheme="minorBidi"/>
          <w:sz w:val="22"/>
          <w:szCs w:val="22"/>
        </w:rPr>
      </w:pPr>
      <w:hyperlink w:anchor="_Toc471492433" w:history="1">
        <w:r w:rsidRPr="000741C2">
          <w:rPr>
            <w:rStyle w:val="Hyperlink"/>
          </w:rPr>
          <w:t>6.3.1</w:t>
        </w:r>
        <w:r>
          <w:rPr>
            <w:rFonts w:asciiTheme="minorHAnsi" w:eastAsiaTheme="minorEastAsia" w:hAnsiTheme="minorHAnsi" w:cstheme="minorBidi"/>
            <w:sz w:val="22"/>
            <w:szCs w:val="22"/>
          </w:rPr>
          <w:tab/>
        </w:r>
        <w:r w:rsidRPr="000741C2">
          <w:rPr>
            <w:rStyle w:val="Hyperlink"/>
          </w:rPr>
          <w:t>Functional Behavior</w:t>
        </w:r>
        <w:r>
          <w:rPr>
            <w:webHidden/>
          </w:rPr>
          <w:tab/>
        </w:r>
        <w:r>
          <w:rPr>
            <w:webHidden/>
          </w:rPr>
          <w:fldChar w:fldCharType="begin"/>
        </w:r>
        <w:r>
          <w:rPr>
            <w:webHidden/>
          </w:rPr>
          <w:instrText xml:space="preserve"> PAGEREF _Toc471492433 \h </w:instrText>
        </w:r>
        <w:r>
          <w:rPr>
            <w:webHidden/>
          </w:rPr>
        </w:r>
        <w:r>
          <w:rPr>
            <w:webHidden/>
          </w:rPr>
          <w:fldChar w:fldCharType="separate"/>
        </w:r>
        <w:r>
          <w:rPr>
            <w:webHidden/>
          </w:rPr>
          <w:t>35</w:t>
        </w:r>
        <w:r>
          <w:rPr>
            <w:webHidden/>
          </w:rPr>
          <w:fldChar w:fldCharType="end"/>
        </w:r>
      </w:hyperlink>
    </w:p>
    <w:p w14:paraId="69B63A20" w14:textId="77777777" w:rsidR="00644493" w:rsidRDefault="00644493">
      <w:pPr>
        <w:pStyle w:val="TOC3"/>
        <w:rPr>
          <w:rFonts w:asciiTheme="minorHAnsi" w:eastAsiaTheme="minorEastAsia" w:hAnsiTheme="minorHAnsi" w:cstheme="minorBidi"/>
          <w:sz w:val="22"/>
          <w:szCs w:val="22"/>
        </w:rPr>
      </w:pPr>
      <w:hyperlink w:anchor="_Toc471492434" w:history="1">
        <w:r w:rsidRPr="000741C2">
          <w:rPr>
            <w:rStyle w:val="Hyperlink"/>
          </w:rPr>
          <w:t>6.3.2</w:t>
        </w:r>
        <w:r>
          <w:rPr>
            <w:rFonts w:asciiTheme="minorHAnsi" w:eastAsiaTheme="minorEastAsia" w:hAnsiTheme="minorHAnsi" w:cstheme="minorBidi"/>
            <w:sz w:val="22"/>
            <w:szCs w:val="22"/>
          </w:rPr>
          <w:tab/>
        </w:r>
        <w:r w:rsidRPr="000741C2">
          <w:rPr>
            <w:rStyle w:val="Hyperlink"/>
          </w:rPr>
          <w:t>Call Flow</w:t>
        </w:r>
        <w:r>
          <w:rPr>
            <w:webHidden/>
          </w:rPr>
          <w:tab/>
        </w:r>
        <w:r>
          <w:rPr>
            <w:webHidden/>
          </w:rPr>
          <w:fldChar w:fldCharType="begin"/>
        </w:r>
        <w:r>
          <w:rPr>
            <w:webHidden/>
          </w:rPr>
          <w:instrText xml:space="preserve"> PAGEREF _Toc471492434 \h </w:instrText>
        </w:r>
        <w:r>
          <w:rPr>
            <w:webHidden/>
          </w:rPr>
        </w:r>
        <w:r>
          <w:rPr>
            <w:webHidden/>
          </w:rPr>
          <w:fldChar w:fldCharType="separate"/>
        </w:r>
        <w:r>
          <w:rPr>
            <w:webHidden/>
          </w:rPr>
          <w:t>35</w:t>
        </w:r>
        <w:r>
          <w:rPr>
            <w:webHidden/>
          </w:rPr>
          <w:fldChar w:fldCharType="end"/>
        </w:r>
      </w:hyperlink>
    </w:p>
    <w:p w14:paraId="0EE0BFC9" w14:textId="77777777" w:rsidR="00644493" w:rsidRDefault="00644493">
      <w:pPr>
        <w:pStyle w:val="TOC3"/>
        <w:rPr>
          <w:rFonts w:asciiTheme="minorHAnsi" w:eastAsiaTheme="minorEastAsia" w:hAnsiTheme="minorHAnsi" w:cstheme="minorBidi"/>
          <w:sz w:val="22"/>
          <w:szCs w:val="22"/>
        </w:rPr>
      </w:pPr>
      <w:hyperlink w:anchor="_Toc471492435" w:history="1">
        <w:r w:rsidRPr="000741C2">
          <w:rPr>
            <w:rStyle w:val="Hyperlink"/>
          </w:rPr>
          <w:t>6.3.3</w:t>
        </w:r>
        <w:r>
          <w:rPr>
            <w:rFonts w:asciiTheme="minorHAnsi" w:eastAsiaTheme="minorEastAsia" w:hAnsiTheme="minorHAnsi" w:cstheme="minorBidi"/>
            <w:sz w:val="22"/>
            <w:szCs w:val="22"/>
          </w:rPr>
          <w:tab/>
        </w:r>
        <w:r w:rsidRPr="000741C2">
          <w:rPr>
            <w:rStyle w:val="Hyperlink"/>
          </w:rPr>
          <w:t>Input Parameters</w:t>
        </w:r>
        <w:r>
          <w:rPr>
            <w:webHidden/>
          </w:rPr>
          <w:tab/>
        </w:r>
        <w:r>
          <w:rPr>
            <w:webHidden/>
          </w:rPr>
          <w:fldChar w:fldCharType="begin"/>
        </w:r>
        <w:r>
          <w:rPr>
            <w:webHidden/>
          </w:rPr>
          <w:instrText xml:space="preserve"> PAGEREF _Toc471492435 \h </w:instrText>
        </w:r>
        <w:r>
          <w:rPr>
            <w:webHidden/>
          </w:rPr>
        </w:r>
        <w:r>
          <w:rPr>
            <w:webHidden/>
          </w:rPr>
          <w:fldChar w:fldCharType="separate"/>
        </w:r>
        <w:r>
          <w:rPr>
            <w:webHidden/>
          </w:rPr>
          <w:t>35</w:t>
        </w:r>
        <w:r>
          <w:rPr>
            <w:webHidden/>
          </w:rPr>
          <w:fldChar w:fldCharType="end"/>
        </w:r>
      </w:hyperlink>
    </w:p>
    <w:p w14:paraId="5F2A338C" w14:textId="77777777" w:rsidR="00644493" w:rsidRDefault="00644493">
      <w:pPr>
        <w:pStyle w:val="TOC3"/>
        <w:rPr>
          <w:rFonts w:asciiTheme="minorHAnsi" w:eastAsiaTheme="minorEastAsia" w:hAnsiTheme="minorHAnsi" w:cstheme="minorBidi"/>
          <w:sz w:val="22"/>
          <w:szCs w:val="22"/>
        </w:rPr>
      </w:pPr>
      <w:hyperlink w:anchor="_Toc471492436" w:history="1">
        <w:r w:rsidRPr="000741C2">
          <w:rPr>
            <w:rStyle w:val="Hyperlink"/>
          </w:rPr>
          <w:t>6.3.4</w:t>
        </w:r>
        <w:r>
          <w:rPr>
            <w:rFonts w:asciiTheme="minorHAnsi" w:eastAsiaTheme="minorEastAsia" w:hAnsiTheme="minorHAnsi" w:cstheme="minorBidi"/>
            <w:sz w:val="22"/>
            <w:szCs w:val="22"/>
          </w:rPr>
          <w:tab/>
        </w:r>
        <w:r w:rsidRPr="000741C2">
          <w:rPr>
            <w:rStyle w:val="Hyperlink"/>
          </w:rPr>
          <w:t>Output Parameters</w:t>
        </w:r>
        <w:r>
          <w:rPr>
            <w:webHidden/>
          </w:rPr>
          <w:tab/>
        </w:r>
        <w:r>
          <w:rPr>
            <w:webHidden/>
          </w:rPr>
          <w:fldChar w:fldCharType="begin"/>
        </w:r>
        <w:r>
          <w:rPr>
            <w:webHidden/>
          </w:rPr>
          <w:instrText xml:space="preserve"> PAGEREF _Toc471492436 \h </w:instrText>
        </w:r>
        <w:r>
          <w:rPr>
            <w:webHidden/>
          </w:rPr>
        </w:r>
        <w:r>
          <w:rPr>
            <w:webHidden/>
          </w:rPr>
          <w:fldChar w:fldCharType="separate"/>
        </w:r>
        <w:r>
          <w:rPr>
            <w:webHidden/>
          </w:rPr>
          <w:t>36</w:t>
        </w:r>
        <w:r>
          <w:rPr>
            <w:webHidden/>
          </w:rPr>
          <w:fldChar w:fldCharType="end"/>
        </w:r>
      </w:hyperlink>
    </w:p>
    <w:p w14:paraId="71085E2B" w14:textId="77777777" w:rsidR="00644493" w:rsidRDefault="00644493">
      <w:pPr>
        <w:pStyle w:val="TOC3"/>
        <w:rPr>
          <w:rFonts w:asciiTheme="minorHAnsi" w:eastAsiaTheme="minorEastAsia" w:hAnsiTheme="minorHAnsi" w:cstheme="minorBidi"/>
          <w:sz w:val="22"/>
          <w:szCs w:val="22"/>
        </w:rPr>
      </w:pPr>
      <w:hyperlink w:anchor="_Toc471492437" w:history="1">
        <w:r w:rsidRPr="000741C2">
          <w:rPr>
            <w:rStyle w:val="Hyperlink"/>
          </w:rPr>
          <w:t>6.3.5</w:t>
        </w:r>
        <w:r>
          <w:rPr>
            <w:rFonts w:asciiTheme="minorHAnsi" w:eastAsiaTheme="minorEastAsia" w:hAnsiTheme="minorHAnsi" w:cstheme="minorBidi"/>
            <w:sz w:val="22"/>
            <w:szCs w:val="22"/>
          </w:rPr>
          <w:tab/>
        </w:r>
        <w:r w:rsidRPr="000741C2">
          <w:rPr>
            <w:rStyle w:val="Hyperlink"/>
          </w:rPr>
          <w:t>HTTP Status Codes</w:t>
        </w:r>
        <w:r>
          <w:rPr>
            <w:webHidden/>
          </w:rPr>
          <w:tab/>
        </w:r>
        <w:r>
          <w:rPr>
            <w:webHidden/>
          </w:rPr>
          <w:fldChar w:fldCharType="begin"/>
        </w:r>
        <w:r>
          <w:rPr>
            <w:webHidden/>
          </w:rPr>
          <w:instrText xml:space="preserve"> PAGEREF _Toc471492437 \h </w:instrText>
        </w:r>
        <w:r>
          <w:rPr>
            <w:webHidden/>
          </w:rPr>
        </w:r>
        <w:r>
          <w:rPr>
            <w:webHidden/>
          </w:rPr>
          <w:fldChar w:fldCharType="separate"/>
        </w:r>
        <w:r>
          <w:rPr>
            <w:webHidden/>
          </w:rPr>
          <w:t>37</w:t>
        </w:r>
        <w:r>
          <w:rPr>
            <w:webHidden/>
          </w:rPr>
          <w:fldChar w:fldCharType="end"/>
        </w:r>
      </w:hyperlink>
    </w:p>
    <w:p w14:paraId="69118F6E" w14:textId="77777777" w:rsidR="00644493" w:rsidRDefault="00644493">
      <w:pPr>
        <w:pStyle w:val="TOC3"/>
        <w:rPr>
          <w:rFonts w:asciiTheme="minorHAnsi" w:eastAsiaTheme="minorEastAsia" w:hAnsiTheme="minorHAnsi" w:cstheme="minorBidi"/>
          <w:sz w:val="22"/>
          <w:szCs w:val="22"/>
        </w:rPr>
      </w:pPr>
      <w:hyperlink w:anchor="_Toc471492438" w:history="1">
        <w:r w:rsidRPr="000741C2">
          <w:rPr>
            <w:rStyle w:val="Hyperlink"/>
          </w:rPr>
          <w:t>6.3.6</w:t>
        </w:r>
        <w:r>
          <w:rPr>
            <w:rFonts w:asciiTheme="minorHAnsi" w:eastAsiaTheme="minorEastAsia" w:hAnsiTheme="minorHAnsi" w:cstheme="minorBidi"/>
            <w:sz w:val="22"/>
            <w:szCs w:val="22"/>
          </w:rPr>
          <w:tab/>
        </w:r>
        <w:r w:rsidRPr="000741C2">
          <w:rPr>
            <w:rStyle w:val="Hyperlink"/>
          </w:rPr>
          <w:t>Sample Request and Response</w:t>
        </w:r>
        <w:r>
          <w:rPr>
            <w:webHidden/>
          </w:rPr>
          <w:tab/>
        </w:r>
        <w:r>
          <w:rPr>
            <w:webHidden/>
          </w:rPr>
          <w:fldChar w:fldCharType="begin"/>
        </w:r>
        <w:r>
          <w:rPr>
            <w:webHidden/>
          </w:rPr>
          <w:instrText xml:space="preserve"> PAGEREF _Toc471492438 \h </w:instrText>
        </w:r>
        <w:r>
          <w:rPr>
            <w:webHidden/>
          </w:rPr>
        </w:r>
        <w:r>
          <w:rPr>
            <w:webHidden/>
          </w:rPr>
          <w:fldChar w:fldCharType="separate"/>
        </w:r>
        <w:r>
          <w:rPr>
            <w:webHidden/>
          </w:rPr>
          <w:t>38</w:t>
        </w:r>
        <w:r>
          <w:rPr>
            <w:webHidden/>
          </w:rPr>
          <w:fldChar w:fldCharType="end"/>
        </w:r>
      </w:hyperlink>
    </w:p>
    <w:p w14:paraId="61B859E2" w14:textId="77777777" w:rsidR="00644493" w:rsidRDefault="00644493">
      <w:pPr>
        <w:pStyle w:val="TOC4"/>
        <w:tabs>
          <w:tab w:val="left" w:pos="2534"/>
        </w:tabs>
        <w:rPr>
          <w:rFonts w:asciiTheme="minorHAnsi" w:eastAsiaTheme="minorEastAsia" w:hAnsiTheme="minorHAnsi" w:cstheme="minorBidi"/>
          <w:sz w:val="22"/>
          <w:szCs w:val="22"/>
        </w:rPr>
      </w:pPr>
      <w:hyperlink w:anchor="_Toc471492439" w:history="1">
        <w:r w:rsidRPr="000741C2">
          <w:rPr>
            <w:rStyle w:val="Hyperlink"/>
          </w:rPr>
          <w:t>6.3.6.1</w:t>
        </w:r>
        <w:r>
          <w:rPr>
            <w:rFonts w:asciiTheme="minorHAnsi" w:eastAsiaTheme="minorEastAsia" w:hAnsiTheme="minorHAnsi" w:cstheme="minorBidi"/>
            <w:sz w:val="22"/>
            <w:szCs w:val="22"/>
          </w:rPr>
          <w:tab/>
        </w:r>
        <w:r w:rsidRPr="000741C2">
          <w:rPr>
            <w:rStyle w:val="Hyperlink"/>
          </w:rPr>
          <w:t>Sample Request</w:t>
        </w:r>
        <w:r>
          <w:rPr>
            <w:webHidden/>
          </w:rPr>
          <w:tab/>
        </w:r>
        <w:r>
          <w:rPr>
            <w:webHidden/>
          </w:rPr>
          <w:fldChar w:fldCharType="begin"/>
        </w:r>
        <w:r>
          <w:rPr>
            <w:webHidden/>
          </w:rPr>
          <w:instrText xml:space="preserve"> PAGEREF _Toc471492439 \h </w:instrText>
        </w:r>
        <w:r>
          <w:rPr>
            <w:webHidden/>
          </w:rPr>
        </w:r>
        <w:r>
          <w:rPr>
            <w:webHidden/>
          </w:rPr>
          <w:fldChar w:fldCharType="separate"/>
        </w:r>
        <w:r>
          <w:rPr>
            <w:webHidden/>
          </w:rPr>
          <w:t>38</w:t>
        </w:r>
        <w:r>
          <w:rPr>
            <w:webHidden/>
          </w:rPr>
          <w:fldChar w:fldCharType="end"/>
        </w:r>
      </w:hyperlink>
    </w:p>
    <w:p w14:paraId="785D14A8" w14:textId="77777777" w:rsidR="00644493" w:rsidRDefault="00644493">
      <w:pPr>
        <w:pStyle w:val="TOC4"/>
        <w:tabs>
          <w:tab w:val="left" w:pos="2534"/>
        </w:tabs>
        <w:rPr>
          <w:rFonts w:asciiTheme="minorHAnsi" w:eastAsiaTheme="minorEastAsia" w:hAnsiTheme="minorHAnsi" w:cstheme="minorBidi"/>
          <w:sz w:val="22"/>
          <w:szCs w:val="22"/>
        </w:rPr>
      </w:pPr>
      <w:hyperlink w:anchor="_Toc471492440" w:history="1">
        <w:r w:rsidRPr="000741C2">
          <w:rPr>
            <w:rStyle w:val="Hyperlink"/>
          </w:rPr>
          <w:t>6.3.6.2</w:t>
        </w:r>
        <w:r>
          <w:rPr>
            <w:rFonts w:asciiTheme="minorHAnsi" w:eastAsiaTheme="minorEastAsia" w:hAnsiTheme="minorHAnsi" w:cstheme="minorBidi"/>
            <w:sz w:val="22"/>
            <w:szCs w:val="22"/>
          </w:rPr>
          <w:tab/>
        </w:r>
        <w:r w:rsidRPr="000741C2">
          <w:rPr>
            <w:rStyle w:val="Hyperlink"/>
          </w:rPr>
          <w:t>Sample Success Response #1</w:t>
        </w:r>
        <w:r>
          <w:rPr>
            <w:webHidden/>
          </w:rPr>
          <w:tab/>
        </w:r>
        <w:r>
          <w:rPr>
            <w:webHidden/>
          </w:rPr>
          <w:fldChar w:fldCharType="begin"/>
        </w:r>
        <w:r>
          <w:rPr>
            <w:webHidden/>
          </w:rPr>
          <w:instrText xml:space="preserve"> PAGEREF _Toc471492440 \h </w:instrText>
        </w:r>
        <w:r>
          <w:rPr>
            <w:webHidden/>
          </w:rPr>
        </w:r>
        <w:r>
          <w:rPr>
            <w:webHidden/>
          </w:rPr>
          <w:fldChar w:fldCharType="separate"/>
        </w:r>
        <w:r>
          <w:rPr>
            <w:webHidden/>
          </w:rPr>
          <w:t>38</w:t>
        </w:r>
        <w:r>
          <w:rPr>
            <w:webHidden/>
          </w:rPr>
          <w:fldChar w:fldCharType="end"/>
        </w:r>
      </w:hyperlink>
    </w:p>
    <w:p w14:paraId="25EE5DE7" w14:textId="77777777" w:rsidR="00644493" w:rsidRDefault="00644493">
      <w:pPr>
        <w:pStyle w:val="TOC4"/>
        <w:tabs>
          <w:tab w:val="left" w:pos="2534"/>
        </w:tabs>
        <w:rPr>
          <w:rFonts w:asciiTheme="minorHAnsi" w:eastAsiaTheme="minorEastAsia" w:hAnsiTheme="minorHAnsi" w:cstheme="minorBidi"/>
          <w:sz w:val="22"/>
          <w:szCs w:val="22"/>
        </w:rPr>
      </w:pPr>
      <w:hyperlink w:anchor="_Toc471492441" w:history="1">
        <w:r w:rsidRPr="000741C2">
          <w:rPr>
            <w:rStyle w:val="Hyperlink"/>
          </w:rPr>
          <w:t>6.3.6.3</w:t>
        </w:r>
        <w:r>
          <w:rPr>
            <w:rFonts w:asciiTheme="minorHAnsi" w:eastAsiaTheme="minorEastAsia" w:hAnsiTheme="minorHAnsi" w:cstheme="minorBidi"/>
            <w:sz w:val="22"/>
            <w:szCs w:val="22"/>
          </w:rPr>
          <w:tab/>
        </w:r>
        <w:r w:rsidRPr="000741C2">
          <w:rPr>
            <w:rStyle w:val="Hyperlink"/>
          </w:rPr>
          <w:t>Sample Success Response #2</w:t>
        </w:r>
        <w:r>
          <w:rPr>
            <w:webHidden/>
          </w:rPr>
          <w:tab/>
        </w:r>
        <w:r>
          <w:rPr>
            <w:webHidden/>
          </w:rPr>
          <w:fldChar w:fldCharType="begin"/>
        </w:r>
        <w:r>
          <w:rPr>
            <w:webHidden/>
          </w:rPr>
          <w:instrText xml:space="preserve"> PAGEREF _Toc471492441 \h </w:instrText>
        </w:r>
        <w:r>
          <w:rPr>
            <w:webHidden/>
          </w:rPr>
        </w:r>
        <w:r>
          <w:rPr>
            <w:webHidden/>
          </w:rPr>
          <w:fldChar w:fldCharType="separate"/>
        </w:r>
        <w:r>
          <w:rPr>
            <w:webHidden/>
          </w:rPr>
          <w:t>39</w:t>
        </w:r>
        <w:r>
          <w:rPr>
            <w:webHidden/>
          </w:rPr>
          <w:fldChar w:fldCharType="end"/>
        </w:r>
      </w:hyperlink>
    </w:p>
    <w:p w14:paraId="44953DE9" w14:textId="77777777" w:rsidR="00644493" w:rsidRDefault="00644493">
      <w:pPr>
        <w:pStyle w:val="TOC4"/>
        <w:tabs>
          <w:tab w:val="left" w:pos="2534"/>
        </w:tabs>
        <w:rPr>
          <w:rFonts w:asciiTheme="minorHAnsi" w:eastAsiaTheme="minorEastAsia" w:hAnsiTheme="minorHAnsi" w:cstheme="minorBidi"/>
          <w:sz w:val="22"/>
          <w:szCs w:val="22"/>
        </w:rPr>
      </w:pPr>
      <w:hyperlink w:anchor="_Toc471492442" w:history="1">
        <w:r w:rsidRPr="000741C2">
          <w:rPr>
            <w:rStyle w:val="Hyperlink"/>
          </w:rPr>
          <w:t>6.3.6.4</w:t>
        </w:r>
        <w:r>
          <w:rPr>
            <w:rFonts w:asciiTheme="minorHAnsi" w:eastAsiaTheme="minorEastAsia" w:hAnsiTheme="minorHAnsi" w:cstheme="minorBidi"/>
            <w:sz w:val="22"/>
            <w:szCs w:val="22"/>
          </w:rPr>
          <w:tab/>
        </w:r>
        <w:r w:rsidRPr="000741C2">
          <w:rPr>
            <w:rStyle w:val="Hyperlink"/>
          </w:rPr>
          <w:t>Sample Error Responses</w:t>
        </w:r>
        <w:r>
          <w:rPr>
            <w:webHidden/>
          </w:rPr>
          <w:tab/>
        </w:r>
        <w:r>
          <w:rPr>
            <w:webHidden/>
          </w:rPr>
          <w:fldChar w:fldCharType="begin"/>
        </w:r>
        <w:r>
          <w:rPr>
            <w:webHidden/>
          </w:rPr>
          <w:instrText xml:space="preserve"> PAGEREF _Toc471492442 \h </w:instrText>
        </w:r>
        <w:r>
          <w:rPr>
            <w:webHidden/>
          </w:rPr>
        </w:r>
        <w:r>
          <w:rPr>
            <w:webHidden/>
          </w:rPr>
          <w:fldChar w:fldCharType="separate"/>
        </w:r>
        <w:r>
          <w:rPr>
            <w:webHidden/>
          </w:rPr>
          <w:t>40</w:t>
        </w:r>
        <w:r>
          <w:rPr>
            <w:webHidden/>
          </w:rPr>
          <w:fldChar w:fldCharType="end"/>
        </w:r>
      </w:hyperlink>
    </w:p>
    <w:p w14:paraId="2C74E910" w14:textId="77777777" w:rsidR="00644493" w:rsidRDefault="00644493">
      <w:pPr>
        <w:pStyle w:val="TOC2"/>
        <w:rPr>
          <w:rFonts w:asciiTheme="minorHAnsi" w:eastAsiaTheme="minorEastAsia" w:hAnsiTheme="minorHAnsi" w:cstheme="minorBidi"/>
          <w:sz w:val="22"/>
          <w:szCs w:val="22"/>
        </w:rPr>
      </w:pPr>
      <w:hyperlink w:anchor="_Toc471492443" w:history="1">
        <w:r w:rsidRPr="000741C2">
          <w:rPr>
            <w:rStyle w:val="Hyperlink"/>
          </w:rPr>
          <w:t>6.4</w:t>
        </w:r>
        <w:r>
          <w:rPr>
            <w:rFonts w:asciiTheme="minorHAnsi" w:eastAsiaTheme="minorEastAsia" w:hAnsiTheme="minorHAnsi" w:cstheme="minorBidi"/>
            <w:sz w:val="22"/>
            <w:szCs w:val="22"/>
          </w:rPr>
          <w:tab/>
        </w:r>
        <w:r w:rsidRPr="000741C2">
          <w:rPr>
            <w:rStyle w:val="Hyperlink"/>
          </w:rPr>
          <w:t>Operation: publishEventBatch</w:t>
        </w:r>
        <w:r>
          <w:rPr>
            <w:webHidden/>
          </w:rPr>
          <w:tab/>
        </w:r>
        <w:r>
          <w:rPr>
            <w:webHidden/>
          </w:rPr>
          <w:fldChar w:fldCharType="begin"/>
        </w:r>
        <w:r>
          <w:rPr>
            <w:webHidden/>
          </w:rPr>
          <w:instrText xml:space="preserve"> PAGEREF _Toc471492443 \h </w:instrText>
        </w:r>
        <w:r>
          <w:rPr>
            <w:webHidden/>
          </w:rPr>
        </w:r>
        <w:r>
          <w:rPr>
            <w:webHidden/>
          </w:rPr>
          <w:fldChar w:fldCharType="separate"/>
        </w:r>
        <w:r>
          <w:rPr>
            <w:webHidden/>
          </w:rPr>
          <w:t>41</w:t>
        </w:r>
        <w:r>
          <w:rPr>
            <w:webHidden/>
          </w:rPr>
          <w:fldChar w:fldCharType="end"/>
        </w:r>
      </w:hyperlink>
    </w:p>
    <w:p w14:paraId="1C1DE75A" w14:textId="77777777" w:rsidR="00644493" w:rsidRDefault="00644493">
      <w:pPr>
        <w:pStyle w:val="TOC3"/>
        <w:rPr>
          <w:rFonts w:asciiTheme="minorHAnsi" w:eastAsiaTheme="minorEastAsia" w:hAnsiTheme="minorHAnsi" w:cstheme="minorBidi"/>
          <w:sz w:val="22"/>
          <w:szCs w:val="22"/>
        </w:rPr>
      </w:pPr>
      <w:hyperlink w:anchor="_Toc471492444" w:history="1">
        <w:r w:rsidRPr="000741C2">
          <w:rPr>
            <w:rStyle w:val="Hyperlink"/>
          </w:rPr>
          <w:t>6.4.1</w:t>
        </w:r>
        <w:r>
          <w:rPr>
            <w:rFonts w:asciiTheme="minorHAnsi" w:eastAsiaTheme="minorEastAsia" w:hAnsiTheme="minorHAnsi" w:cstheme="minorBidi"/>
            <w:sz w:val="22"/>
            <w:szCs w:val="22"/>
          </w:rPr>
          <w:tab/>
        </w:r>
        <w:r w:rsidRPr="000741C2">
          <w:rPr>
            <w:rStyle w:val="Hyperlink"/>
          </w:rPr>
          <w:t>Functional Behavior</w:t>
        </w:r>
        <w:r>
          <w:rPr>
            <w:webHidden/>
          </w:rPr>
          <w:tab/>
        </w:r>
        <w:r>
          <w:rPr>
            <w:webHidden/>
          </w:rPr>
          <w:fldChar w:fldCharType="begin"/>
        </w:r>
        <w:r>
          <w:rPr>
            <w:webHidden/>
          </w:rPr>
          <w:instrText xml:space="preserve"> PAGEREF _Toc471492444 \h </w:instrText>
        </w:r>
        <w:r>
          <w:rPr>
            <w:webHidden/>
          </w:rPr>
        </w:r>
        <w:r>
          <w:rPr>
            <w:webHidden/>
          </w:rPr>
          <w:fldChar w:fldCharType="separate"/>
        </w:r>
        <w:r>
          <w:rPr>
            <w:webHidden/>
          </w:rPr>
          <w:t>41</w:t>
        </w:r>
        <w:r>
          <w:rPr>
            <w:webHidden/>
          </w:rPr>
          <w:fldChar w:fldCharType="end"/>
        </w:r>
      </w:hyperlink>
    </w:p>
    <w:p w14:paraId="424127AF" w14:textId="77777777" w:rsidR="00644493" w:rsidRDefault="00644493">
      <w:pPr>
        <w:pStyle w:val="TOC3"/>
        <w:rPr>
          <w:rFonts w:asciiTheme="minorHAnsi" w:eastAsiaTheme="minorEastAsia" w:hAnsiTheme="minorHAnsi" w:cstheme="minorBidi"/>
          <w:sz w:val="22"/>
          <w:szCs w:val="22"/>
        </w:rPr>
      </w:pPr>
      <w:hyperlink w:anchor="_Toc471492445" w:history="1">
        <w:r w:rsidRPr="000741C2">
          <w:rPr>
            <w:rStyle w:val="Hyperlink"/>
          </w:rPr>
          <w:t>6.4.2</w:t>
        </w:r>
        <w:r>
          <w:rPr>
            <w:rFonts w:asciiTheme="minorHAnsi" w:eastAsiaTheme="minorEastAsia" w:hAnsiTheme="minorHAnsi" w:cstheme="minorBidi"/>
            <w:sz w:val="22"/>
            <w:szCs w:val="22"/>
          </w:rPr>
          <w:tab/>
        </w:r>
        <w:r w:rsidRPr="000741C2">
          <w:rPr>
            <w:rStyle w:val="Hyperlink"/>
          </w:rPr>
          <w:t>Call Flow</w:t>
        </w:r>
        <w:r>
          <w:rPr>
            <w:webHidden/>
          </w:rPr>
          <w:tab/>
        </w:r>
        <w:r>
          <w:rPr>
            <w:webHidden/>
          </w:rPr>
          <w:fldChar w:fldCharType="begin"/>
        </w:r>
        <w:r>
          <w:rPr>
            <w:webHidden/>
          </w:rPr>
          <w:instrText xml:space="preserve"> PAGEREF _Toc471492445 \h </w:instrText>
        </w:r>
        <w:r>
          <w:rPr>
            <w:webHidden/>
          </w:rPr>
        </w:r>
        <w:r>
          <w:rPr>
            <w:webHidden/>
          </w:rPr>
          <w:fldChar w:fldCharType="separate"/>
        </w:r>
        <w:r>
          <w:rPr>
            <w:webHidden/>
          </w:rPr>
          <w:t>41</w:t>
        </w:r>
        <w:r>
          <w:rPr>
            <w:webHidden/>
          </w:rPr>
          <w:fldChar w:fldCharType="end"/>
        </w:r>
      </w:hyperlink>
    </w:p>
    <w:p w14:paraId="589C430F" w14:textId="77777777" w:rsidR="00644493" w:rsidRDefault="00644493">
      <w:pPr>
        <w:pStyle w:val="TOC3"/>
        <w:rPr>
          <w:rFonts w:asciiTheme="minorHAnsi" w:eastAsiaTheme="minorEastAsia" w:hAnsiTheme="minorHAnsi" w:cstheme="minorBidi"/>
          <w:sz w:val="22"/>
          <w:szCs w:val="22"/>
        </w:rPr>
      </w:pPr>
      <w:hyperlink w:anchor="_Toc471492446" w:history="1">
        <w:r w:rsidRPr="000741C2">
          <w:rPr>
            <w:rStyle w:val="Hyperlink"/>
          </w:rPr>
          <w:t>6.4.3</w:t>
        </w:r>
        <w:r>
          <w:rPr>
            <w:rFonts w:asciiTheme="minorHAnsi" w:eastAsiaTheme="minorEastAsia" w:hAnsiTheme="minorHAnsi" w:cstheme="minorBidi"/>
            <w:sz w:val="22"/>
            <w:szCs w:val="22"/>
          </w:rPr>
          <w:tab/>
        </w:r>
        <w:r w:rsidRPr="000741C2">
          <w:rPr>
            <w:rStyle w:val="Hyperlink"/>
          </w:rPr>
          <w:t>Input Parameters</w:t>
        </w:r>
        <w:r>
          <w:rPr>
            <w:webHidden/>
          </w:rPr>
          <w:tab/>
        </w:r>
        <w:r>
          <w:rPr>
            <w:webHidden/>
          </w:rPr>
          <w:fldChar w:fldCharType="begin"/>
        </w:r>
        <w:r>
          <w:rPr>
            <w:webHidden/>
          </w:rPr>
          <w:instrText xml:space="preserve"> PAGEREF _Toc471492446 \h </w:instrText>
        </w:r>
        <w:r>
          <w:rPr>
            <w:webHidden/>
          </w:rPr>
        </w:r>
        <w:r>
          <w:rPr>
            <w:webHidden/>
          </w:rPr>
          <w:fldChar w:fldCharType="separate"/>
        </w:r>
        <w:r>
          <w:rPr>
            <w:webHidden/>
          </w:rPr>
          <w:t>41</w:t>
        </w:r>
        <w:r>
          <w:rPr>
            <w:webHidden/>
          </w:rPr>
          <w:fldChar w:fldCharType="end"/>
        </w:r>
      </w:hyperlink>
    </w:p>
    <w:p w14:paraId="7DC57228" w14:textId="77777777" w:rsidR="00644493" w:rsidRDefault="00644493">
      <w:pPr>
        <w:pStyle w:val="TOC3"/>
        <w:rPr>
          <w:rFonts w:asciiTheme="minorHAnsi" w:eastAsiaTheme="minorEastAsia" w:hAnsiTheme="minorHAnsi" w:cstheme="minorBidi"/>
          <w:sz w:val="22"/>
          <w:szCs w:val="22"/>
        </w:rPr>
      </w:pPr>
      <w:hyperlink w:anchor="_Toc471492447" w:history="1">
        <w:r w:rsidRPr="000741C2">
          <w:rPr>
            <w:rStyle w:val="Hyperlink"/>
          </w:rPr>
          <w:t>6.4.4</w:t>
        </w:r>
        <w:r>
          <w:rPr>
            <w:rFonts w:asciiTheme="minorHAnsi" w:eastAsiaTheme="minorEastAsia" w:hAnsiTheme="minorHAnsi" w:cstheme="minorBidi"/>
            <w:sz w:val="22"/>
            <w:szCs w:val="22"/>
          </w:rPr>
          <w:tab/>
        </w:r>
        <w:r w:rsidRPr="000741C2">
          <w:rPr>
            <w:rStyle w:val="Hyperlink"/>
          </w:rPr>
          <w:t>Output Parameters</w:t>
        </w:r>
        <w:r>
          <w:rPr>
            <w:webHidden/>
          </w:rPr>
          <w:tab/>
        </w:r>
        <w:r>
          <w:rPr>
            <w:webHidden/>
          </w:rPr>
          <w:fldChar w:fldCharType="begin"/>
        </w:r>
        <w:r>
          <w:rPr>
            <w:webHidden/>
          </w:rPr>
          <w:instrText xml:space="preserve"> PAGEREF _Toc471492447 \h </w:instrText>
        </w:r>
        <w:r>
          <w:rPr>
            <w:webHidden/>
          </w:rPr>
        </w:r>
        <w:r>
          <w:rPr>
            <w:webHidden/>
          </w:rPr>
          <w:fldChar w:fldCharType="separate"/>
        </w:r>
        <w:r>
          <w:rPr>
            <w:webHidden/>
          </w:rPr>
          <w:t>42</w:t>
        </w:r>
        <w:r>
          <w:rPr>
            <w:webHidden/>
          </w:rPr>
          <w:fldChar w:fldCharType="end"/>
        </w:r>
      </w:hyperlink>
    </w:p>
    <w:p w14:paraId="1AB97553" w14:textId="77777777" w:rsidR="00644493" w:rsidRDefault="00644493">
      <w:pPr>
        <w:pStyle w:val="TOC3"/>
        <w:rPr>
          <w:rFonts w:asciiTheme="minorHAnsi" w:eastAsiaTheme="minorEastAsia" w:hAnsiTheme="minorHAnsi" w:cstheme="minorBidi"/>
          <w:sz w:val="22"/>
          <w:szCs w:val="22"/>
        </w:rPr>
      </w:pPr>
      <w:hyperlink w:anchor="_Toc471492448" w:history="1">
        <w:r w:rsidRPr="000741C2">
          <w:rPr>
            <w:rStyle w:val="Hyperlink"/>
          </w:rPr>
          <w:t>6.4.5</w:t>
        </w:r>
        <w:r>
          <w:rPr>
            <w:rFonts w:asciiTheme="minorHAnsi" w:eastAsiaTheme="minorEastAsia" w:hAnsiTheme="minorHAnsi" w:cstheme="minorBidi"/>
            <w:sz w:val="22"/>
            <w:szCs w:val="22"/>
          </w:rPr>
          <w:tab/>
        </w:r>
        <w:r w:rsidRPr="000741C2">
          <w:rPr>
            <w:rStyle w:val="Hyperlink"/>
          </w:rPr>
          <w:t>HTTP Status Codes</w:t>
        </w:r>
        <w:r>
          <w:rPr>
            <w:webHidden/>
          </w:rPr>
          <w:tab/>
        </w:r>
        <w:r>
          <w:rPr>
            <w:webHidden/>
          </w:rPr>
          <w:fldChar w:fldCharType="begin"/>
        </w:r>
        <w:r>
          <w:rPr>
            <w:webHidden/>
          </w:rPr>
          <w:instrText xml:space="preserve"> PAGEREF _Toc471492448 \h </w:instrText>
        </w:r>
        <w:r>
          <w:rPr>
            <w:webHidden/>
          </w:rPr>
        </w:r>
        <w:r>
          <w:rPr>
            <w:webHidden/>
          </w:rPr>
          <w:fldChar w:fldCharType="separate"/>
        </w:r>
        <w:r>
          <w:rPr>
            <w:webHidden/>
          </w:rPr>
          <w:t>43</w:t>
        </w:r>
        <w:r>
          <w:rPr>
            <w:webHidden/>
          </w:rPr>
          <w:fldChar w:fldCharType="end"/>
        </w:r>
      </w:hyperlink>
    </w:p>
    <w:p w14:paraId="57D6B051" w14:textId="77777777" w:rsidR="00644493" w:rsidRDefault="00644493">
      <w:pPr>
        <w:pStyle w:val="TOC3"/>
        <w:rPr>
          <w:rFonts w:asciiTheme="minorHAnsi" w:eastAsiaTheme="minorEastAsia" w:hAnsiTheme="minorHAnsi" w:cstheme="minorBidi"/>
          <w:sz w:val="22"/>
          <w:szCs w:val="22"/>
        </w:rPr>
      </w:pPr>
      <w:hyperlink w:anchor="_Toc471492449" w:history="1">
        <w:r w:rsidRPr="000741C2">
          <w:rPr>
            <w:rStyle w:val="Hyperlink"/>
          </w:rPr>
          <w:t>6.4.6</w:t>
        </w:r>
        <w:r>
          <w:rPr>
            <w:rFonts w:asciiTheme="minorHAnsi" w:eastAsiaTheme="minorEastAsia" w:hAnsiTheme="minorHAnsi" w:cstheme="minorBidi"/>
            <w:sz w:val="22"/>
            <w:szCs w:val="22"/>
          </w:rPr>
          <w:tab/>
        </w:r>
        <w:r w:rsidRPr="000741C2">
          <w:rPr>
            <w:rStyle w:val="Hyperlink"/>
          </w:rPr>
          <w:t>Sample Request and Response</w:t>
        </w:r>
        <w:r>
          <w:rPr>
            <w:webHidden/>
          </w:rPr>
          <w:tab/>
        </w:r>
        <w:r>
          <w:rPr>
            <w:webHidden/>
          </w:rPr>
          <w:fldChar w:fldCharType="begin"/>
        </w:r>
        <w:r>
          <w:rPr>
            <w:webHidden/>
          </w:rPr>
          <w:instrText xml:space="preserve"> PAGEREF _Toc471492449 \h </w:instrText>
        </w:r>
        <w:r>
          <w:rPr>
            <w:webHidden/>
          </w:rPr>
        </w:r>
        <w:r>
          <w:rPr>
            <w:webHidden/>
          </w:rPr>
          <w:fldChar w:fldCharType="separate"/>
        </w:r>
        <w:r>
          <w:rPr>
            <w:webHidden/>
          </w:rPr>
          <w:t>44</w:t>
        </w:r>
        <w:r>
          <w:rPr>
            <w:webHidden/>
          </w:rPr>
          <w:fldChar w:fldCharType="end"/>
        </w:r>
      </w:hyperlink>
    </w:p>
    <w:p w14:paraId="6236F1FC" w14:textId="77777777" w:rsidR="00644493" w:rsidRDefault="00644493">
      <w:pPr>
        <w:pStyle w:val="TOC4"/>
        <w:tabs>
          <w:tab w:val="left" w:pos="2534"/>
        </w:tabs>
        <w:rPr>
          <w:rFonts w:asciiTheme="minorHAnsi" w:eastAsiaTheme="minorEastAsia" w:hAnsiTheme="minorHAnsi" w:cstheme="minorBidi"/>
          <w:sz w:val="22"/>
          <w:szCs w:val="22"/>
        </w:rPr>
      </w:pPr>
      <w:hyperlink w:anchor="_Toc471492450" w:history="1">
        <w:r w:rsidRPr="000741C2">
          <w:rPr>
            <w:rStyle w:val="Hyperlink"/>
          </w:rPr>
          <w:t>6.4.6.1</w:t>
        </w:r>
        <w:r>
          <w:rPr>
            <w:rFonts w:asciiTheme="minorHAnsi" w:eastAsiaTheme="minorEastAsia" w:hAnsiTheme="minorHAnsi" w:cstheme="minorBidi"/>
            <w:sz w:val="22"/>
            <w:szCs w:val="22"/>
          </w:rPr>
          <w:tab/>
        </w:r>
        <w:r w:rsidRPr="000741C2">
          <w:rPr>
            <w:rStyle w:val="Hyperlink"/>
          </w:rPr>
          <w:t>Sample Request</w:t>
        </w:r>
        <w:r>
          <w:rPr>
            <w:webHidden/>
          </w:rPr>
          <w:tab/>
        </w:r>
        <w:r>
          <w:rPr>
            <w:webHidden/>
          </w:rPr>
          <w:fldChar w:fldCharType="begin"/>
        </w:r>
        <w:r>
          <w:rPr>
            <w:webHidden/>
          </w:rPr>
          <w:instrText xml:space="preserve"> PAGEREF _Toc471492450 \h </w:instrText>
        </w:r>
        <w:r>
          <w:rPr>
            <w:webHidden/>
          </w:rPr>
        </w:r>
        <w:r>
          <w:rPr>
            <w:webHidden/>
          </w:rPr>
          <w:fldChar w:fldCharType="separate"/>
        </w:r>
        <w:r>
          <w:rPr>
            <w:webHidden/>
          </w:rPr>
          <w:t>44</w:t>
        </w:r>
        <w:r>
          <w:rPr>
            <w:webHidden/>
          </w:rPr>
          <w:fldChar w:fldCharType="end"/>
        </w:r>
      </w:hyperlink>
    </w:p>
    <w:p w14:paraId="70EE333A" w14:textId="77777777" w:rsidR="00644493" w:rsidRDefault="00644493">
      <w:pPr>
        <w:pStyle w:val="TOC4"/>
        <w:tabs>
          <w:tab w:val="left" w:pos="2534"/>
        </w:tabs>
        <w:rPr>
          <w:rFonts w:asciiTheme="minorHAnsi" w:eastAsiaTheme="minorEastAsia" w:hAnsiTheme="minorHAnsi" w:cstheme="minorBidi"/>
          <w:sz w:val="22"/>
          <w:szCs w:val="22"/>
        </w:rPr>
      </w:pPr>
      <w:hyperlink w:anchor="_Toc471492451" w:history="1">
        <w:r w:rsidRPr="000741C2">
          <w:rPr>
            <w:rStyle w:val="Hyperlink"/>
          </w:rPr>
          <w:t>6.4.6.2</w:t>
        </w:r>
        <w:r>
          <w:rPr>
            <w:rFonts w:asciiTheme="minorHAnsi" w:eastAsiaTheme="minorEastAsia" w:hAnsiTheme="minorHAnsi" w:cstheme="minorBidi"/>
            <w:sz w:val="22"/>
            <w:szCs w:val="22"/>
          </w:rPr>
          <w:tab/>
        </w:r>
        <w:r w:rsidRPr="000741C2">
          <w:rPr>
            <w:rStyle w:val="Hyperlink"/>
          </w:rPr>
          <w:t>Sample Success Response #1</w:t>
        </w:r>
        <w:r>
          <w:rPr>
            <w:webHidden/>
          </w:rPr>
          <w:tab/>
        </w:r>
        <w:r>
          <w:rPr>
            <w:webHidden/>
          </w:rPr>
          <w:fldChar w:fldCharType="begin"/>
        </w:r>
        <w:r>
          <w:rPr>
            <w:webHidden/>
          </w:rPr>
          <w:instrText xml:space="preserve"> PAGEREF _Toc471492451 \h </w:instrText>
        </w:r>
        <w:r>
          <w:rPr>
            <w:webHidden/>
          </w:rPr>
        </w:r>
        <w:r>
          <w:rPr>
            <w:webHidden/>
          </w:rPr>
          <w:fldChar w:fldCharType="separate"/>
        </w:r>
        <w:r>
          <w:rPr>
            <w:webHidden/>
          </w:rPr>
          <w:t>45</w:t>
        </w:r>
        <w:r>
          <w:rPr>
            <w:webHidden/>
          </w:rPr>
          <w:fldChar w:fldCharType="end"/>
        </w:r>
      </w:hyperlink>
    </w:p>
    <w:p w14:paraId="7D301A5F" w14:textId="77777777" w:rsidR="00644493" w:rsidRDefault="00644493">
      <w:pPr>
        <w:pStyle w:val="TOC4"/>
        <w:tabs>
          <w:tab w:val="left" w:pos="2534"/>
        </w:tabs>
        <w:rPr>
          <w:rFonts w:asciiTheme="minorHAnsi" w:eastAsiaTheme="minorEastAsia" w:hAnsiTheme="minorHAnsi" w:cstheme="minorBidi"/>
          <w:sz w:val="22"/>
          <w:szCs w:val="22"/>
        </w:rPr>
      </w:pPr>
      <w:hyperlink w:anchor="_Toc471492452" w:history="1">
        <w:r w:rsidRPr="000741C2">
          <w:rPr>
            <w:rStyle w:val="Hyperlink"/>
          </w:rPr>
          <w:t>6.4.6.3</w:t>
        </w:r>
        <w:r>
          <w:rPr>
            <w:rFonts w:asciiTheme="minorHAnsi" w:eastAsiaTheme="minorEastAsia" w:hAnsiTheme="minorHAnsi" w:cstheme="minorBidi"/>
            <w:sz w:val="22"/>
            <w:szCs w:val="22"/>
          </w:rPr>
          <w:tab/>
        </w:r>
        <w:r w:rsidRPr="000741C2">
          <w:rPr>
            <w:rStyle w:val="Hyperlink"/>
          </w:rPr>
          <w:t>Sample Success Response #2</w:t>
        </w:r>
        <w:r>
          <w:rPr>
            <w:webHidden/>
          </w:rPr>
          <w:tab/>
        </w:r>
        <w:r>
          <w:rPr>
            <w:webHidden/>
          </w:rPr>
          <w:fldChar w:fldCharType="begin"/>
        </w:r>
        <w:r>
          <w:rPr>
            <w:webHidden/>
          </w:rPr>
          <w:instrText xml:space="preserve"> PAGEREF _Toc471492452 \h </w:instrText>
        </w:r>
        <w:r>
          <w:rPr>
            <w:webHidden/>
          </w:rPr>
        </w:r>
        <w:r>
          <w:rPr>
            <w:webHidden/>
          </w:rPr>
          <w:fldChar w:fldCharType="separate"/>
        </w:r>
        <w:r>
          <w:rPr>
            <w:webHidden/>
          </w:rPr>
          <w:t>45</w:t>
        </w:r>
        <w:r>
          <w:rPr>
            <w:webHidden/>
          </w:rPr>
          <w:fldChar w:fldCharType="end"/>
        </w:r>
      </w:hyperlink>
    </w:p>
    <w:p w14:paraId="3970BAB4" w14:textId="77777777" w:rsidR="00644493" w:rsidRDefault="00644493">
      <w:pPr>
        <w:pStyle w:val="TOC4"/>
        <w:tabs>
          <w:tab w:val="left" w:pos="2534"/>
        </w:tabs>
        <w:rPr>
          <w:rFonts w:asciiTheme="minorHAnsi" w:eastAsiaTheme="minorEastAsia" w:hAnsiTheme="minorHAnsi" w:cstheme="minorBidi"/>
          <w:sz w:val="22"/>
          <w:szCs w:val="22"/>
        </w:rPr>
      </w:pPr>
      <w:hyperlink w:anchor="_Toc471492453" w:history="1">
        <w:r w:rsidRPr="000741C2">
          <w:rPr>
            <w:rStyle w:val="Hyperlink"/>
          </w:rPr>
          <w:t>6.4.6.4</w:t>
        </w:r>
        <w:r>
          <w:rPr>
            <w:rFonts w:asciiTheme="minorHAnsi" w:eastAsiaTheme="minorEastAsia" w:hAnsiTheme="minorHAnsi" w:cstheme="minorBidi"/>
            <w:sz w:val="22"/>
            <w:szCs w:val="22"/>
          </w:rPr>
          <w:tab/>
        </w:r>
        <w:r w:rsidRPr="000741C2">
          <w:rPr>
            <w:rStyle w:val="Hyperlink"/>
          </w:rPr>
          <w:t>Sample Error Responses</w:t>
        </w:r>
        <w:r>
          <w:rPr>
            <w:webHidden/>
          </w:rPr>
          <w:tab/>
        </w:r>
        <w:r>
          <w:rPr>
            <w:webHidden/>
          </w:rPr>
          <w:fldChar w:fldCharType="begin"/>
        </w:r>
        <w:r>
          <w:rPr>
            <w:webHidden/>
          </w:rPr>
          <w:instrText xml:space="preserve"> PAGEREF _Toc471492453 \h </w:instrText>
        </w:r>
        <w:r>
          <w:rPr>
            <w:webHidden/>
          </w:rPr>
        </w:r>
        <w:r>
          <w:rPr>
            <w:webHidden/>
          </w:rPr>
          <w:fldChar w:fldCharType="separate"/>
        </w:r>
        <w:r>
          <w:rPr>
            <w:webHidden/>
          </w:rPr>
          <w:t>46</w:t>
        </w:r>
        <w:r>
          <w:rPr>
            <w:webHidden/>
          </w:rPr>
          <w:fldChar w:fldCharType="end"/>
        </w:r>
      </w:hyperlink>
    </w:p>
    <w:p w14:paraId="34B75F89" w14:textId="77777777" w:rsidR="00644493" w:rsidRDefault="00644493">
      <w:pPr>
        <w:pStyle w:val="TOC2"/>
        <w:rPr>
          <w:rFonts w:asciiTheme="minorHAnsi" w:eastAsiaTheme="minorEastAsia" w:hAnsiTheme="minorHAnsi" w:cstheme="minorBidi"/>
          <w:sz w:val="22"/>
          <w:szCs w:val="22"/>
        </w:rPr>
      </w:pPr>
      <w:hyperlink w:anchor="_Toc471492454" w:history="1">
        <w:r w:rsidRPr="000741C2">
          <w:rPr>
            <w:rStyle w:val="Hyperlink"/>
          </w:rPr>
          <w:t>6.5</w:t>
        </w:r>
        <w:r>
          <w:rPr>
            <w:rFonts w:asciiTheme="minorHAnsi" w:eastAsiaTheme="minorEastAsia" w:hAnsiTheme="minorHAnsi" w:cstheme="minorBidi"/>
            <w:sz w:val="22"/>
            <w:szCs w:val="22"/>
          </w:rPr>
          <w:tab/>
        </w:r>
        <w:r w:rsidRPr="000741C2">
          <w:rPr>
            <w:rStyle w:val="Hyperlink"/>
          </w:rPr>
          <w:t>Operation: provideThrottlingState</w:t>
        </w:r>
        <w:r>
          <w:rPr>
            <w:webHidden/>
          </w:rPr>
          <w:tab/>
        </w:r>
        <w:r>
          <w:rPr>
            <w:webHidden/>
          </w:rPr>
          <w:fldChar w:fldCharType="begin"/>
        </w:r>
        <w:r>
          <w:rPr>
            <w:webHidden/>
          </w:rPr>
          <w:instrText xml:space="preserve"> PAGEREF _Toc471492454 \h </w:instrText>
        </w:r>
        <w:r>
          <w:rPr>
            <w:webHidden/>
          </w:rPr>
        </w:r>
        <w:r>
          <w:rPr>
            <w:webHidden/>
          </w:rPr>
          <w:fldChar w:fldCharType="separate"/>
        </w:r>
        <w:r>
          <w:rPr>
            <w:webHidden/>
          </w:rPr>
          <w:t>47</w:t>
        </w:r>
        <w:r>
          <w:rPr>
            <w:webHidden/>
          </w:rPr>
          <w:fldChar w:fldCharType="end"/>
        </w:r>
      </w:hyperlink>
    </w:p>
    <w:p w14:paraId="79D8E3EE" w14:textId="77777777" w:rsidR="00644493" w:rsidRDefault="00644493">
      <w:pPr>
        <w:pStyle w:val="TOC3"/>
        <w:rPr>
          <w:rFonts w:asciiTheme="minorHAnsi" w:eastAsiaTheme="minorEastAsia" w:hAnsiTheme="minorHAnsi" w:cstheme="minorBidi"/>
          <w:sz w:val="22"/>
          <w:szCs w:val="22"/>
        </w:rPr>
      </w:pPr>
      <w:hyperlink w:anchor="_Toc471492455" w:history="1">
        <w:r w:rsidRPr="000741C2">
          <w:rPr>
            <w:rStyle w:val="Hyperlink"/>
          </w:rPr>
          <w:t>6.5.1</w:t>
        </w:r>
        <w:r>
          <w:rPr>
            <w:rFonts w:asciiTheme="minorHAnsi" w:eastAsiaTheme="minorEastAsia" w:hAnsiTheme="minorHAnsi" w:cstheme="minorBidi"/>
            <w:sz w:val="22"/>
            <w:szCs w:val="22"/>
          </w:rPr>
          <w:tab/>
        </w:r>
        <w:r w:rsidRPr="000741C2">
          <w:rPr>
            <w:rStyle w:val="Hyperlink"/>
          </w:rPr>
          <w:t>Functional Behavior</w:t>
        </w:r>
        <w:r>
          <w:rPr>
            <w:webHidden/>
          </w:rPr>
          <w:tab/>
        </w:r>
        <w:r>
          <w:rPr>
            <w:webHidden/>
          </w:rPr>
          <w:fldChar w:fldCharType="begin"/>
        </w:r>
        <w:r>
          <w:rPr>
            <w:webHidden/>
          </w:rPr>
          <w:instrText xml:space="preserve"> PAGEREF _Toc471492455 \h </w:instrText>
        </w:r>
        <w:r>
          <w:rPr>
            <w:webHidden/>
          </w:rPr>
        </w:r>
        <w:r>
          <w:rPr>
            <w:webHidden/>
          </w:rPr>
          <w:fldChar w:fldCharType="separate"/>
        </w:r>
        <w:r>
          <w:rPr>
            <w:webHidden/>
          </w:rPr>
          <w:t>47</w:t>
        </w:r>
        <w:r>
          <w:rPr>
            <w:webHidden/>
          </w:rPr>
          <w:fldChar w:fldCharType="end"/>
        </w:r>
      </w:hyperlink>
    </w:p>
    <w:p w14:paraId="10AD2783" w14:textId="77777777" w:rsidR="00644493" w:rsidRDefault="00644493">
      <w:pPr>
        <w:pStyle w:val="TOC3"/>
        <w:rPr>
          <w:rFonts w:asciiTheme="minorHAnsi" w:eastAsiaTheme="minorEastAsia" w:hAnsiTheme="minorHAnsi" w:cstheme="minorBidi"/>
          <w:sz w:val="22"/>
          <w:szCs w:val="22"/>
        </w:rPr>
      </w:pPr>
      <w:hyperlink w:anchor="_Toc471492456" w:history="1">
        <w:r w:rsidRPr="000741C2">
          <w:rPr>
            <w:rStyle w:val="Hyperlink"/>
          </w:rPr>
          <w:t>6.5.2</w:t>
        </w:r>
        <w:r>
          <w:rPr>
            <w:rFonts w:asciiTheme="minorHAnsi" w:eastAsiaTheme="minorEastAsia" w:hAnsiTheme="minorHAnsi" w:cstheme="minorBidi"/>
            <w:sz w:val="22"/>
            <w:szCs w:val="22"/>
          </w:rPr>
          <w:tab/>
        </w:r>
        <w:r w:rsidRPr="000741C2">
          <w:rPr>
            <w:rStyle w:val="Hyperlink"/>
          </w:rPr>
          <w:t>Call Flow</w:t>
        </w:r>
        <w:r>
          <w:rPr>
            <w:webHidden/>
          </w:rPr>
          <w:tab/>
        </w:r>
        <w:r>
          <w:rPr>
            <w:webHidden/>
          </w:rPr>
          <w:fldChar w:fldCharType="begin"/>
        </w:r>
        <w:r>
          <w:rPr>
            <w:webHidden/>
          </w:rPr>
          <w:instrText xml:space="preserve"> PAGEREF _Toc471492456 \h </w:instrText>
        </w:r>
        <w:r>
          <w:rPr>
            <w:webHidden/>
          </w:rPr>
        </w:r>
        <w:r>
          <w:rPr>
            <w:webHidden/>
          </w:rPr>
          <w:fldChar w:fldCharType="separate"/>
        </w:r>
        <w:r>
          <w:rPr>
            <w:webHidden/>
          </w:rPr>
          <w:t>48</w:t>
        </w:r>
        <w:r>
          <w:rPr>
            <w:webHidden/>
          </w:rPr>
          <w:fldChar w:fldCharType="end"/>
        </w:r>
      </w:hyperlink>
    </w:p>
    <w:p w14:paraId="5DD17E6A" w14:textId="77777777" w:rsidR="00644493" w:rsidRDefault="00644493">
      <w:pPr>
        <w:pStyle w:val="TOC3"/>
        <w:rPr>
          <w:rFonts w:asciiTheme="minorHAnsi" w:eastAsiaTheme="minorEastAsia" w:hAnsiTheme="minorHAnsi" w:cstheme="minorBidi"/>
          <w:sz w:val="22"/>
          <w:szCs w:val="22"/>
        </w:rPr>
      </w:pPr>
      <w:hyperlink w:anchor="_Toc471492457" w:history="1">
        <w:r w:rsidRPr="000741C2">
          <w:rPr>
            <w:rStyle w:val="Hyperlink"/>
          </w:rPr>
          <w:t>6.5.3</w:t>
        </w:r>
        <w:r>
          <w:rPr>
            <w:rFonts w:asciiTheme="minorHAnsi" w:eastAsiaTheme="minorEastAsia" w:hAnsiTheme="minorHAnsi" w:cstheme="minorBidi"/>
            <w:sz w:val="22"/>
            <w:szCs w:val="22"/>
          </w:rPr>
          <w:tab/>
        </w:r>
        <w:r w:rsidRPr="000741C2">
          <w:rPr>
            <w:rStyle w:val="Hyperlink"/>
          </w:rPr>
          <w:t>Input Parameters</w:t>
        </w:r>
        <w:r>
          <w:rPr>
            <w:webHidden/>
          </w:rPr>
          <w:tab/>
        </w:r>
        <w:r>
          <w:rPr>
            <w:webHidden/>
          </w:rPr>
          <w:fldChar w:fldCharType="begin"/>
        </w:r>
        <w:r>
          <w:rPr>
            <w:webHidden/>
          </w:rPr>
          <w:instrText xml:space="preserve"> PAGEREF _Toc471492457 \h </w:instrText>
        </w:r>
        <w:r>
          <w:rPr>
            <w:webHidden/>
          </w:rPr>
        </w:r>
        <w:r>
          <w:rPr>
            <w:webHidden/>
          </w:rPr>
          <w:fldChar w:fldCharType="separate"/>
        </w:r>
        <w:r>
          <w:rPr>
            <w:webHidden/>
          </w:rPr>
          <w:t>48</w:t>
        </w:r>
        <w:r>
          <w:rPr>
            <w:webHidden/>
          </w:rPr>
          <w:fldChar w:fldCharType="end"/>
        </w:r>
      </w:hyperlink>
    </w:p>
    <w:p w14:paraId="48EBA0B1" w14:textId="77777777" w:rsidR="00644493" w:rsidRDefault="00644493">
      <w:pPr>
        <w:pStyle w:val="TOC3"/>
        <w:rPr>
          <w:rFonts w:asciiTheme="minorHAnsi" w:eastAsiaTheme="minorEastAsia" w:hAnsiTheme="minorHAnsi" w:cstheme="minorBidi"/>
          <w:sz w:val="22"/>
          <w:szCs w:val="22"/>
        </w:rPr>
      </w:pPr>
      <w:hyperlink w:anchor="_Toc471492458" w:history="1">
        <w:r w:rsidRPr="000741C2">
          <w:rPr>
            <w:rStyle w:val="Hyperlink"/>
          </w:rPr>
          <w:t>6.5.4</w:t>
        </w:r>
        <w:r>
          <w:rPr>
            <w:rFonts w:asciiTheme="minorHAnsi" w:eastAsiaTheme="minorEastAsia" w:hAnsiTheme="minorHAnsi" w:cstheme="minorBidi"/>
            <w:sz w:val="22"/>
            <w:szCs w:val="22"/>
          </w:rPr>
          <w:tab/>
        </w:r>
        <w:r w:rsidRPr="000741C2">
          <w:rPr>
            <w:rStyle w:val="Hyperlink"/>
          </w:rPr>
          <w:t>Output Parameters</w:t>
        </w:r>
        <w:r>
          <w:rPr>
            <w:webHidden/>
          </w:rPr>
          <w:tab/>
        </w:r>
        <w:r>
          <w:rPr>
            <w:webHidden/>
          </w:rPr>
          <w:fldChar w:fldCharType="begin"/>
        </w:r>
        <w:r>
          <w:rPr>
            <w:webHidden/>
          </w:rPr>
          <w:instrText xml:space="preserve"> PAGEREF _Toc471492458 \h </w:instrText>
        </w:r>
        <w:r>
          <w:rPr>
            <w:webHidden/>
          </w:rPr>
        </w:r>
        <w:r>
          <w:rPr>
            <w:webHidden/>
          </w:rPr>
          <w:fldChar w:fldCharType="separate"/>
        </w:r>
        <w:r>
          <w:rPr>
            <w:webHidden/>
          </w:rPr>
          <w:t>49</w:t>
        </w:r>
        <w:r>
          <w:rPr>
            <w:webHidden/>
          </w:rPr>
          <w:fldChar w:fldCharType="end"/>
        </w:r>
      </w:hyperlink>
    </w:p>
    <w:p w14:paraId="12808DA1" w14:textId="77777777" w:rsidR="00644493" w:rsidRDefault="00644493">
      <w:pPr>
        <w:pStyle w:val="TOC3"/>
        <w:rPr>
          <w:rFonts w:asciiTheme="minorHAnsi" w:eastAsiaTheme="minorEastAsia" w:hAnsiTheme="minorHAnsi" w:cstheme="minorBidi"/>
          <w:sz w:val="22"/>
          <w:szCs w:val="22"/>
        </w:rPr>
      </w:pPr>
      <w:hyperlink w:anchor="_Toc471492459" w:history="1">
        <w:r w:rsidRPr="000741C2">
          <w:rPr>
            <w:rStyle w:val="Hyperlink"/>
          </w:rPr>
          <w:t>6.5.5</w:t>
        </w:r>
        <w:r>
          <w:rPr>
            <w:rFonts w:asciiTheme="minorHAnsi" w:eastAsiaTheme="minorEastAsia" w:hAnsiTheme="minorHAnsi" w:cstheme="minorBidi"/>
            <w:sz w:val="22"/>
            <w:szCs w:val="22"/>
          </w:rPr>
          <w:tab/>
        </w:r>
        <w:r w:rsidRPr="000741C2">
          <w:rPr>
            <w:rStyle w:val="Hyperlink"/>
          </w:rPr>
          <w:t>HTTP Status Codes</w:t>
        </w:r>
        <w:r>
          <w:rPr>
            <w:webHidden/>
          </w:rPr>
          <w:tab/>
        </w:r>
        <w:r>
          <w:rPr>
            <w:webHidden/>
          </w:rPr>
          <w:fldChar w:fldCharType="begin"/>
        </w:r>
        <w:r>
          <w:rPr>
            <w:webHidden/>
          </w:rPr>
          <w:instrText xml:space="preserve"> PAGEREF _Toc471492459 \h </w:instrText>
        </w:r>
        <w:r>
          <w:rPr>
            <w:webHidden/>
          </w:rPr>
        </w:r>
        <w:r>
          <w:rPr>
            <w:webHidden/>
          </w:rPr>
          <w:fldChar w:fldCharType="separate"/>
        </w:r>
        <w:r>
          <w:rPr>
            <w:webHidden/>
          </w:rPr>
          <w:t>49</w:t>
        </w:r>
        <w:r>
          <w:rPr>
            <w:webHidden/>
          </w:rPr>
          <w:fldChar w:fldCharType="end"/>
        </w:r>
      </w:hyperlink>
    </w:p>
    <w:p w14:paraId="68C61F78" w14:textId="77777777" w:rsidR="00644493" w:rsidRDefault="00644493">
      <w:pPr>
        <w:pStyle w:val="TOC3"/>
        <w:rPr>
          <w:rFonts w:asciiTheme="minorHAnsi" w:eastAsiaTheme="minorEastAsia" w:hAnsiTheme="minorHAnsi" w:cstheme="minorBidi"/>
          <w:sz w:val="22"/>
          <w:szCs w:val="22"/>
        </w:rPr>
      </w:pPr>
      <w:hyperlink w:anchor="_Toc471492460" w:history="1">
        <w:r w:rsidRPr="000741C2">
          <w:rPr>
            <w:rStyle w:val="Hyperlink"/>
          </w:rPr>
          <w:t>6.5.6</w:t>
        </w:r>
        <w:r>
          <w:rPr>
            <w:rFonts w:asciiTheme="minorHAnsi" w:eastAsiaTheme="minorEastAsia" w:hAnsiTheme="minorHAnsi" w:cstheme="minorBidi"/>
            <w:sz w:val="22"/>
            <w:szCs w:val="22"/>
          </w:rPr>
          <w:tab/>
        </w:r>
        <w:r w:rsidRPr="000741C2">
          <w:rPr>
            <w:rStyle w:val="Hyperlink"/>
          </w:rPr>
          <w:t>Sample Request and Response</w:t>
        </w:r>
        <w:r>
          <w:rPr>
            <w:webHidden/>
          </w:rPr>
          <w:tab/>
        </w:r>
        <w:r>
          <w:rPr>
            <w:webHidden/>
          </w:rPr>
          <w:fldChar w:fldCharType="begin"/>
        </w:r>
        <w:r>
          <w:rPr>
            <w:webHidden/>
          </w:rPr>
          <w:instrText xml:space="preserve"> PAGEREF _Toc471492460 \h </w:instrText>
        </w:r>
        <w:r>
          <w:rPr>
            <w:webHidden/>
          </w:rPr>
        </w:r>
        <w:r>
          <w:rPr>
            <w:webHidden/>
          </w:rPr>
          <w:fldChar w:fldCharType="separate"/>
        </w:r>
        <w:r>
          <w:rPr>
            <w:webHidden/>
          </w:rPr>
          <w:t>50</w:t>
        </w:r>
        <w:r>
          <w:rPr>
            <w:webHidden/>
          </w:rPr>
          <w:fldChar w:fldCharType="end"/>
        </w:r>
      </w:hyperlink>
    </w:p>
    <w:p w14:paraId="13B23176" w14:textId="77777777" w:rsidR="00644493" w:rsidRDefault="00644493">
      <w:pPr>
        <w:pStyle w:val="TOC4"/>
        <w:tabs>
          <w:tab w:val="left" w:pos="2534"/>
        </w:tabs>
        <w:rPr>
          <w:rFonts w:asciiTheme="minorHAnsi" w:eastAsiaTheme="minorEastAsia" w:hAnsiTheme="minorHAnsi" w:cstheme="minorBidi"/>
          <w:sz w:val="22"/>
          <w:szCs w:val="22"/>
        </w:rPr>
      </w:pPr>
      <w:hyperlink w:anchor="_Toc471492461" w:history="1">
        <w:r w:rsidRPr="000741C2">
          <w:rPr>
            <w:rStyle w:val="Hyperlink"/>
          </w:rPr>
          <w:t>6.5.6.1</w:t>
        </w:r>
        <w:r>
          <w:rPr>
            <w:rFonts w:asciiTheme="minorHAnsi" w:eastAsiaTheme="minorEastAsia" w:hAnsiTheme="minorHAnsi" w:cstheme="minorBidi"/>
            <w:sz w:val="22"/>
            <w:szCs w:val="22"/>
          </w:rPr>
          <w:tab/>
        </w:r>
        <w:r w:rsidRPr="000741C2">
          <w:rPr>
            <w:rStyle w:val="Hyperlink"/>
          </w:rPr>
          <w:t>Sample Request</w:t>
        </w:r>
        <w:r>
          <w:rPr>
            <w:webHidden/>
          </w:rPr>
          <w:tab/>
        </w:r>
        <w:r>
          <w:rPr>
            <w:webHidden/>
          </w:rPr>
          <w:fldChar w:fldCharType="begin"/>
        </w:r>
        <w:r>
          <w:rPr>
            <w:webHidden/>
          </w:rPr>
          <w:instrText xml:space="preserve"> PAGEREF _Toc471492461 \h </w:instrText>
        </w:r>
        <w:r>
          <w:rPr>
            <w:webHidden/>
          </w:rPr>
        </w:r>
        <w:r>
          <w:rPr>
            <w:webHidden/>
          </w:rPr>
          <w:fldChar w:fldCharType="separate"/>
        </w:r>
        <w:r>
          <w:rPr>
            <w:webHidden/>
          </w:rPr>
          <w:t>50</w:t>
        </w:r>
        <w:r>
          <w:rPr>
            <w:webHidden/>
          </w:rPr>
          <w:fldChar w:fldCharType="end"/>
        </w:r>
      </w:hyperlink>
    </w:p>
    <w:p w14:paraId="362040CD" w14:textId="77777777" w:rsidR="00644493" w:rsidRDefault="00644493">
      <w:pPr>
        <w:pStyle w:val="TOC4"/>
        <w:tabs>
          <w:tab w:val="left" w:pos="2534"/>
        </w:tabs>
        <w:rPr>
          <w:rFonts w:asciiTheme="minorHAnsi" w:eastAsiaTheme="minorEastAsia" w:hAnsiTheme="minorHAnsi" w:cstheme="minorBidi"/>
          <w:sz w:val="22"/>
          <w:szCs w:val="22"/>
        </w:rPr>
      </w:pPr>
      <w:hyperlink w:anchor="_Toc471492462" w:history="1">
        <w:r w:rsidRPr="000741C2">
          <w:rPr>
            <w:rStyle w:val="Hyperlink"/>
          </w:rPr>
          <w:t>6.5.6.2</w:t>
        </w:r>
        <w:r>
          <w:rPr>
            <w:rFonts w:asciiTheme="minorHAnsi" w:eastAsiaTheme="minorEastAsia" w:hAnsiTheme="minorHAnsi" w:cstheme="minorBidi"/>
            <w:sz w:val="22"/>
            <w:szCs w:val="22"/>
          </w:rPr>
          <w:tab/>
        </w:r>
        <w:r w:rsidRPr="000741C2">
          <w:rPr>
            <w:rStyle w:val="Hyperlink"/>
          </w:rPr>
          <w:t>Sample Success Response</w:t>
        </w:r>
        <w:r>
          <w:rPr>
            <w:webHidden/>
          </w:rPr>
          <w:tab/>
        </w:r>
        <w:r>
          <w:rPr>
            <w:webHidden/>
          </w:rPr>
          <w:fldChar w:fldCharType="begin"/>
        </w:r>
        <w:r>
          <w:rPr>
            <w:webHidden/>
          </w:rPr>
          <w:instrText xml:space="preserve"> PAGEREF _Toc471492462 \h </w:instrText>
        </w:r>
        <w:r>
          <w:rPr>
            <w:webHidden/>
          </w:rPr>
        </w:r>
        <w:r>
          <w:rPr>
            <w:webHidden/>
          </w:rPr>
          <w:fldChar w:fldCharType="separate"/>
        </w:r>
        <w:r>
          <w:rPr>
            <w:webHidden/>
          </w:rPr>
          <w:t>51</w:t>
        </w:r>
        <w:r>
          <w:rPr>
            <w:webHidden/>
          </w:rPr>
          <w:fldChar w:fldCharType="end"/>
        </w:r>
      </w:hyperlink>
    </w:p>
    <w:p w14:paraId="0E62D683" w14:textId="77777777" w:rsidR="00644493" w:rsidRDefault="00644493">
      <w:pPr>
        <w:pStyle w:val="TOC4"/>
        <w:tabs>
          <w:tab w:val="left" w:pos="2534"/>
        </w:tabs>
        <w:rPr>
          <w:rFonts w:asciiTheme="minorHAnsi" w:eastAsiaTheme="minorEastAsia" w:hAnsiTheme="minorHAnsi" w:cstheme="minorBidi"/>
          <w:sz w:val="22"/>
          <w:szCs w:val="22"/>
        </w:rPr>
      </w:pPr>
      <w:hyperlink w:anchor="_Toc471492463" w:history="1">
        <w:r w:rsidRPr="000741C2">
          <w:rPr>
            <w:rStyle w:val="Hyperlink"/>
          </w:rPr>
          <w:t>6.5.6.3</w:t>
        </w:r>
        <w:r>
          <w:rPr>
            <w:rFonts w:asciiTheme="minorHAnsi" w:eastAsiaTheme="minorEastAsia" w:hAnsiTheme="minorHAnsi" w:cstheme="minorBidi"/>
            <w:sz w:val="22"/>
            <w:szCs w:val="22"/>
          </w:rPr>
          <w:tab/>
        </w:r>
        <w:r w:rsidRPr="000741C2">
          <w:rPr>
            <w:rStyle w:val="Hyperlink"/>
          </w:rPr>
          <w:t>Sample Error Responses</w:t>
        </w:r>
        <w:r>
          <w:rPr>
            <w:webHidden/>
          </w:rPr>
          <w:tab/>
        </w:r>
        <w:r>
          <w:rPr>
            <w:webHidden/>
          </w:rPr>
          <w:fldChar w:fldCharType="begin"/>
        </w:r>
        <w:r>
          <w:rPr>
            <w:webHidden/>
          </w:rPr>
          <w:instrText xml:space="preserve"> PAGEREF _Toc471492463 \h </w:instrText>
        </w:r>
        <w:r>
          <w:rPr>
            <w:webHidden/>
          </w:rPr>
        </w:r>
        <w:r>
          <w:rPr>
            <w:webHidden/>
          </w:rPr>
          <w:fldChar w:fldCharType="separate"/>
        </w:r>
        <w:r>
          <w:rPr>
            <w:webHidden/>
          </w:rPr>
          <w:t>51</w:t>
        </w:r>
        <w:r>
          <w:rPr>
            <w:webHidden/>
          </w:rPr>
          <w:fldChar w:fldCharType="end"/>
        </w:r>
      </w:hyperlink>
    </w:p>
    <w:p w14:paraId="6C2C351A" w14:textId="77777777" w:rsidR="009E7D4D" w:rsidRDefault="00CB2930">
      <w:pPr>
        <w:pStyle w:val="HeadingFront"/>
      </w:pPr>
      <w:r>
        <w:rPr>
          <w:sz w:val="20"/>
          <w:szCs w:val="24"/>
        </w:rPr>
        <w:lastRenderedPageBreak/>
        <w:fldChar w:fldCharType="end"/>
      </w:r>
      <w:r w:rsidR="009E7D4D">
        <w:t>Figures</w:t>
      </w:r>
    </w:p>
    <w:p w14:paraId="422055F4" w14:textId="77777777" w:rsidR="00644493"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71492464" w:history="1">
        <w:r w:rsidR="00644493" w:rsidRPr="000B06CF">
          <w:rPr>
            <w:rStyle w:val="Hyperlink"/>
          </w:rPr>
          <w:t>Figure 1 – REST Resource Structure</w:t>
        </w:r>
        <w:r w:rsidR="00644493">
          <w:rPr>
            <w:webHidden/>
          </w:rPr>
          <w:tab/>
        </w:r>
        <w:r w:rsidR="00644493">
          <w:rPr>
            <w:webHidden/>
          </w:rPr>
          <w:fldChar w:fldCharType="begin"/>
        </w:r>
        <w:r w:rsidR="00644493">
          <w:rPr>
            <w:webHidden/>
          </w:rPr>
          <w:instrText xml:space="preserve"> PAGEREF _Toc471492464 \h </w:instrText>
        </w:r>
        <w:r w:rsidR="00644493">
          <w:rPr>
            <w:webHidden/>
          </w:rPr>
        </w:r>
        <w:r w:rsidR="00644493">
          <w:rPr>
            <w:webHidden/>
          </w:rPr>
          <w:fldChar w:fldCharType="separate"/>
        </w:r>
        <w:r w:rsidR="00644493">
          <w:rPr>
            <w:webHidden/>
          </w:rPr>
          <w:t>6</w:t>
        </w:r>
        <w:r w:rsidR="00644493">
          <w:rPr>
            <w:webHidden/>
          </w:rPr>
          <w:fldChar w:fldCharType="end"/>
        </w:r>
      </w:hyperlink>
    </w:p>
    <w:p w14:paraId="6D8E4DE0" w14:textId="77777777" w:rsidR="00644493" w:rsidRDefault="00644493">
      <w:pPr>
        <w:pStyle w:val="TableofFigures"/>
        <w:rPr>
          <w:rFonts w:asciiTheme="minorHAnsi" w:eastAsiaTheme="minorEastAsia" w:hAnsiTheme="minorHAnsi" w:cstheme="minorBidi"/>
          <w:color w:val="auto"/>
          <w:sz w:val="22"/>
          <w:szCs w:val="22"/>
        </w:rPr>
      </w:pPr>
      <w:hyperlink w:anchor="_Toc471492465" w:history="1">
        <w:r w:rsidRPr="000B06CF">
          <w:rPr>
            <w:rStyle w:val="Hyperlink"/>
          </w:rPr>
          <w:t>Figure 2 - publishAnyEvent Call Flow</w:t>
        </w:r>
        <w:r>
          <w:rPr>
            <w:webHidden/>
          </w:rPr>
          <w:tab/>
        </w:r>
        <w:r>
          <w:rPr>
            <w:webHidden/>
          </w:rPr>
          <w:fldChar w:fldCharType="begin"/>
        </w:r>
        <w:r>
          <w:rPr>
            <w:webHidden/>
          </w:rPr>
          <w:instrText xml:space="preserve"> PAGEREF _Toc471492465 \h </w:instrText>
        </w:r>
        <w:r>
          <w:rPr>
            <w:webHidden/>
          </w:rPr>
        </w:r>
        <w:r>
          <w:rPr>
            <w:webHidden/>
          </w:rPr>
          <w:fldChar w:fldCharType="separate"/>
        </w:r>
        <w:r>
          <w:rPr>
            <w:webHidden/>
          </w:rPr>
          <w:t>29</w:t>
        </w:r>
        <w:r>
          <w:rPr>
            <w:webHidden/>
          </w:rPr>
          <w:fldChar w:fldCharType="end"/>
        </w:r>
      </w:hyperlink>
    </w:p>
    <w:p w14:paraId="074E7B39" w14:textId="77777777" w:rsidR="00644493" w:rsidRDefault="00644493">
      <w:pPr>
        <w:pStyle w:val="TableofFigures"/>
        <w:rPr>
          <w:rFonts w:asciiTheme="minorHAnsi" w:eastAsiaTheme="minorEastAsia" w:hAnsiTheme="minorHAnsi" w:cstheme="minorBidi"/>
          <w:color w:val="auto"/>
          <w:sz w:val="22"/>
          <w:szCs w:val="22"/>
        </w:rPr>
      </w:pPr>
      <w:hyperlink w:anchor="_Toc471492466" w:history="1">
        <w:r w:rsidRPr="000B06CF">
          <w:rPr>
            <w:rStyle w:val="Hyperlink"/>
          </w:rPr>
          <w:t>Figure 3 - publishSpecificTopic Call Flow</w:t>
        </w:r>
        <w:r>
          <w:rPr>
            <w:webHidden/>
          </w:rPr>
          <w:tab/>
        </w:r>
        <w:r>
          <w:rPr>
            <w:webHidden/>
          </w:rPr>
          <w:fldChar w:fldCharType="begin"/>
        </w:r>
        <w:r>
          <w:rPr>
            <w:webHidden/>
          </w:rPr>
          <w:instrText xml:space="preserve"> PAGEREF _Toc471492466 \h </w:instrText>
        </w:r>
        <w:r>
          <w:rPr>
            <w:webHidden/>
          </w:rPr>
        </w:r>
        <w:r>
          <w:rPr>
            <w:webHidden/>
          </w:rPr>
          <w:fldChar w:fldCharType="separate"/>
        </w:r>
        <w:r>
          <w:rPr>
            <w:webHidden/>
          </w:rPr>
          <w:t>35</w:t>
        </w:r>
        <w:r>
          <w:rPr>
            <w:webHidden/>
          </w:rPr>
          <w:fldChar w:fldCharType="end"/>
        </w:r>
      </w:hyperlink>
    </w:p>
    <w:p w14:paraId="68D9DC19" w14:textId="77777777" w:rsidR="00644493" w:rsidRDefault="00644493">
      <w:pPr>
        <w:pStyle w:val="TableofFigures"/>
        <w:rPr>
          <w:rFonts w:asciiTheme="minorHAnsi" w:eastAsiaTheme="minorEastAsia" w:hAnsiTheme="minorHAnsi" w:cstheme="minorBidi"/>
          <w:color w:val="auto"/>
          <w:sz w:val="22"/>
          <w:szCs w:val="22"/>
        </w:rPr>
      </w:pPr>
      <w:hyperlink w:anchor="_Toc471492467" w:history="1">
        <w:r w:rsidRPr="000B06CF">
          <w:rPr>
            <w:rStyle w:val="Hyperlink"/>
          </w:rPr>
          <w:t>Figure 4 – publishEventBatch Call Flow</w:t>
        </w:r>
        <w:r>
          <w:rPr>
            <w:webHidden/>
          </w:rPr>
          <w:tab/>
        </w:r>
        <w:r>
          <w:rPr>
            <w:webHidden/>
          </w:rPr>
          <w:fldChar w:fldCharType="begin"/>
        </w:r>
        <w:r>
          <w:rPr>
            <w:webHidden/>
          </w:rPr>
          <w:instrText xml:space="preserve"> PAGEREF _Toc471492467 \h </w:instrText>
        </w:r>
        <w:r>
          <w:rPr>
            <w:webHidden/>
          </w:rPr>
        </w:r>
        <w:r>
          <w:rPr>
            <w:webHidden/>
          </w:rPr>
          <w:fldChar w:fldCharType="separate"/>
        </w:r>
        <w:r>
          <w:rPr>
            <w:webHidden/>
          </w:rPr>
          <w:t>41</w:t>
        </w:r>
        <w:r>
          <w:rPr>
            <w:webHidden/>
          </w:rPr>
          <w:fldChar w:fldCharType="end"/>
        </w:r>
      </w:hyperlink>
    </w:p>
    <w:p w14:paraId="08DD933C" w14:textId="77777777" w:rsidR="00644493" w:rsidRDefault="00644493">
      <w:pPr>
        <w:pStyle w:val="TableofFigures"/>
        <w:rPr>
          <w:rFonts w:asciiTheme="minorHAnsi" w:eastAsiaTheme="minorEastAsia" w:hAnsiTheme="minorHAnsi" w:cstheme="minorBidi"/>
          <w:color w:val="auto"/>
          <w:sz w:val="22"/>
          <w:szCs w:val="22"/>
        </w:rPr>
      </w:pPr>
      <w:hyperlink w:anchor="_Toc471492468" w:history="1">
        <w:r w:rsidRPr="000B06CF">
          <w:rPr>
            <w:rStyle w:val="Hyperlink"/>
          </w:rPr>
          <w:t>Figure 5 - provideClientThrottlingState Call Flow</w:t>
        </w:r>
        <w:r>
          <w:rPr>
            <w:webHidden/>
          </w:rPr>
          <w:tab/>
        </w:r>
        <w:r>
          <w:rPr>
            <w:webHidden/>
          </w:rPr>
          <w:fldChar w:fldCharType="begin"/>
        </w:r>
        <w:r>
          <w:rPr>
            <w:webHidden/>
          </w:rPr>
          <w:instrText xml:space="preserve"> PAGEREF _Toc471492468 \h </w:instrText>
        </w:r>
        <w:r>
          <w:rPr>
            <w:webHidden/>
          </w:rPr>
        </w:r>
        <w:r>
          <w:rPr>
            <w:webHidden/>
          </w:rPr>
          <w:fldChar w:fldCharType="separate"/>
        </w:r>
        <w:r>
          <w:rPr>
            <w:webHidden/>
          </w:rPr>
          <w:t>48</w:t>
        </w:r>
        <w:r>
          <w:rPr>
            <w:webHidden/>
          </w:rPr>
          <w:fldChar w:fldCharType="end"/>
        </w:r>
      </w:hyperlink>
    </w:p>
    <w:p w14:paraId="0CF598E3" w14:textId="77777777" w:rsidR="009E7D4D" w:rsidRDefault="00CB2930">
      <w:pPr>
        <w:pStyle w:val="HeadingFront"/>
      </w:pPr>
      <w:r>
        <w:fldChar w:fldCharType="end"/>
      </w:r>
      <w:r w:rsidR="009E7D4D">
        <w:t>Tables</w:t>
      </w:r>
    </w:p>
    <w:p w14:paraId="60DDF04E" w14:textId="77777777" w:rsidR="00644493"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71492469" w:history="1">
        <w:r w:rsidR="00644493" w:rsidRPr="00CC2329">
          <w:rPr>
            <w:rStyle w:val="Hyperlink"/>
          </w:rPr>
          <w:t>Table 1 - Service Exceptions</w:t>
        </w:r>
        <w:r w:rsidR="00644493">
          <w:rPr>
            <w:webHidden/>
          </w:rPr>
          <w:tab/>
        </w:r>
        <w:r w:rsidR="00644493">
          <w:rPr>
            <w:webHidden/>
          </w:rPr>
          <w:fldChar w:fldCharType="begin"/>
        </w:r>
        <w:r w:rsidR="00644493">
          <w:rPr>
            <w:webHidden/>
          </w:rPr>
          <w:instrText xml:space="preserve"> PAGEREF _Toc471492469 \h </w:instrText>
        </w:r>
        <w:r w:rsidR="00644493">
          <w:rPr>
            <w:webHidden/>
          </w:rPr>
        </w:r>
        <w:r w:rsidR="00644493">
          <w:rPr>
            <w:webHidden/>
          </w:rPr>
          <w:fldChar w:fldCharType="separate"/>
        </w:r>
        <w:r w:rsidR="00644493">
          <w:rPr>
            <w:webHidden/>
          </w:rPr>
          <w:t>25</w:t>
        </w:r>
        <w:r w:rsidR="00644493">
          <w:rPr>
            <w:webHidden/>
          </w:rPr>
          <w:fldChar w:fldCharType="end"/>
        </w:r>
      </w:hyperlink>
    </w:p>
    <w:p w14:paraId="3D58CA96" w14:textId="77777777" w:rsidR="00644493" w:rsidRDefault="00644493">
      <w:pPr>
        <w:pStyle w:val="TableofFigures"/>
        <w:rPr>
          <w:rFonts w:asciiTheme="minorHAnsi" w:eastAsiaTheme="minorEastAsia" w:hAnsiTheme="minorHAnsi" w:cstheme="minorBidi"/>
          <w:color w:val="auto"/>
          <w:sz w:val="22"/>
          <w:szCs w:val="22"/>
        </w:rPr>
      </w:pPr>
      <w:hyperlink w:anchor="_Toc471492470" w:history="1">
        <w:r w:rsidRPr="00CC2329">
          <w:rPr>
            <w:rStyle w:val="Hyperlink"/>
          </w:rPr>
          <w:t>Table 2 - Policy Exceptions</w:t>
        </w:r>
        <w:r>
          <w:rPr>
            <w:webHidden/>
          </w:rPr>
          <w:tab/>
        </w:r>
        <w:r>
          <w:rPr>
            <w:webHidden/>
          </w:rPr>
          <w:fldChar w:fldCharType="begin"/>
        </w:r>
        <w:r>
          <w:rPr>
            <w:webHidden/>
          </w:rPr>
          <w:instrText xml:space="preserve"> PAGEREF _Toc471492470 \h </w:instrText>
        </w:r>
        <w:r>
          <w:rPr>
            <w:webHidden/>
          </w:rPr>
        </w:r>
        <w:r>
          <w:rPr>
            <w:webHidden/>
          </w:rPr>
          <w:fldChar w:fldCharType="separate"/>
        </w:r>
        <w:r>
          <w:rPr>
            <w:webHidden/>
          </w:rPr>
          <w:t>26</w:t>
        </w:r>
        <w:r>
          <w:rPr>
            <w:webHidden/>
          </w:rPr>
          <w:fldChar w:fldCharType="end"/>
        </w:r>
      </w:hyperlink>
    </w:p>
    <w:p w14:paraId="1260A5B3" w14:textId="77777777" w:rsidR="00644493" w:rsidRDefault="00644493">
      <w:pPr>
        <w:pStyle w:val="TableofFigures"/>
        <w:rPr>
          <w:rFonts w:asciiTheme="minorHAnsi" w:eastAsiaTheme="minorEastAsia" w:hAnsiTheme="minorHAnsi" w:cstheme="minorBidi"/>
          <w:color w:val="auto"/>
          <w:sz w:val="22"/>
          <w:szCs w:val="22"/>
        </w:rPr>
      </w:pPr>
      <w:hyperlink w:anchor="_Toc471492471" w:history="1">
        <w:r w:rsidRPr="00CC2329">
          <w:rPr>
            <w:rStyle w:val="Hyperlink"/>
          </w:rPr>
          <w:t>Table 3 - REST Operation Summary</w:t>
        </w:r>
        <w:r>
          <w:rPr>
            <w:webHidden/>
          </w:rPr>
          <w:tab/>
        </w:r>
        <w:r>
          <w:rPr>
            <w:webHidden/>
          </w:rPr>
          <w:fldChar w:fldCharType="begin"/>
        </w:r>
        <w:r>
          <w:rPr>
            <w:webHidden/>
          </w:rPr>
          <w:instrText xml:space="preserve"> PAGEREF _Toc471492471 \h </w:instrText>
        </w:r>
        <w:r>
          <w:rPr>
            <w:webHidden/>
          </w:rPr>
        </w:r>
        <w:r>
          <w:rPr>
            <w:webHidden/>
          </w:rPr>
          <w:fldChar w:fldCharType="separate"/>
        </w:r>
        <w:r>
          <w:rPr>
            <w:webHidden/>
          </w:rPr>
          <w:t>27</w:t>
        </w:r>
        <w:r>
          <w:rPr>
            <w:webHidden/>
          </w:rPr>
          <w:fldChar w:fldCharType="end"/>
        </w:r>
      </w:hyperlink>
    </w:p>
    <w:p w14:paraId="380FD978" w14:textId="77777777" w:rsidR="009E7D4D" w:rsidRDefault="00CB2930">
      <w:pPr>
        <w:rPr>
          <w:b/>
        </w:rPr>
        <w:sectPr w:rsidR="009E7D4D" w:rsidSect="00482817">
          <w:headerReference w:type="even" r:id="rId23"/>
          <w:headerReference w:type="default" r:id="rId24"/>
          <w:headerReference w:type="first" r:id="rId25"/>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1" w:name="_Ref442971897"/>
      <w:bookmarkStart w:id="2" w:name="_Toc471492360"/>
      <w:r>
        <w:lastRenderedPageBreak/>
        <w:t>Introduction</w:t>
      </w:r>
      <w:bookmarkEnd w:id="1"/>
      <w:bookmarkEnd w:id="2"/>
    </w:p>
    <w:p w14:paraId="5969450B" w14:textId="10C1FBED" w:rsidR="00A8649D" w:rsidRDefault="00F01BF8" w:rsidP="00996D57">
      <w:pPr>
        <w:pStyle w:val="Body"/>
        <w:ind w:left="0"/>
        <w:jc w:val="both"/>
        <w:rPr>
          <w:szCs w:val="22"/>
        </w:rPr>
      </w:pPr>
      <w:r>
        <w:rPr>
          <w:szCs w:val="22"/>
        </w:rPr>
        <w:t xml:space="preserve">This document describes the RESTful interface for </w:t>
      </w:r>
      <w:r w:rsidR="00566553">
        <w:rPr>
          <w:szCs w:val="22"/>
        </w:rPr>
        <w:t xml:space="preserve">the VES (Virtual function Event Streaming) </w:t>
      </w:r>
      <w:r>
        <w:rPr>
          <w:szCs w:val="22"/>
        </w:rPr>
        <w:t xml:space="preserve">Event Listener.  The </w:t>
      </w:r>
      <w:r w:rsidR="00566553">
        <w:rPr>
          <w:szCs w:val="22"/>
        </w:rPr>
        <w:t>VES</w:t>
      </w:r>
      <w:r>
        <w:rPr>
          <w:szCs w:val="22"/>
        </w:rPr>
        <w:t xml:space="preserve"> Event Listener is capable of receiving any event sent in </w:t>
      </w:r>
      <w:r w:rsidR="00566553">
        <w:rPr>
          <w:szCs w:val="22"/>
        </w:rPr>
        <w:t>the VES</w:t>
      </w:r>
      <w:r>
        <w:rPr>
          <w:szCs w:val="22"/>
        </w:rPr>
        <w:t xml:space="preserve"> Common Event Format.  The Common Event Format is a JSON structure consisting of a required </w:t>
      </w:r>
      <w:r w:rsidR="00A8649D">
        <w:rPr>
          <w:szCs w:val="22"/>
        </w:rPr>
        <w:t xml:space="preserve">Common Event </w:t>
      </w:r>
      <w:r>
        <w:rPr>
          <w:szCs w:val="22"/>
        </w:rPr>
        <w:t xml:space="preserve">Header Block </w:t>
      </w:r>
      <w:r w:rsidR="00F1498D">
        <w:rPr>
          <w:szCs w:val="22"/>
        </w:rPr>
        <w:t>accompanied</w:t>
      </w:r>
      <w:r>
        <w:rPr>
          <w:szCs w:val="22"/>
        </w:rPr>
        <w:t xml:space="preserve"> by zero or more event domain blocks.  A JSON Schema of the </w:t>
      </w:r>
      <w:r w:rsidR="00566553">
        <w:rPr>
          <w:szCs w:val="22"/>
        </w:rPr>
        <w:t xml:space="preserve">VES </w:t>
      </w:r>
      <w:r>
        <w:rPr>
          <w:szCs w:val="22"/>
        </w:rPr>
        <w:t xml:space="preserve">Common Event Format is provided </w:t>
      </w:r>
      <w:r w:rsidR="00B358CB">
        <w:rPr>
          <w:szCs w:val="22"/>
        </w:rPr>
        <w:t>later in this document.</w:t>
      </w:r>
    </w:p>
    <w:p w14:paraId="14CB7353" w14:textId="31700518" w:rsidR="00A8649D" w:rsidRDefault="00A8649D" w:rsidP="00996D57">
      <w:pPr>
        <w:pStyle w:val="Body"/>
        <w:ind w:left="0"/>
        <w:jc w:val="both"/>
        <w:rPr>
          <w:szCs w:val="22"/>
        </w:rPr>
      </w:pPr>
      <w:r>
        <w:rPr>
          <w:szCs w:val="22"/>
        </w:rPr>
        <w:t xml:space="preserve">It should be understood that events are well structured packages of information, identified by an eventType, which are asynchronously communicated to subscribers who are interested in the eventType.  Events can convey measurements, faults, CDRs, alerts, geolocation updates, and much more.  </w:t>
      </w:r>
      <w:r w:rsidR="00F13954">
        <w:rPr>
          <w:szCs w:val="22"/>
        </w:rPr>
        <w:t xml:space="preserve">Even something as unusual as </w:t>
      </w:r>
      <w:r>
        <w:rPr>
          <w:szCs w:val="22"/>
        </w:rPr>
        <w:t xml:space="preserve">SIP signaling messages could be captured by a system and published as a SIP Signaling Event to interested subscribers.  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D295B7"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  In future, additional documents may describe other transports which make use of persistent TCP connections for high volumes of streaming events.</w:t>
      </w:r>
    </w:p>
    <w:p w14:paraId="00CAE8A3" w14:textId="77777777" w:rsidR="00951A14" w:rsidRDefault="00951A14" w:rsidP="00951A14">
      <w:pPr>
        <w:pStyle w:val="Heading2"/>
      </w:pPr>
      <w:bookmarkStart w:id="3" w:name="_Toc471492361"/>
      <w:r>
        <w:t>Terminology</w:t>
      </w:r>
      <w:bookmarkEnd w:id="3"/>
    </w:p>
    <w:p w14:paraId="034B560A" w14:textId="060BD823" w:rsidR="00951A14" w:rsidRDefault="00951A14" w:rsidP="00951A14">
      <w:pPr>
        <w:pStyle w:val="Body"/>
        <w:ind w:left="0"/>
      </w:pPr>
      <w:r>
        <w:t xml:space="preserve">Topics, also known as Event Types, use the </w:t>
      </w:r>
      <w:r w:rsidR="00E94972">
        <w:t>common</w:t>
      </w:r>
      <w:r>
        <w:t xml:space="preserve"> event format but may require that specific fields be present including specific name-value pairs in the extensible structures provided within the </w:t>
      </w:r>
      <w:r w:rsidR="00E94972">
        <w:t>common</w:t>
      </w:r>
      <w:r>
        <w:t xml:space="preserve"> event structure.</w:t>
      </w:r>
    </w:p>
    <w:p w14:paraId="7C30602C" w14:textId="77777777" w:rsidR="00951A14" w:rsidRDefault="00951A14" w:rsidP="00951A14">
      <w:pPr>
        <w:pStyle w:val="Body"/>
        <w:ind w:left="0"/>
      </w:pPr>
      <w:r>
        <w:t xml:space="preserve">Events are instances of topics.  </w:t>
      </w:r>
    </w:p>
    <w:p w14:paraId="5AEE9796" w14:textId="45E59844" w:rsidR="00B61D4D" w:rsidRDefault="00951A14" w:rsidP="00B61D4D">
      <w:pPr>
        <w:pStyle w:val="Heading2"/>
      </w:pPr>
      <w:bookmarkStart w:id="4" w:name="_Toc471492362"/>
      <w:r>
        <w:t>Naming Standards for Event Types</w:t>
      </w:r>
      <w:bookmarkEnd w:id="4"/>
    </w:p>
    <w:p w14:paraId="229699DE" w14:textId="27BB38B6" w:rsidR="00951A14" w:rsidRDefault="00951A14" w:rsidP="00B61D4D">
      <w:pPr>
        <w:pStyle w:val="Body"/>
        <w:ind w:left="0"/>
      </w:pPr>
      <w:r>
        <w:t xml:space="preserve">To prevent naming collisions, </w:t>
      </w:r>
      <w:r w:rsidR="00960C91">
        <w:t>eventTypes</w:t>
      </w:r>
      <w:r>
        <w:t xml:space="preserve"> </w:t>
      </w:r>
      <w:r w:rsidR="00960C91">
        <w:t xml:space="preserve">sent as part of the </w:t>
      </w:r>
      <w:r>
        <w:fldChar w:fldCharType="begin"/>
      </w:r>
      <w:r>
        <w:instrText xml:space="preserve"> REF _Ref442971976 \h </w:instrText>
      </w:r>
      <w:r>
        <w:fldChar w:fldCharType="separate"/>
      </w:r>
      <w:r>
        <w:t>Datatype: commonEventHeader</w:t>
      </w:r>
      <w:r>
        <w:fldChar w:fldCharType="end"/>
      </w:r>
      <w:r>
        <w:t xml:space="preserve">, </w:t>
      </w:r>
      <w:r w:rsidRPr="00E94972">
        <w:rPr>
          <w:i/>
        </w:rPr>
        <w:t>should</w:t>
      </w:r>
      <w:r>
        <w:t xml:space="preserve"> follow </w:t>
      </w:r>
      <w:r w:rsidR="00E94972">
        <w:t>a naming convention designed to ensure uniqueness of eventType name, such as</w:t>
      </w:r>
      <w:r>
        <w:t>:</w:t>
      </w:r>
    </w:p>
    <w:p w14:paraId="4C2F51A4" w14:textId="1AC527D0" w:rsidR="00951A14" w:rsidRDefault="00951A14" w:rsidP="00951A14">
      <w:pPr>
        <w:pStyle w:val="Body"/>
        <w:ind w:left="720"/>
      </w:pPr>
      <w:r w:rsidRPr="00951A14">
        <w:rPr>
          <w:sz w:val="20"/>
        </w:rPr>
        <w:t>{DomainAbbreviation}</w:t>
      </w:r>
      <w:proofErr w:type="gramStart"/>
      <w:r w:rsidR="00960C91">
        <w:rPr>
          <w:sz w:val="20"/>
        </w:rPr>
        <w:t>_</w:t>
      </w:r>
      <w:r w:rsidRPr="00951A14">
        <w:rPr>
          <w:sz w:val="20"/>
        </w:rPr>
        <w:t>{</w:t>
      </w:r>
      <w:proofErr w:type="gramEnd"/>
      <w:r w:rsidRPr="00951A14">
        <w:rPr>
          <w:sz w:val="20"/>
        </w:rPr>
        <w:t>ServiceOrResourceOrSystemName}_{DescriptionOfInfoBeingConveyed}</w:t>
      </w:r>
    </w:p>
    <w:p w14:paraId="38A23DC0" w14:textId="77777777" w:rsidR="00960C91" w:rsidRDefault="00960C91" w:rsidP="00B61D4D">
      <w:pPr>
        <w:pStyle w:val="Body"/>
        <w:ind w:left="0"/>
      </w:pPr>
      <w:r>
        <w:t xml:space="preserve">Domain abbreviations are derived from the </w:t>
      </w:r>
      <w:r w:rsidR="00951A14">
        <w:t xml:space="preserve">‘domain’ field in the </w:t>
      </w:r>
      <w:r w:rsidR="00951A14">
        <w:fldChar w:fldCharType="begin"/>
      </w:r>
      <w:r w:rsidR="00951A14">
        <w:instrText xml:space="preserve"> REF _Ref442971905 \h </w:instrText>
      </w:r>
      <w:r w:rsidR="00951A14">
        <w:fldChar w:fldCharType="separate"/>
      </w:r>
      <w:r w:rsidR="00951A14">
        <w:t>Datatype: commonEventHeader</w:t>
      </w:r>
      <w:r w:rsidR="00951A14">
        <w:fldChar w:fldCharType="end"/>
      </w:r>
      <w:r>
        <w:t>, as specified below:</w:t>
      </w:r>
    </w:p>
    <w:p w14:paraId="471D0573" w14:textId="77777777" w:rsidR="00960C91" w:rsidRDefault="00960C91" w:rsidP="00960C91">
      <w:pPr>
        <w:pStyle w:val="Body"/>
        <w:numPr>
          <w:ilvl w:val="0"/>
          <w:numId w:val="30"/>
        </w:numPr>
      </w:pPr>
      <w:r>
        <w:t>‘Fault’ for the fault domain</w:t>
      </w:r>
    </w:p>
    <w:p w14:paraId="2B00D689" w14:textId="77777777" w:rsidR="00960C91" w:rsidRDefault="00960C91" w:rsidP="00960C91">
      <w:pPr>
        <w:pStyle w:val="Body"/>
        <w:numPr>
          <w:ilvl w:val="0"/>
          <w:numId w:val="30"/>
        </w:numPr>
      </w:pPr>
      <w:r>
        <w:t>‘Heartbeat’ for the heartbeat domain</w:t>
      </w:r>
    </w:p>
    <w:p w14:paraId="08712DCC" w14:textId="77777777" w:rsidR="00960C91" w:rsidRDefault="00960C91" w:rsidP="00960C91">
      <w:pPr>
        <w:pStyle w:val="Body"/>
        <w:numPr>
          <w:ilvl w:val="0"/>
          <w:numId w:val="30"/>
        </w:numPr>
      </w:pPr>
      <w:r>
        <w:t>‘Mfvs’ for the measurementsForVfScaling domain</w:t>
      </w:r>
    </w:p>
    <w:p w14:paraId="28820E6A" w14:textId="3887D233" w:rsidR="00960C91" w:rsidRDefault="00960C91" w:rsidP="00960C91">
      <w:pPr>
        <w:pStyle w:val="Body"/>
        <w:numPr>
          <w:ilvl w:val="0"/>
          <w:numId w:val="30"/>
        </w:numPr>
      </w:pPr>
      <w:r>
        <w:t>‘MobileFlow’ for the mobileFlow domain</w:t>
      </w:r>
    </w:p>
    <w:p w14:paraId="12469326" w14:textId="5181E7BC" w:rsidR="00960C91" w:rsidRDefault="00960C91" w:rsidP="00960C91">
      <w:pPr>
        <w:pStyle w:val="Body"/>
        <w:numPr>
          <w:ilvl w:val="0"/>
          <w:numId w:val="30"/>
        </w:numPr>
      </w:pPr>
      <w:r>
        <w:lastRenderedPageBreak/>
        <w:t>‘Other’ for the other domain</w:t>
      </w:r>
    </w:p>
    <w:p w14:paraId="6D8371B3" w14:textId="1F1A8AA9" w:rsidR="00887AB7" w:rsidRDefault="00E94972" w:rsidP="00960C91">
      <w:pPr>
        <w:pStyle w:val="Body"/>
        <w:numPr>
          <w:ilvl w:val="0"/>
          <w:numId w:val="30"/>
        </w:numPr>
      </w:pPr>
      <w:r>
        <w:t>S</w:t>
      </w:r>
      <w:r w:rsidR="00887AB7">
        <w:t>tateChange’ for the stateChange domain</w:t>
      </w:r>
    </w:p>
    <w:p w14:paraId="3AF4843D" w14:textId="57A111B1" w:rsidR="00960C91" w:rsidRDefault="00960C91" w:rsidP="00960C91">
      <w:pPr>
        <w:pStyle w:val="Body"/>
        <w:numPr>
          <w:ilvl w:val="0"/>
          <w:numId w:val="30"/>
        </w:numPr>
      </w:pPr>
      <w:r>
        <w:t>‘Syslog’ for the syslog domain</w:t>
      </w:r>
    </w:p>
    <w:p w14:paraId="3C0B4DED" w14:textId="6FAB263A" w:rsidR="00960C91" w:rsidRDefault="00960C91" w:rsidP="00887AB7">
      <w:pPr>
        <w:pStyle w:val="Body"/>
        <w:numPr>
          <w:ilvl w:val="0"/>
          <w:numId w:val="30"/>
        </w:numPr>
      </w:pPr>
      <w:r>
        <w:t>‘Tca’ for the thresholdCrossingAlert domain</w:t>
      </w:r>
    </w:p>
    <w:p w14:paraId="0E3A30E8" w14:textId="38999709" w:rsidR="00960C91" w:rsidRDefault="00960C91" w:rsidP="00960C91">
      <w:pPr>
        <w:pStyle w:val="Body"/>
        <w:ind w:left="0"/>
      </w:pPr>
      <w:r>
        <w:t>Examples of eventTypes following the naming standards are provided below:</w:t>
      </w:r>
    </w:p>
    <w:p w14:paraId="2DC467CE" w14:textId="61229B6B" w:rsidR="00960C91" w:rsidRDefault="00960C91" w:rsidP="00960C91">
      <w:pPr>
        <w:pStyle w:val="Body"/>
        <w:numPr>
          <w:ilvl w:val="0"/>
          <w:numId w:val="31"/>
        </w:numPr>
      </w:pPr>
      <w:r>
        <w:t>Fault_MobileCallRecording_PilotNumberPoolExhaustion</w:t>
      </w:r>
    </w:p>
    <w:p w14:paraId="07B13490" w14:textId="343A1FE0" w:rsidR="00960C91" w:rsidRDefault="00960C91" w:rsidP="00960C91">
      <w:pPr>
        <w:pStyle w:val="Body"/>
        <w:numPr>
          <w:ilvl w:val="0"/>
          <w:numId w:val="31"/>
        </w:numPr>
      </w:pPr>
      <w:r>
        <w:t>Heartbeat_vIsbcMmc</w:t>
      </w:r>
    </w:p>
    <w:p w14:paraId="34E5AA9E" w14:textId="509E164E" w:rsidR="00960C91" w:rsidRDefault="00960C91" w:rsidP="00960C91">
      <w:pPr>
        <w:pStyle w:val="Body"/>
        <w:numPr>
          <w:ilvl w:val="0"/>
          <w:numId w:val="31"/>
        </w:numPr>
      </w:pPr>
      <w:r>
        <w:t>Other_Mso_L3toHlsInstantiationStage1Complete</w:t>
      </w:r>
    </w:p>
    <w:p w14:paraId="69CF4BDC" w14:textId="052748E4" w:rsidR="00960C91" w:rsidRDefault="00960C91" w:rsidP="00960C91">
      <w:pPr>
        <w:pStyle w:val="Body"/>
        <w:numPr>
          <w:ilvl w:val="0"/>
          <w:numId w:val="31"/>
        </w:numPr>
      </w:pPr>
      <w:r>
        <w:t>Syslog_vdbe</w:t>
      </w:r>
    </w:p>
    <w:p w14:paraId="5BCA90F1" w14:textId="4F24166A" w:rsidR="00960C91" w:rsidRDefault="00960C91" w:rsidP="00960C91">
      <w:pPr>
        <w:pStyle w:val="Body"/>
        <w:numPr>
          <w:ilvl w:val="0"/>
          <w:numId w:val="31"/>
        </w:numPr>
      </w:pPr>
      <w:r>
        <w:t>Tca_vdbe_CpuThresholdExceeded</w:t>
      </w:r>
    </w:p>
    <w:p w14:paraId="7376C4AD" w14:textId="444725A8" w:rsidR="00B61D4D" w:rsidRDefault="00960C91" w:rsidP="00B61D4D">
      <w:pPr>
        <w:pStyle w:val="Body"/>
        <w:ind w:left="0"/>
      </w:pPr>
      <w:r>
        <w:t xml:space="preserve">Any questions about eventType naming should be resolved as part of service and resource onboarding to </w:t>
      </w:r>
      <w:r w:rsidR="00E94972">
        <w:t xml:space="preserve">the ECOMP service design and creation environment (i.e., </w:t>
      </w:r>
      <w:r>
        <w:t>ASDC</w:t>
      </w:r>
      <w:r w:rsidR="00E94972">
        <w:t>)</w:t>
      </w:r>
      <w:r>
        <w:t>.</w:t>
      </w:r>
      <w:r w:rsidR="00B61D4D">
        <w:t xml:space="preserve"> </w:t>
      </w:r>
    </w:p>
    <w:p w14:paraId="2E5F6077" w14:textId="6637C3DE" w:rsidR="003A1B96" w:rsidRDefault="003A1B96" w:rsidP="003A1B96">
      <w:pPr>
        <w:pStyle w:val="Heading2"/>
      </w:pPr>
      <w:bookmarkStart w:id="5" w:name="_Toc471492363"/>
      <w:r>
        <w:t xml:space="preserve">Support for Protocols Other </w:t>
      </w:r>
      <w:proofErr w:type="gramStart"/>
      <w:r>
        <w:t>Than</w:t>
      </w:r>
      <w:proofErr w:type="gramEnd"/>
      <w:r>
        <w:t xml:space="preserve"> HTTPS</w:t>
      </w:r>
      <w:bookmarkEnd w:id="5"/>
    </w:p>
    <w:p w14:paraId="2C6A9567" w14:textId="58C59419" w:rsidR="003A1B96" w:rsidRDefault="003A1B96" w:rsidP="003A1B96">
      <w:pPr>
        <w:pStyle w:val="Body"/>
        <w:ind w:left="0"/>
      </w:pPr>
      <w:r>
        <w:t xml:space="preserve">This API specification describes an HTTPS RESTful interface using the JSON content-type.  </w:t>
      </w:r>
    </w:p>
    <w:p w14:paraId="670F6F38" w14:textId="10B41553" w:rsidR="003A1B96" w:rsidRDefault="00887AB7" w:rsidP="003A1B96">
      <w:pPr>
        <w:pStyle w:val="Body"/>
        <w:ind w:left="0"/>
      </w:pPr>
      <w:r>
        <w:t>A</w:t>
      </w:r>
      <w:r w:rsidR="003A1B96">
        <w:t xml:space="preserve">lternative </w:t>
      </w:r>
      <w:r>
        <w:t>specifications</w:t>
      </w:r>
      <w:r w:rsidR="003A1B96">
        <w:t xml:space="preserve"> may be provided </w:t>
      </w:r>
      <w:r>
        <w:t xml:space="preserve">in future </w:t>
      </w:r>
      <w:r w:rsidR="003A1B96">
        <w:t xml:space="preserve">using </w:t>
      </w:r>
      <w:r>
        <w:t xml:space="preserve">Websockets, which would establish a permanent TCP socket, or </w:t>
      </w:r>
      <w:r w:rsidR="003A1B96">
        <w:t xml:space="preserve">Apache Avro which </w:t>
      </w:r>
      <w:r>
        <w:t xml:space="preserve">provides a binary format over an RPC protocol to be defined. Both would </w:t>
      </w:r>
      <w:r w:rsidR="003A1B96">
        <w:t xml:space="preserve">leverage </w:t>
      </w:r>
      <w:r>
        <w:t>the</w:t>
      </w:r>
      <w:r w:rsidR="003A1B96">
        <w:t xml:space="preserve"> JSON schema provided in this documen</w:t>
      </w:r>
      <w:r>
        <w:t>t.</w:t>
      </w:r>
    </w:p>
    <w:p w14:paraId="04D8A9E1" w14:textId="44FF460C" w:rsidR="002B59D4" w:rsidRDefault="002B59D4" w:rsidP="002B59D4">
      <w:pPr>
        <w:pStyle w:val="Heading2"/>
      </w:pPr>
      <w:bookmarkStart w:id="6" w:name="_Contact_Management_Service_"/>
      <w:bookmarkStart w:id="7" w:name="_Toc350194293"/>
      <w:bookmarkStart w:id="8" w:name="_Toc471492364"/>
      <w:bookmarkEnd w:id="6"/>
      <w:r>
        <w:t>Versioning</w:t>
      </w:r>
      <w:bookmarkEnd w:id="8"/>
    </w:p>
    <w:p w14:paraId="3828C5FD" w14:textId="16C2E7E6" w:rsidR="002B59D4" w:rsidRDefault="009549E6" w:rsidP="002B59D4">
      <w:pPr>
        <w:pStyle w:val="Body"/>
        <w:ind w:left="0"/>
      </w:pPr>
      <w:r>
        <w:t>T</w:t>
      </w:r>
      <w:r w:rsidR="002B59D4">
        <w:t>hree types of version numbers supported by this specification:</w:t>
      </w:r>
    </w:p>
    <w:p w14:paraId="6744843C" w14:textId="7DD3DEB6" w:rsidR="002B59D4" w:rsidRDefault="002B59D4" w:rsidP="002B59D4">
      <w:pPr>
        <w:pStyle w:val="Body"/>
        <w:numPr>
          <w:ilvl w:val="0"/>
          <w:numId w:val="37"/>
        </w:numPr>
      </w:pPr>
      <w:r>
        <w:t>The</w:t>
      </w:r>
      <w:r w:rsidR="00213098">
        <w:t xml:space="preserve"> API</w:t>
      </w:r>
      <w:r>
        <w:t xml:space="preserve"> specification itself is versioned. </w:t>
      </w:r>
      <w:r w:rsidR="009549E6">
        <w:t>Going forward, t</w:t>
      </w:r>
      <w:r>
        <w: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w:t>
      </w:r>
      <w:r w:rsidR="00213098">
        <w:t xml:space="preserve">  Note that the major number appears in REST resource URLs as v# (where ‘#’ is the major number).</w:t>
      </w:r>
    </w:p>
    <w:p w14:paraId="58550D73" w14:textId="2102C0C3" w:rsidR="002B59D4" w:rsidRDefault="002B59D4" w:rsidP="002B59D4">
      <w:pPr>
        <w:pStyle w:val="Body"/>
        <w:numPr>
          <w:ilvl w:val="0"/>
          <w:numId w:val="37"/>
        </w:numPr>
      </w:pPr>
      <w:r>
        <w:t xml:space="preserve">The JSON schema is versioned.  </w:t>
      </w:r>
      <w:r w:rsidR="009549E6">
        <w:t>Going forward, t</w:t>
      </w:r>
      <w:r>
        <w: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14:paraId="2E962768" w14:textId="341900BF" w:rsidR="002B59D4" w:rsidRDefault="002B59D4" w:rsidP="002B59D4">
      <w:pPr>
        <w:pStyle w:val="Body"/>
        <w:numPr>
          <w:ilvl w:val="0"/>
          <w:numId w:val="37"/>
        </w:numPr>
      </w:pPr>
      <w:r>
        <w:lastRenderedPageBreak/>
        <w:t xml:space="preserve">The field blocks are versioned.  </w:t>
      </w:r>
      <w:r w:rsidR="009549E6">
        <w:t>F</w:t>
      </w:r>
      <w:r>
        <w:t xml:space="preserve">ield blocks include the commonEventHeader and the domain blocks (e.g., the faultFields block).  </w:t>
      </w:r>
      <w:r w:rsidR="009549E6">
        <w:t>Going forward, t</w:t>
      </w:r>
      <w:r>
        <w: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14:paraId="0F405E6B" w14:textId="77777777" w:rsidR="002B59D4" w:rsidRDefault="002B59D4" w:rsidP="002B59D4">
      <w:pPr>
        <w:jc w:val="both"/>
        <w:rPr>
          <w:color w:val="000000"/>
          <w:sz w:val="22"/>
          <w:szCs w:val="20"/>
        </w:rPr>
      </w:pPr>
    </w:p>
    <w:p w14:paraId="69CE68C4" w14:textId="77777777" w:rsidR="002B59D4" w:rsidRDefault="002B59D4" w:rsidP="002B59D4">
      <w:pPr>
        <w:jc w:val="both"/>
        <w:rPr>
          <w:color w:val="000000"/>
          <w:sz w:val="22"/>
          <w:szCs w:val="20"/>
        </w:rPr>
      </w:pPr>
    </w:p>
    <w:p w14:paraId="11592A5A" w14:textId="6A52DAF4" w:rsidR="00FE3C69" w:rsidRDefault="00F01BF8" w:rsidP="00B61D4D">
      <w:pPr>
        <w:pStyle w:val="Heading1"/>
      </w:pPr>
      <w:bookmarkStart w:id="9" w:name="_Toc471492365"/>
      <w:r>
        <w:lastRenderedPageBreak/>
        <w:t>Security</w:t>
      </w:r>
      <w:bookmarkEnd w:id="7"/>
      <w:bookmarkEnd w:id="9"/>
    </w:p>
    <w:p w14:paraId="19FDE375" w14:textId="3EFF1A58"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w:t>
      </w:r>
      <w:r w:rsidR="00E94972">
        <w:rPr>
          <w:szCs w:val="22"/>
        </w:rPr>
        <w:t>VES</w:t>
      </w:r>
      <w:r>
        <w:rPr>
          <w:szCs w:val="22"/>
        </w:rPr>
        <w:t xml:space="preserve">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26"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“username:password”</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0" w:name="_Toc471492366"/>
      <w:r>
        <w:t>Sample Request and Response</w:t>
      </w:r>
      <w:bookmarkEnd w:id="10"/>
    </w:p>
    <w:p w14:paraId="03E0D1CE" w14:textId="77777777" w:rsidR="00F72507" w:rsidRPr="00A35E58" w:rsidRDefault="00F72507" w:rsidP="00F72507">
      <w:pPr>
        <w:pStyle w:val="Heading4"/>
        <w:numPr>
          <w:ilvl w:val="3"/>
          <w:numId w:val="18"/>
        </w:numPr>
      </w:pPr>
      <w:bookmarkStart w:id="11" w:name="_Toc471492367"/>
      <w:r>
        <w:t>Sample Request</w:t>
      </w:r>
      <w:bookmarkEnd w:id="1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2C13EABD"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/eventListener/v</w:t>
            </w:r>
            <w:r w:rsidR="00AC4C7E">
              <w:rPr>
                <w:rFonts w:ascii="Courier New" w:hAnsi="Courier New"/>
                <w:sz w:val="16"/>
                <w:szCs w:val="16"/>
                <w:lang w:val="en-US"/>
              </w:rPr>
              <w:t>4</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4A939EB" w14:textId="77777777" w:rsidR="00F72507"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A35E58">
              <w:rPr>
                <w:rFonts w:ascii="Courier New" w:hAnsi="Courier New"/>
                <w:sz w:val="16"/>
                <w:szCs w:val="16"/>
                <w:lang w:val="en-US"/>
              </w:rPr>
              <w:t>{</w:t>
            </w:r>
          </w:p>
          <w:p w14:paraId="6CCA26E2" w14:textId="37366DAA"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"event": {</w:t>
            </w:r>
          </w:p>
          <w:p w14:paraId="22429A8C" w14:textId="33EC5E30"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commonE</w:t>
            </w:r>
            <w:r w:rsidRPr="00042478">
              <w:rPr>
                <w:rFonts w:ascii="Courier New" w:hAnsi="Courier New"/>
                <w:sz w:val="16"/>
                <w:lang w:val="en-US"/>
              </w:rPr>
              <w:t>ventHeader": {</w:t>
            </w:r>
          </w:p>
          <w:p w14:paraId="69900980" w14:textId="5311618F" w:rsidR="005F3E54" w:rsidRPr="00042478" w:rsidRDefault="005F3E54" w:rsidP="005F3E5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d</w:t>
            </w:r>
            <w:r>
              <w:rPr>
                <w:rFonts w:ascii="Courier New" w:hAnsi="Courier New"/>
                <w:sz w:val="16"/>
                <w:lang w:val="en-US"/>
              </w:rPr>
              <w:t>omain”: “heartbeat”,</w:t>
            </w:r>
          </w:p>
          <w:p w14:paraId="702FBCCE" w14:textId="04115E17"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D60096" w:rsidRPr="00D60096">
              <w:rPr>
                <w:rFonts w:ascii="Courier New" w:hAnsi="Courier New"/>
                <w:sz w:val="16"/>
                <w:lang w:val="en-US"/>
              </w:rPr>
              <w:t>Heartbeat_vIsbcMmc</w:t>
            </w:r>
            <w:r w:rsidRPr="00042478">
              <w:rPr>
                <w:rFonts w:ascii="Courier New" w:hAnsi="Courier New"/>
                <w:sz w:val="16"/>
                <w:lang w:val="en-US"/>
              </w:rPr>
              <w:t>",</w:t>
            </w:r>
          </w:p>
          <w:p w14:paraId="13481D01" w14:textId="4E1CCAAE"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r w:rsidR="00400171">
              <w:rPr>
                <w:rFonts w:ascii="Courier New" w:hAnsi="Courier New"/>
                <w:sz w:val="16"/>
                <w:lang w:val="en-US"/>
              </w:rPr>
              <w:t>eventI</w:t>
            </w:r>
            <w:r>
              <w:rPr>
                <w:rFonts w:ascii="Courier New" w:hAnsi="Courier New"/>
                <w:sz w:val="16"/>
                <w:lang w:val="en-US"/>
              </w:rPr>
              <w:t>d</w:t>
            </w:r>
            <w:r w:rsidRPr="00042478">
              <w:rPr>
                <w:rFonts w:ascii="Courier New" w:hAnsi="Courier New"/>
                <w:sz w:val="16"/>
                <w:lang w:val="en-US"/>
              </w:rPr>
              <w:t>": "</w:t>
            </w:r>
            <w:r w:rsidR="00F22F99">
              <w:rPr>
                <w:rFonts w:ascii="Courier New" w:hAnsi="Courier New"/>
                <w:sz w:val="16"/>
                <w:lang w:val="en-US"/>
              </w:rPr>
              <w:t>ab</w:t>
            </w:r>
            <w:r w:rsidR="00F22F99" w:rsidRPr="00400171">
              <w:rPr>
                <w:rFonts w:ascii="Courier New" w:hAnsi="Courier New"/>
                <w:sz w:val="16"/>
                <w:lang w:val="en-US"/>
              </w:rPr>
              <w:t>305d54-</w:t>
            </w:r>
            <w:r w:rsidR="00F22F99">
              <w:rPr>
                <w:rFonts w:ascii="Courier New" w:hAnsi="Courier New"/>
                <w:sz w:val="16"/>
                <w:lang w:val="en-US"/>
              </w:rPr>
              <w:t>8</w:t>
            </w:r>
            <w:r w:rsidR="00F22F99" w:rsidRPr="00400171">
              <w:rPr>
                <w:rFonts w:ascii="Courier New" w:hAnsi="Courier New"/>
                <w:sz w:val="16"/>
                <w:lang w:val="en-US"/>
              </w:rPr>
              <w:t>5b4-</w:t>
            </w:r>
            <w:r w:rsidR="00F22F99">
              <w:rPr>
                <w:rFonts w:ascii="Courier New" w:hAnsi="Courier New"/>
                <w:sz w:val="16"/>
                <w:lang w:val="en-US"/>
              </w:rPr>
              <w:t>a</w:t>
            </w:r>
            <w:r w:rsidR="00F22F99" w:rsidRPr="00400171">
              <w:rPr>
                <w:rFonts w:ascii="Courier New" w:hAnsi="Courier New"/>
                <w:sz w:val="16"/>
                <w:lang w:val="en-US"/>
              </w:rPr>
              <w:t>31b-</w:t>
            </w:r>
            <w:r w:rsidR="00F22F99">
              <w:rPr>
                <w:rFonts w:ascii="Courier New" w:hAnsi="Courier New"/>
                <w:sz w:val="16"/>
                <w:lang w:val="en-US"/>
              </w:rPr>
              <w:t>7</w:t>
            </w:r>
            <w:r w:rsidR="00F22F99" w:rsidRPr="00400171">
              <w:rPr>
                <w:rFonts w:ascii="Courier New" w:hAnsi="Courier New"/>
                <w:sz w:val="16"/>
                <w:lang w:val="en-US"/>
              </w:rPr>
              <w:t>db2-</w:t>
            </w:r>
            <w:r w:rsidR="00F22F99">
              <w:rPr>
                <w:rFonts w:ascii="Courier New" w:hAnsi="Courier New"/>
                <w:sz w:val="16"/>
                <w:lang w:val="en-US"/>
              </w:rPr>
              <w:t>f</w:t>
            </w:r>
            <w:r w:rsidR="00F22F99" w:rsidRPr="00400171">
              <w:rPr>
                <w:rFonts w:ascii="Courier New" w:hAnsi="Courier New"/>
                <w:sz w:val="16"/>
                <w:lang w:val="en-US"/>
              </w:rPr>
              <w:t>b6b9e54601</w:t>
            </w:r>
            <w:r w:rsidR="00F22F99">
              <w:rPr>
                <w:rFonts w:ascii="Courier New" w:hAnsi="Courier New"/>
                <w:sz w:val="16"/>
                <w:lang w:val="en-US"/>
              </w:rPr>
              <w:t>5</w:t>
            </w:r>
            <w:r w:rsidRPr="00042478">
              <w:rPr>
                <w:rFonts w:ascii="Courier New" w:hAnsi="Courier New"/>
                <w:sz w:val="16"/>
                <w:lang w:val="en-US"/>
              </w:rPr>
              <w:t>",</w:t>
            </w:r>
          </w:p>
          <w:p w14:paraId="2BDBB867" w14:textId="7AC6DB67" w:rsidR="005F3E54" w:rsidRPr="00042478" w:rsidRDefault="007D609C" w:rsidP="005F3E54">
            <w:pPr>
              <w:pStyle w:val="listing"/>
              <w:rPr>
                <w:rFonts w:ascii="Courier New" w:hAnsi="Courier New"/>
                <w:sz w:val="16"/>
                <w:lang w:val="en-US"/>
              </w:rPr>
            </w:pPr>
            <w:r>
              <w:rPr>
                <w:rFonts w:ascii="Courier New" w:hAnsi="Courier New"/>
                <w:sz w:val="16"/>
                <w:lang w:val="en-US"/>
              </w:rPr>
              <w:t xml:space="preserve">  </w:t>
            </w:r>
            <w:r w:rsidR="005F3E54" w:rsidRPr="00042478">
              <w:rPr>
                <w:rFonts w:ascii="Courier New" w:hAnsi="Courier New"/>
                <w:sz w:val="16"/>
                <w:lang w:val="en-US"/>
              </w:rPr>
              <w:t xml:space="preserve">  </w:t>
            </w:r>
            <w:r w:rsidR="005F3E54">
              <w:rPr>
                <w:rFonts w:ascii="Courier New" w:hAnsi="Courier New"/>
                <w:sz w:val="16"/>
                <w:lang w:val="en-US"/>
              </w:rPr>
              <w:t xml:space="preserve">    </w:t>
            </w:r>
            <w:r w:rsidR="005F3E54" w:rsidRPr="00042478">
              <w:rPr>
                <w:rFonts w:ascii="Courier New" w:hAnsi="Courier New"/>
                <w:sz w:val="16"/>
                <w:lang w:val="en-US"/>
              </w:rPr>
              <w:t xml:space="preserve">    "</w:t>
            </w:r>
            <w:r w:rsidR="003D29AB">
              <w:rPr>
                <w:rFonts w:ascii="Courier New" w:hAnsi="Courier New"/>
                <w:sz w:val="16"/>
                <w:lang w:val="en-US"/>
              </w:rPr>
              <w:t>s</w:t>
            </w:r>
            <w:r w:rsidR="005F3E54" w:rsidRPr="00042478">
              <w:rPr>
                <w:rFonts w:ascii="Courier New" w:hAnsi="Courier New"/>
                <w:sz w:val="16"/>
                <w:lang w:val="en-US"/>
              </w:rPr>
              <w:t>equence": "</w:t>
            </w:r>
            <w:r w:rsidR="005F3E54">
              <w:rPr>
                <w:rFonts w:ascii="Courier New" w:hAnsi="Courier New"/>
                <w:sz w:val="16"/>
                <w:lang w:val="en-US"/>
              </w:rPr>
              <w:t>0</w:t>
            </w:r>
            <w:r w:rsidR="005F3E54" w:rsidRPr="00042478">
              <w:rPr>
                <w:rFonts w:ascii="Courier New" w:hAnsi="Courier New"/>
                <w:sz w:val="16"/>
                <w:lang w:val="en-US"/>
              </w:rPr>
              <w:t>"</w:t>
            </w:r>
            <w:r w:rsidR="005F3E54">
              <w:rPr>
                <w:rFonts w:ascii="Courier New" w:hAnsi="Courier New"/>
                <w:sz w:val="16"/>
                <w:lang w:val="en-US"/>
              </w:rPr>
              <w:t>,</w:t>
            </w:r>
          </w:p>
          <w:p w14:paraId="508D5A26" w14:textId="7381AF78"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N</w:t>
            </w:r>
            <w:r w:rsidR="003D29AB">
              <w:rPr>
                <w:rFonts w:ascii="Courier New" w:hAnsi="Courier New"/>
                <w:sz w:val="16"/>
                <w:lang w:val="en-US"/>
              </w:rPr>
              <w:t>ormal</w:t>
            </w:r>
            <w:r w:rsidRPr="00042478">
              <w:rPr>
                <w:rFonts w:ascii="Courier New" w:hAnsi="Courier New"/>
                <w:sz w:val="16"/>
                <w:lang w:val="en-US"/>
              </w:rPr>
              <w:t>",</w:t>
            </w:r>
          </w:p>
          <w:p w14:paraId="579DBA38" w14:textId="2A4D80F7" w:rsidR="004D40F3" w:rsidRDefault="004D40F3" w:rsidP="00F64994">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4E38FFA5" w14:textId="20F0A50C" w:rsidR="004D40F3" w:rsidRDefault="004D40F3" w:rsidP="00F64994">
            <w:pPr>
              <w:pStyle w:val="listing"/>
              <w:rPr>
                <w:rFonts w:ascii="Courier New" w:hAnsi="Courier New"/>
                <w:sz w:val="16"/>
                <w:lang w:val="en-US"/>
              </w:rPr>
            </w:pPr>
            <w:r>
              <w:rPr>
                <w:rFonts w:ascii="Courier New" w:hAnsi="Courier New"/>
                <w:sz w:val="16"/>
                <w:lang w:val="en-US"/>
              </w:rPr>
              <w:t xml:space="preserve">            “reportingEntityName”: “EricssonOamVf”,</w:t>
            </w:r>
          </w:p>
          <w:p w14:paraId="59C832C7" w14:textId="41EA4124"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00400171" w:rsidRPr="00400171">
              <w:rPr>
                <w:rFonts w:ascii="Courier New" w:hAnsi="Courier New"/>
                <w:sz w:val="16"/>
                <w:lang w:val="en-US"/>
              </w:rPr>
              <w:t>de305d54-75b4-431b-adb2-eb6b9e546014</w:t>
            </w:r>
            <w:r w:rsidRPr="00042478">
              <w:rPr>
                <w:rFonts w:ascii="Courier New" w:hAnsi="Courier New"/>
                <w:sz w:val="16"/>
                <w:lang w:val="en-US"/>
              </w:rPr>
              <w:t>",</w:t>
            </w:r>
          </w:p>
          <w:p w14:paraId="7050E75D" w14:textId="5A3BDD88" w:rsidR="00F64994"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ourceName”: “EricssonECE”,</w:t>
            </w:r>
          </w:p>
          <w:p w14:paraId="07D32CBB" w14:textId="10C89E74" w:rsidR="003D29AB" w:rsidRPr="00042478" w:rsidRDefault="003D29AB" w:rsidP="00F64994">
            <w:pPr>
              <w:pStyle w:val="listing"/>
              <w:rPr>
                <w:rFonts w:ascii="Courier New" w:hAnsi="Courier New"/>
                <w:sz w:val="16"/>
                <w:lang w:val="en-US"/>
              </w:rPr>
            </w:pPr>
            <w:r>
              <w:rPr>
                <w:rFonts w:ascii="Courier New" w:hAnsi="Courier New"/>
                <w:sz w:val="16"/>
                <w:lang w:val="en-US"/>
              </w:rPr>
              <w:t xml:space="preserve">            “functionalRole”: “SCF”,</w:t>
            </w:r>
          </w:p>
          <w:p w14:paraId="798B81DA" w14:textId="03BDACDB" w:rsidR="00400171" w:rsidRDefault="00400171" w:rsidP="00F64994">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3D29AB">
              <w:rPr>
                <w:rFonts w:ascii="Courier New" w:hAnsi="Courier New"/>
                <w:sz w:val="16"/>
                <w:lang w:val="en-US"/>
              </w:rPr>
              <w:t>start</w:t>
            </w:r>
            <w:r>
              <w:rPr>
                <w:rFonts w:ascii="Courier New" w:hAnsi="Courier New"/>
                <w:sz w:val="16"/>
                <w:lang w:val="en-US"/>
              </w:rPr>
              <w: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7B3C2F0A" w14:textId="788B7D3A" w:rsidR="00400171" w:rsidRDefault="00400171" w:rsidP="00400171">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00F22F99"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163F88EE" w14:textId="263DEC8A"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1E74C8DD" w14:textId="30A8422D"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50B4D746" w14:textId="77777777" w:rsidR="00F72507" w:rsidRPr="00C87857" w:rsidRDefault="00F72507" w:rsidP="00F06975">
            <w:pPr>
              <w:pStyle w:val="listing"/>
              <w:rPr>
                <w:lang w:val="en-US"/>
              </w:rPr>
            </w:pPr>
            <w:r w:rsidRPr="00042478">
              <w:rPr>
                <w:rFonts w:ascii="Courier New" w:hAnsi="Courier New"/>
                <w:sz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2" w:name="_Toc471492368"/>
      <w:r>
        <w:t>Sample Success Response</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4BECA8D0"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w:t>
            </w:r>
            <w:r w:rsidR="00137ABB">
              <w:rPr>
                <w:rFonts w:ascii="Courier New" w:hAnsi="Courier New"/>
                <w:sz w:val="16"/>
                <w:lang w:val="en-US"/>
              </w:rPr>
              <w:t>202 Accepted</w:t>
            </w:r>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3" w:name="_Ref471490730"/>
      <w:bookmarkStart w:id="14" w:name="_Ref471490767"/>
      <w:bookmarkStart w:id="15" w:name="_Toc471492369"/>
      <w:r>
        <w:lastRenderedPageBreak/>
        <w:t>Resource Structure</w:t>
      </w:r>
      <w:bookmarkEnd w:id="13"/>
      <w:bookmarkEnd w:id="14"/>
      <w:bookmarkEnd w:id="15"/>
    </w:p>
    <w:p w14:paraId="163C8309" w14:textId="2A78471E" w:rsidR="00BF2ED8" w:rsidRDefault="008A11C0" w:rsidP="00BF2ED8">
      <w:pPr>
        <w:pStyle w:val="Body"/>
        <w:ind w:left="0"/>
      </w:pPr>
      <w:r>
        <w:t xml:space="preserve">REST resources are defined with respect to a ServerRoot: </w:t>
      </w:r>
    </w:p>
    <w:p w14:paraId="634D20D0" w14:textId="48ED126C" w:rsidR="008A11C0" w:rsidRDefault="008A11C0" w:rsidP="00BF2ED8">
      <w:pPr>
        <w:pStyle w:val="Body"/>
        <w:ind w:left="0"/>
      </w:pPr>
      <w:r>
        <w:tab/>
        <w:t xml:space="preserve">ServerRoot = </w:t>
      </w:r>
      <w:hyperlink w:history="1">
        <w:r w:rsidR="00132F9A" w:rsidRPr="007F3073">
          <w:rPr>
            <w:rStyle w:val="Hyperlink"/>
          </w:rPr>
          <w:t>https://{Domain}:{Port}</w:t>
        </w:r>
      </w:hyperlink>
      <w:proofErr w:type="gramStart"/>
      <w:r w:rsidR="003D3822">
        <w:rPr>
          <w:rStyle w:val="Hyperlink"/>
        </w:rPr>
        <w:t>/{</w:t>
      </w:r>
      <w:proofErr w:type="gramEnd"/>
      <w:r w:rsidR="003D3822">
        <w:rPr>
          <w:rStyle w:val="Hyperlink"/>
        </w:rPr>
        <w:t>optionalRoutingtPath}</w:t>
      </w:r>
    </w:p>
    <w:p w14:paraId="06B2AA3A" w14:textId="77777777" w:rsidR="004A0D16" w:rsidRDefault="004A0D16" w:rsidP="004A0D16">
      <w:pPr>
        <w:pStyle w:val="Body"/>
        <w:ind w:left="0"/>
      </w:pPr>
      <w:r>
        <w:t>The resource structure is provided below:</w:t>
      </w:r>
    </w:p>
    <w:p w14:paraId="0F39377C" w14:textId="77777777" w:rsidR="004A0D16" w:rsidRDefault="004A0D16" w:rsidP="004A0D16">
      <w:pPr>
        <w:pStyle w:val="Body"/>
        <w:ind w:left="0"/>
      </w:pPr>
      <w:r>
        <w:rPr>
          <w:noProof/>
        </w:rPr>
        <w:drawing>
          <wp:inline distT="0" distB="0" distL="0" distR="0" wp14:anchorId="072B2A2A" wp14:editId="1DFD3C64">
            <wp:extent cx="3877310" cy="18408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7310" cy="1840865"/>
                    </a:xfrm>
                    <a:prstGeom prst="rect">
                      <a:avLst/>
                    </a:prstGeom>
                    <a:noFill/>
                  </pic:spPr>
                </pic:pic>
              </a:graphicData>
            </a:graphic>
          </wp:inline>
        </w:drawing>
      </w:r>
    </w:p>
    <w:p w14:paraId="21123D4E" w14:textId="77777777" w:rsidR="004A0D16" w:rsidRDefault="004A0D16" w:rsidP="004A0D16">
      <w:pPr>
        <w:pStyle w:val="Caption"/>
        <w:ind w:left="0" w:firstLine="0"/>
        <w:jc w:val="center"/>
      </w:pPr>
      <w:bookmarkStart w:id="16" w:name="_Toc433831124"/>
      <w:bookmarkStart w:id="17" w:name="_Toc451790948"/>
      <w:bookmarkStart w:id="18" w:name="_Toc471492464"/>
      <w:r>
        <w:t xml:space="preserve">Figure </w:t>
      </w:r>
      <w:r w:rsidR="004B740E">
        <w:fldChar w:fldCharType="begin"/>
      </w:r>
      <w:r w:rsidR="004B740E">
        <w:instrText xml:space="preserve"> SEQ Figure \* ARABIC </w:instrText>
      </w:r>
      <w:r w:rsidR="004B740E">
        <w:fldChar w:fldCharType="separate"/>
      </w:r>
      <w:r>
        <w:rPr>
          <w:noProof/>
        </w:rPr>
        <w:t>1</w:t>
      </w:r>
      <w:r w:rsidR="004B740E">
        <w:rPr>
          <w:noProof/>
        </w:rPr>
        <w:fldChar w:fldCharType="end"/>
      </w:r>
      <w:r>
        <w:t xml:space="preserve"> – REST Resource Structure</w:t>
      </w:r>
      <w:bookmarkEnd w:id="16"/>
      <w:bookmarkEnd w:id="17"/>
      <w:bookmarkEnd w:id="18"/>
    </w:p>
    <w:p w14:paraId="4ED4B132" w14:textId="77777777" w:rsidR="00132F9A" w:rsidRDefault="00132F9A" w:rsidP="00132F9A">
      <w:pPr>
        <w:pStyle w:val="Body"/>
        <w:ind w:left="0"/>
      </w:pPr>
    </w:p>
    <w:p w14:paraId="5DACF235" w14:textId="79ED62D1" w:rsidR="00132F9A" w:rsidRDefault="00132F9A" w:rsidP="00132F9A">
      <w:pPr>
        <w:pStyle w:val="Body"/>
        <w:ind w:left="0"/>
      </w:pPr>
      <w:r>
        <w:t xml:space="preserve">The {Domain} or FQDN above is typically provisioned into each eventsource when it is instantiated.  The {Port} above is typically 8443.  </w:t>
      </w:r>
    </w:p>
    <w:p w14:paraId="509EB21D" w14:textId="1DF0BE6A" w:rsidR="00132F9A" w:rsidRDefault="00132F9A" w:rsidP="00132F9A">
      <w:pPr>
        <w:pStyle w:val="Body"/>
        <w:ind w:left="0"/>
      </w:pPr>
    </w:p>
    <w:p w14:paraId="53C6A816" w14:textId="77777777" w:rsidR="004A0D16" w:rsidRDefault="004A0D16" w:rsidP="004A0D16">
      <w:pPr>
        <w:pStyle w:val="Body"/>
        <w:ind w:left="0"/>
      </w:pPr>
    </w:p>
    <w:p w14:paraId="5183DB25" w14:textId="4DC846FE" w:rsidR="00CF178B" w:rsidRDefault="00E94972" w:rsidP="00DC76FB">
      <w:pPr>
        <w:pStyle w:val="Heading1"/>
      </w:pPr>
      <w:bookmarkStart w:id="19" w:name="_Toc471492370"/>
      <w:r>
        <w:lastRenderedPageBreak/>
        <w:t>Common</w:t>
      </w:r>
      <w:r w:rsidR="00CF178B">
        <w:t xml:space="preserve"> Event Format</w:t>
      </w:r>
      <w:bookmarkEnd w:id="19"/>
    </w:p>
    <w:p w14:paraId="012E8DD1" w14:textId="66D0ACC1" w:rsidR="00214EE3" w:rsidRDefault="00CF178B" w:rsidP="00CF178B">
      <w:pPr>
        <w:jc w:val="both"/>
      </w:pPr>
      <w:r>
        <w:t xml:space="preserve">A JSON schema describing the </w:t>
      </w:r>
      <w:r w:rsidR="00E94972">
        <w:t>Common</w:t>
      </w:r>
      <w:r>
        <w:t xml:space="preserve"> Event Format is provided below</w:t>
      </w:r>
      <w:r w:rsidR="00214EE3">
        <w:t xml:space="preserve"> and is reproduced in the tables that follow</w:t>
      </w:r>
      <w:r>
        <w:t>.</w:t>
      </w:r>
    </w:p>
    <w:p w14:paraId="0404DEAD" w14:textId="20C18943" w:rsidR="00416169" w:rsidRDefault="00644493" w:rsidP="00CF178B">
      <w:pPr>
        <w:jc w:val="both"/>
      </w:pPr>
      <w:r>
        <w:object w:dxaOrig="1533" w:dyaOrig="982" w14:anchorId="3BBBA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28" o:title=""/>
          </v:shape>
          <o:OLEObject Type="Embed" ProgID="Package" ShapeID="_x0000_i1025" DrawAspect="Icon" ObjectID="_1545234303" r:id="rId29"/>
        </w:object>
      </w:r>
    </w:p>
    <w:p w14:paraId="5C2E78E8" w14:textId="57C831CC" w:rsidR="006C783C" w:rsidRDefault="006C783C" w:rsidP="006C783C">
      <w:pPr>
        <w:pStyle w:val="Heading2"/>
      </w:pPr>
      <w:bookmarkStart w:id="20" w:name="_Toc471492371"/>
      <w:r>
        <w:t>Command List Processing Datatypes</w:t>
      </w:r>
      <w:bookmarkEnd w:id="20"/>
    </w:p>
    <w:p w14:paraId="04CF8D87" w14:textId="77777777" w:rsidR="006C783C" w:rsidRDefault="006C783C" w:rsidP="006C783C">
      <w:pPr>
        <w:pStyle w:val="Heading3"/>
      </w:pPr>
      <w:bookmarkStart w:id="21" w:name="_Toc471492372"/>
      <w:r>
        <w:t>Datatype: command</w:t>
      </w:r>
      <w:bookmarkEnd w:id="21"/>
    </w:p>
    <w:p w14:paraId="2975336F" w14:textId="77777777" w:rsidR="006C783C" w:rsidRDefault="006C783C" w:rsidP="006C783C">
      <w:r>
        <w:t xml:space="preserve">The command datatype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6C783C" w14:paraId="60C3A52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042F66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73F489E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5BB971"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64E5D90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7024C78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A2B6A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commandType</w:t>
            </w:r>
          </w:p>
        </w:tc>
        <w:tc>
          <w:tcPr>
            <w:tcW w:w="2160" w:type="dxa"/>
          </w:tcPr>
          <w:p w14:paraId="19472D4B"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AA1684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3FB7B6A9" w14:textId="77777777" w:rsidR="007C2E66" w:rsidRDefault="006C783C"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w:t>
            </w:r>
            <w:r w:rsidR="007C2E66">
              <w:rPr>
                <w:rFonts w:asciiTheme="minorHAnsi" w:hAnsiTheme="minorHAnsi"/>
                <w:sz w:val="22"/>
              </w:rPr>
              <w:t>‘</w:t>
            </w:r>
            <w:r w:rsidR="007C2E66">
              <w:rPr>
                <w:rFonts w:asciiTheme="minorHAnsi" w:hAnsiTheme="minorHAnsi"/>
                <w:sz w:val="22"/>
              </w:rPr>
              <w:t>heartbeat</w:t>
            </w:r>
            <w:r w:rsidR="007C2E66">
              <w:rPr>
                <w:rFonts w:asciiTheme="minorHAnsi" w:hAnsiTheme="minorHAnsi"/>
                <w:sz w:val="22"/>
              </w:rPr>
              <w:t>IntervalChange’</w:t>
            </w:r>
            <w:r w:rsidR="007C2E66">
              <w:rPr>
                <w:rFonts w:asciiTheme="minorHAnsi" w:hAnsiTheme="minorHAnsi"/>
                <w:sz w:val="22"/>
              </w:rPr>
              <w:t xml:space="preserve">, </w:t>
            </w:r>
            <w:r w:rsidR="007C2E66">
              <w:rPr>
                <w:rFonts w:asciiTheme="minorHAnsi" w:hAnsiTheme="minorHAnsi"/>
                <w:sz w:val="22"/>
              </w:rPr>
              <w:t>‘measurementIntervalChange’</w:t>
            </w:r>
            <w:r w:rsidR="007C2E66">
              <w:rPr>
                <w:rFonts w:asciiTheme="minorHAnsi" w:hAnsiTheme="minorHAnsi"/>
                <w:sz w:val="22"/>
              </w:rPr>
              <w:t>,</w:t>
            </w:r>
            <w:r w:rsidR="007C2E66">
              <w:rPr>
                <w:rFonts w:asciiTheme="minorHAnsi" w:hAnsiTheme="minorHAnsi"/>
                <w:sz w:val="22"/>
              </w:rPr>
              <w:t xml:space="preserve"> </w:t>
            </w:r>
          </w:p>
          <w:p w14:paraId="7D2ADB1C" w14:textId="7750678C" w:rsidR="006C783C" w:rsidRPr="00214EE3" w:rsidRDefault="007C2E66"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‘provideThrottlingState’, </w:t>
            </w:r>
            <w:r w:rsidR="006C783C">
              <w:rPr>
                <w:rFonts w:asciiTheme="minorHAnsi" w:hAnsiTheme="minorHAnsi"/>
                <w:sz w:val="22"/>
              </w:rPr>
              <w:t xml:space="preserve">‘throttllingSpecification’ </w:t>
            </w:r>
          </w:p>
        </w:tc>
      </w:tr>
      <w:tr w:rsidR="006C783C" w14:paraId="375410C8"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4E070704" w14:textId="77777777" w:rsidR="006C783C" w:rsidRDefault="006C783C" w:rsidP="00AF1676">
            <w:pPr>
              <w:jc w:val="both"/>
              <w:rPr>
                <w:rFonts w:asciiTheme="minorHAnsi" w:hAnsiTheme="minorHAnsi"/>
                <w:b w:val="0"/>
                <w:sz w:val="22"/>
              </w:rPr>
            </w:pPr>
            <w:r>
              <w:rPr>
                <w:rFonts w:asciiTheme="minorHAnsi" w:hAnsiTheme="minorHAnsi"/>
                <w:b w:val="0"/>
                <w:sz w:val="22"/>
              </w:rPr>
              <w:t>eventDomainThrottle Specification</w:t>
            </w:r>
          </w:p>
        </w:tc>
        <w:tc>
          <w:tcPr>
            <w:tcW w:w="2160" w:type="dxa"/>
          </w:tcPr>
          <w:p w14:paraId="7EA50C3A"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w:t>
            </w:r>
          </w:p>
        </w:tc>
        <w:tc>
          <w:tcPr>
            <w:tcW w:w="1170" w:type="dxa"/>
          </w:tcPr>
          <w:p w14:paraId="1CD2FCD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653B846C" w14:textId="77777777" w:rsidR="006C783C"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‘throttlingSpecification’, the fields to suppress within an event domain </w:t>
            </w:r>
          </w:p>
        </w:tc>
      </w:tr>
      <w:tr w:rsidR="006C783C" w14:paraId="7AEFEF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149190" w14:textId="77777777" w:rsidR="006C783C" w:rsidRDefault="006C783C" w:rsidP="00AF1676">
            <w:pPr>
              <w:jc w:val="both"/>
              <w:rPr>
                <w:rFonts w:asciiTheme="minorHAnsi" w:hAnsiTheme="minorHAnsi"/>
                <w:b w:val="0"/>
                <w:sz w:val="22"/>
              </w:rPr>
            </w:pPr>
            <w:r>
              <w:rPr>
                <w:rFonts w:asciiTheme="minorHAnsi" w:hAnsiTheme="minorHAnsi"/>
                <w:b w:val="0"/>
                <w:sz w:val="22"/>
              </w:rPr>
              <w:t>measurementInterval</w:t>
            </w:r>
          </w:p>
        </w:tc>
        <w:tc>
          <w:tcPr>
            <w:tcW w:w="2160" w:type="dxa"/>
          </w:tcPr>
          <w:p w14:paraId="43211109"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6976A4C"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59D5D241" w14:textId="77777777" w:rsidR="006C783C"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‘measurementIntervalChange’, the measurementInterval duration to use in seconds </w:t>
            </w:r>
          </w:p>
        </w:tc>
      </w:tr>
    </w:tbl>
    <w:p w14:paraId="61D697B9" w14:textId="77777777" w:rsidR="006C783C" w:rsidRPr="00A51A92" w:rsidRDefault="006C783C" w:rsidP="006C783C">
      <w:pPr>
        <w:pStyle w:val="Body"/>
        <w:spacing w:before="0" w:after="0" w:line="240" w:lineRule="auto"/>
        <w:ind w:left="0"/>
      </w:pPr>
    </w:p>
    <w:p w14:paraId="008773BF" w14:textId="77777777" w:rsidR="006C783C" w:rsidRDefault="006C783C" w:rsidP="006C783C">
      <w:pPr>
        <w:pStyle w:val="Heading3"/>
      </w:pPr>
      <w:bookmarkStart w:id="22" w:name="_Toc471492373"/>
      <w:r>
        <w:t>Datatype: commandList</w:t>
      </w:r>
      <w:bookmarkEnd w:id="22"/>
    </w:p>
    <w:p w14:paraId="67700A33" w14:textId="77777777" w:rsidR="006C783C" w:rsidRDefault="006C783C" w:rsidP="006C783C">
      <w:r>
        <w:t xml:space="preserve">The commandList datatype is an array of commands from an event collector toward an </w:t>
      </w:r>
      <w:bookmarkStart w:id="23" w:name="_GoBack"/>
      <w:bookmarkEnd w:id="23"/>
      <w:r>
        <w:t>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1778242"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0443FF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65579CB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23B6C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E26CC4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777E67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CCD5D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commandListEntry</w:t>
            </w:r>
          </w:p>
        </w:tc>
        <w:tc>
          <w:tcPr>
            <w:tcW w:w="2160" w:type="dxa"/>
          </w:tcPr>
          <w:p w14:paraId="2D35B92F"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commandListEntry</w:t>
            </w:r>
          </w:p>
        </w:tc>
        <w:tc>
          <w:tcPr>
            <w:tcW w:w="1170" w:type="dxa"/>
          </w:tcPr>
          <w:p w14:paraId="010E17F8"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14BA3B0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14:paraId="5DD07366" w14:textId="77777777" w:rsidR="006C783C" w:rsidRPr="00A51A92" w:rsidRDefault="006C783C" w:rsidP="006C783C">
      <w:pPr>
        <w:pStyle w:val="Body"/>
        <w:spacing w:before="0" w:after="0" w:line="240" w:lineRule="auto"/>
        <w:ind w:left="0"/>
      </w:pPr>
    </w:p>
    <w:p w14:paraId="20E7F942" w14:textId="77777777" w:rsidR="006C783C" w:rsidRDefault="006C783C" w:rsidP="006C783C">
      <w:pPr>
        <w:pStyle w:val="Heading3"/>
      </w:pPr>
      <w:bookmarkStart w:id="24" w:name="_Toc471492374"/>
      <w:r>
        <w:t>Datatype: commandListEntry</w:t>
      </w:r>
      <w:bookmarkEnd w:id="24"/>
    </w:p>
    <w:p w14:paraId="7E520D59" w14:textId="77777777" w:rsidR="006C783C" w:rsidRDefault="006C783C" w:rsidP="006C783C">
      <w:r>
        <w:t>The commandListEntry datatype references a command object;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6C783C" w14:paraId="66B26FAD"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2CD70E43" w14:textId="77777777" w:rsidR="006C783C" w:rsidRPr="00214EE3" w:rsidRDefault="006C783C" w:rsidP="00AF1676">
            <w:pPr>
              <w:jc w:val="both"/>
              <w:rPr>
                <w:rFonts w:asciiTheme="minorHAnsi" w:hAnsiTheme="minorHAnsi"/>
                <w:sz w:val="22"/>
              </w:rPr>
            </w:pPr>
            <w:r>
              <w:rPr>
                <w:rFonts w:asciiTheme="minorHAnsi" w:hAnsiTheme="minorHAnsi"/>
                <w:sz w:val="22"/>
              </w:rPr>
              <w:lastRenderedPageBreak/>
              <w:t>Field</w:t>
            </w:r>
          </w:p>
        </w:tc>
        <w:tc>
          <w:tcPr>
            <w:tcW w:w="2160" w:type="dxa"/>
            <w:shd w:val="clear" w:color="auto" w:fill="808080" w:themeFill="background1" w:themeFillShade="80"/>
          </w:tcPr>
          <w:p w14:paraId="514AEEC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2B79C0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18EA119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662159F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673302A" w14:textId="2BCF66A3" w:rsidR="006C783C" w:rsidRPr="00214EE3" w:rsidRDefault="006C783C" w:rsidP="00AF1676">
            <w:pPr>
              <w:jc w:val="both"/>
              <w:rPr>
                <w:rFonts w:asciiTheme="minorHAnsi" w:hAnsiTheme="minorHAnsi"/>
                <w:b w:val="0"/>
                <w:sz w:val="22"/>
              </w:rPr>
            </w:pPr>
            <w:r>
              <w:rPr>
                <w:rFonts w:asciiTheme="minorHAnsi" w:hAnsiTheme="minorHAnsi"/>
                <w:b w:val="0"/>
                <w:sz w:val="22"/>
              </w:rPr>
              <w:t>Command</w:t>
            </w:r>
          </w:p>
        </w:tc>
        <w:tc>
          <w:tcPr>
            <w:tcW w:w="2160" w:type="dxa"/>
          </w:tcPr>
          <w:p w14:paraId="6C0B9FCF"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w:t>
            </w:r>
          </w:p>
        </w:tc>
        <w:tc>
          <w:tcPr>
            <w:tcW w:w="1170" w:type="dxa"/>
          </w:tcPr>
          <w:p w14:paraId="14FEBF43"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0BFC38F2"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References a command object</w:t>
            </w:r>
          </w:p>
        </w:tc>
      </w:tr>
    </w:tbl>
    <w:p w14:paraId="2884CEC4" w14:textId="77777777" w:rsidR="006C783C" w:rsidRPr="00A51A92" w:rsidRDefault="006C783C" w:rsidP="006C783C">
      <w:pPr>
        <w:pStyle w:val="Body"/>
        <w:spacing w:before="0" w:after="0" w:line="240" w:lineRule="auto"/>
        <w:ind w:left="0"/>
      </w:pPr>
    </w:p>
    <w:p w14:paraId="4EA14A43" w14:textId="77777777" w:rsidR="006C783C" w:rsidRDefault="006C783C" w:rsidP="006C783C">
      <w:pPr>
        <w:pStyle w:val="Heading3"/>
      </w:pPr>
      <w:bookmarkStart w:id="25" w:name="_Toc451784799"/>
      <w:bookmarkStart w:id="26" w:name="_Toc471492375"/>
      <w:r>
        <w:t>Datatype: eventDomainThrottleSpecification</w:t>
      </w:r>
      <w:bookmarkEnd w:id="25"/>
      <w:bookmarkEnd w:id="26"/>
    </w:p>
    <w:p w14:paraId="1CAADE62" w14:textId="77777777" w:rsidR="006C783C" w:rsidRDefault="006C783C" w:rsidP="006C783C">
      <w:pPr>
        <w:jc w:val="both"/>
      </w:pPr>
      <w:r>
        <w:t xml:space="preserve">The eventDomainThrottleSpecification datatype specifies what fields to suppress within an event domain; it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6C783C" w14:paraId="0B49A08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62221A9C"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163B7A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798A3BF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472C58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CB21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229FF45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w:t>
            </w:r>
          </w:p>
        </w:tc>
        <w:tc>
          <w:tcPr>
            <w:tcW w:w="1906" w:type="dxa"/>
          </w:tcPr>
          <w:p w14:paraId="6D6EA31F"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4874C875"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433B156F"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0732">
              <w:rPr>
                <w:rFonts w:asciiTheme="minorHAnsi" w:hAnsiTheme="minorHAnsi"/>
                <w:sz w:val="22"/>
              </w:rPr>
              <w:t>Event domain enum from the commonEventHeader domain field</w:t>
            </w:r>
          </w:p>
        </w:tc>
      </w:tr>
      <w:tr w:rsidR="006C783C" w14:paraId="5CB5A1B3" w14:textId="77777777" w:rsidTr="00AF1676">
        <w:tc>
          <w:tcPr>
            <w:cnfStyle w:val="001000000000" w:firstRow="0" w:lastRow="0" w:firstColumn="1" w:lastColumn="0" w:oddVBand="0" w:evenVBand="0" w:oddHBand="0" w:evenHBand="0" w:firstRowFirstColumn="0" w:firstRowLastColumn="0" w:lastRowFirstColumn="0" w:lastRowLastColumn="0"/>
            <w:tcW w:w="2278" w:type="dxa"/>
          </w:tcPr>
          <w:p w14:paraId="662FDBC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suppressedFieldNames</w:t>
            </w:r>
          </w:p>
        </w:tc>
        <w:tc>
          <w:tcPr>
            <w:tcW w:w="1906" w:type="dxa"/>
          </w:tcPr>
          <w:p w14:paraId="550F8D54"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50ADAB2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18BD6A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6C783C" w14:paraId="596A5D0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F09273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suppressedNvPairsList</w:t>
            </w:r>
          </w:p>
        </w:tc>
        <w:tc>
          <w:tcPr>
            <w:tcW w:w="1906" w:type="dxa"/>
          </w:tcPr>
          <w:p w14:paraId="5D335FD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14:paraId="16F0D802"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09B85D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14:paraId="607F99CD" w14:textId="77777777" w:rsidR="006C783C" w:rsidRDefault="006C783C" w:rsidP="006C783C">
      <w:pPr>
        <w:jc w:val="both"/>
      </w:pPr>
    </w:p>
    <w:p w14:paraId="1A3C3986" w14:textId="77777777" w:rsidR="006C783C" w:rsidRDefault="006C783C" w:rsidP="006C783C">
      <w:pPr>
        <w:pStyle w:val="Heading3"/>
      </w:pPr>
      <w:bookmarkStart w:id="27" w:name="_Toc471492376"/>
      <w:r>
        <w:t>Datatype: eventDomainThrottleSpecificationList</w:t>
      </w:r>
      <w:bookmarkEnd w:id="27"/>
    </w:p>
    <w:p w14:paraId="13777A50" w14:textId="77777777" w:rsidR="006C783C" w:rsidRDefault="006C783C" w:rsidP="006C783C">
      <w:pPr>
        <w:jc w:val="both"/>
      </w:pPr>
      <w:r>
        <w:t>The eventDomainThrottleSpecificationList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1CE6449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99BFE1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2070A1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BEE05A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155C9C5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A93620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8E23B48"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DomainThrottleSpecificationList</w:t>
            </w:r>
          </w:p>
        </w:tc>
        <w:tc>
          <w:tcPr>
            <w:tcW w:w="2160" w:type="dxa"/>
          </w:tcPr>
          <w:p w14:paraId="2A091E9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14:paraId="3AE81E44"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5DDD723"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eventDomainThrottleSpecifications</w:t>
            </w:r>
          </w:p>
        </w:tc>
      </w:tr>
    </w:tbl>
    <w:p w14:paraId="6323D026" w14:textId="77777777" w:rsidR="006C783C" w:rsidRDefault="006C783C" w:rsidP="006C783C">
      <w:pPr>
        <w:jc w:val="both"/>
      </w:pPr>
    </w:p>
    <w:p w14:paraId="6FF53172" w14:textId="77777777" w:rsidR="006C783C" w:rsidRDefault="006C783C" w:rsidP="006C783C">
      <w:pPr>
        <w:pStyle w:val="Heading3"/>
      </w:pPr>
      <w:bookmarkStart w:id="28" w:name="_Toc451784801"/>
      <w:bookmarkStart w:id="29" w:name="_Toc471492377"/>
      <w:r>
        <w:t>Datatype: eventThrottlingState</w:t>
      </w:r>
      <w:bookmarkEnd w:id="28"/>
      <w:bookmarkEnd w:id="29"/>
    </w:p>
    <w:p w14:paraId="2C76D4FB" w14:textId="77777777" w:rsidR="006C783C" w:rsidRDefault="006C783C" w:rsidP="006C783C">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9290FA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5D570A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4850B8B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5BCA7DA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24416B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BC7BD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4B307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eventThrottlingMode</w:t>
            </w:r>
          </w:p>
        </w:tc>
        <w:tc>
          <w:tcPr>
            <w:tcW w:w="2160" w:type="dxa"/>
          </w:tcPr>
          <w:p w14:paraId="6A8F6D82"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B6903D3"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26C4824E"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‘normal’, ‘throttled’ </w:t>
            </w:r>
          </w:p>
        </w:tc>
      </w:tr>
      <w:tr w:rsidR="006C783C" w14:paraId="7FCD505D"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8B2700D"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14:paraId="1081556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14:paraId="4CB5159F"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5A0B551E" w14:textId="77777777" w:rsidR="006C783C" w:rsidRPr="00214EE3"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14:paraId="362B55DF" w14:textId="77777777" w:rsidR="006C783C" w:rsidRDefault="006C783C" w:rsidP="006C783C">
      <w:pPr>
        <w:pStyle w:val="Body"/>
        <w:ind w:left="0"/>
      </w:pPr>
    </w:p>
    <w:p w14:paraId="03BCD05E" w14:textId="77777777" w:rsidR="002C01AE" w:rsidRDefault="002C01AE" w:rsidP="002C01AE">
      <w:pPr>
        <w:pStyle w:val="Heading3"/>
      </w:pPr>
      <w:bookmarkStart w:id="30" w:name="_Toc451784803"/>
      <w:bookmarkStart w:id="31" w:name="_Toc471492378"/>
      <w:r>
        <w:t>Datatype: suppressedNvPairs</w:t>
      </w:r>
      <w:bookmarkEnd w:id="30"/>
      <w:bookmarkEnd w:id="31"/>
    </w:p>
    <w:p w14:paraId="7D925DF7" w14:textId="77777777" w:rsidR="002C01AE" w:rsidRDefault="002C01AE" w:rsidP="002C01AE">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2C01AE" w14:paraId="77DEE07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32BD94B"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43C092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E382790"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B5285A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ACFD51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C560BE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lastRenderedPageBreak/>
              <w:t>nvPairFieldName</w:t>
            </w:r>
          </w:p>
        </w:tc>
        <w:tc>
          <w:tcPr>
            <w:tcW w:w="952" w:type="dxa"/>
          </w:tcPr>
          <w:p w14:paraId="4C143CB8"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F6A2C78"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738D85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2C01AE" w14:paraId="68A9BA7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22EFDF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suppressedNvPairNames</w:t>
            </w:r>
          </w:p>
        </w:tc>
        <w:tc>
          <w:tcPr>
            <w:tcW w:w="952" w:type="dxa"/>
          </w:tcPr>
          <w:p w14:paraId="3FD1DD6C"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71285944"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3F56829"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14:paraId="7BD12503" w14:textId="77777777" w:rsidR="002C01AE" w:rsidRPr="006C783C" w:rsidRDefault="002C01AE" w:rsidP="006C783C">
      <w:pPr>
        <w:pStyle w:val="Body"/>
        <w:ind w:left="0"/>
      </w:pPr>
    </w:p>
    <w:p w14:paraId="27C88206" w14:textId="1338767B" w:rsidR="00AB2385" w:rsidRDefault="00AB2385" w:rsidP="00AB2385">
      <w:pPr>
        <w:pStyle w:val="Heading2"/>
      </w:pPr>
      <w:bookmarkStart w:id="32" w:name="_Toc471492379"/>
      <w:r>
        <w:t xml:space="preserve">Common </w:t>
      </w:r>
      <w:r w:rsidR="00AF1676">
        <w:t xml:space="preserve">Event </w:t>
      </w:r>
      <w:r>
        <w:t>Datatypes</w:t>
      </w:r>
      <w:bookmarkEnd w:id="32"/>
    </w:p>
    <w:p w14:paraId="58AD0E70" w14:textId="77777777" w:rsidR="006C783C" w:rsidRDefault="006C783C" w:rsidP="006C783C">
      <w:pPr>
        <w:pStyle w:val="Heading3"/>
      </w:pPr>
      <w:bookmarkStart w:id="33" w:name="_Toc471492380"/>
      <w:r>
        <w:t>Datatype: event</w:t>
      </w:r>
      <w:bookmarkEnd w:id="33"/>
    </w:p>
    <w:p w14:paraId="020FD228" w14:textId="77777777" w:rsidR="006C783C" w:rsidRDefault="006C783C" w:rsidP="006C783C">
      <w:pPr>
        <w:jc w:val="both"/>
      </w:pPr>
      <w:r>
        <w:t>The event datatype consists of the following fields which constitute the ‘root level’ of the common event format: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6C783C" w14:paraId="7B3D4C6B"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33FDF87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14:paraId="3132907B"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BDD8A9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14:paraId="7D1A766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D01D80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A9A09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commonE</w:t>
            </w:r>
            <w:r w:rsidRPr="00214EE3">
              <w:rPr>
                <w:rFonts w:asciiTheme="minorHAnsi" w:hAnsiTheme="minorHAnsi"/>
                <w:b w:val="0"/>
                <w:sz w:val="22"/>
              </w:rPr>
              <w:t>ventHeader</w:t>
            </w:r>
          </w:p>
        </w:tc>
        <w:tc>
          <w:tcPr>
            <w:tcW w:w="2340" w:type="dxa"/>
          </w:tcPr>
          <w:p w14:paraId="7B82236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commonEventHeader</w:t>
            </w:r>
          </w:p>
        </w:tc>
        <w:tc>
          <w:tcPr>
            <w:tcW w:w="1170" w:type="dxa"/>
          </w:tcPr>
          <w:p w14:paraId="4A953E4C"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14:paraId="5A83CAA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6C783C" w14:paraId="68059D74"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AC99EA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faultFields</w:t>
            </w:r>
          </w:p>
        </w:tc>
        <w:tc>
          <w:tcPr>
            <w:tcW w:w="2340" w:type="dxa"/>
          </w:tcPr>
          <w:p w14:paraId="43D8F85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170" w:type="dxa"/>
          </w:tcPr>
          <w:p w14:paraId="75BAE801"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E63717D"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6C783C" w14:paraId="3BA9703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764B33" w14:textId="77777777" w:rsidR="006C783C" w:rsidRDefault="006C783C" w:rsidP="00AF1676">
            <w:pPr>
              <w:jc w:val="both"/>
              <w:rPr>
                <w:rFonts w:asciiTheme="minorHAnsi" w:hAnsiTheme="minorHAnsi"/>
                <w:b w:val="0"/>
                <w:sz w:val="22"/>
              </w:rPr>
            </w:pPr>
            <w:r>
              <w:rPr>
                <w:rFonts w:asciiTheme="minorHAnsi" w:hAnsiTheme="minorHAnsi"/>
                <w:b w:val="0"/>
                <w:sz w:val="22"/>
              </w:rPr>
              <w:t>measurementsForVfScalingFields</w:t>
            </w:r>
          </w:p>
        </w:tc>
        <w:tc>
          <w:tcPr>
            <w:tcW w:w="2340" w:type="dxa"/>
          </w:tcPr>
          <w:p w14:paraId="672FB81F"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measurementsForVfScalingFields</w:t>
            </w:r>
          </w:p>
        </w:tc>
        <w:tc>
          <w:tcPr>
            <w:tcW w:w="1170" w:type="dxa"/>
          </w:tcPr>
          <w:p w14:paraId="2CB759E0"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0FFAD56" w14:textId="77777777" w:rsidR="006C783C"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measurementsForVfScaling events</w:t>
            </w:r>
          </w:p>
        </w:tc>
      </w:tr>
      <w:tr w:rsidR="006C783C" w14:paraId="291F56B2"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6E43D69C" w14:textId="77777777" w:rsidR="006C783C" w:rsidRDefault="006C783C" w:rsidP="00AF1676">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340" w:type="dxa"/>
          </w:tcPr>
          <w:p w14:paraId="3B8D019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170" w:type="dxa"/>
          </w:tcPr>
          <w:p w14:paraId="2B825B9D"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43016F80"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6C783C" w14:paraId="19D534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4DB24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otherFields</w:t>
            </w:r>
          </w:p>
        </w:tc>
        <w:tc>
          <w:tcPr>
            <w:tcW w:w="2340" w:type="dxa"/>
          </w:tcPr>
          <w:p w14:paraId="69BDD9F6"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335F8FB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419B8D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6C783C" w14:paraId="6C6BC823"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23461A2B" w14:textId="77777777" w:rsidR="006C783C" w:rsidRDefault="006C783C" w:rsidP="00AF1676">
            <w:pPr>
              <w:jc w:val="both"/>
              <w:rPr>
                <w:rFonts w:asciiTheme="minorHAnsi" w:hAnsiTheme="minorHAnsi"/>
                <w:b w:val="0"/>
                <w:sz w:val="22"/>
              </w:rPr>
            </w:pPr>
            <w:r>
              <w:rPr>
                <w:rFonts w:asciiTheme="minorHAnsi" w:hAnsiTheme="minorHAnsi"/>
                <w:b w:val="0"/>
                <w:sz w:val="22"/>
              </w:rPr>
              <w:t>stateChangeFields</w:t>
            </w:r>
          </w:p>
        </w:tc>
        <w:tc>
          <w:tcPr>
            <w:tcW w:w="2340" w:type="dxa"/>
          </w:tcPr>
          <w:p w14:paraId="5366A34F"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stateChangeFields</w:t>
            </w:r>
          </w:p>
        </w:tc>
        <w:tc>
          <w:tcPr>
            <w:tcW w:w="1170" w:type="dxa"/>
          </w:tcPr>
          <w:p w14:paraId="2393F6AD"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6B10AD"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6C783C" w14:paraId="7B17C5A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E9DA53" w14:textId="77777777" w:rsidR="006C783C" w:rsidRDefault="006C783C" w:rsidP="00AF1676">
            <w:pPr>
              <w:jc w:val="both"/>
              <w:rPr>
                <w:rFonts w:asciiTheme="minorHAnsi" w:hAnsiTheme="minorHAnsi"/>
                <w:b w:val="0"/>
                <w:sz w:val="22"/>
              </w:rPr>
            </w:pPr>
            <w:r>
              <w:rPr>
                <w:rFonts w:asciiTheme="minorHAnsi" w:hAnsiTheme="minorHAnsi"/>
                <w:b w:val="0"/>
                <w:sz w:val="22"/>
              </w:rPr>
              <w:t>syslogFields</w:t>
            </w:r>
          </w:p>
        </w:tc>
        <w:tc>
          <w:tcPr>
            <w:tcW w:w="2340" w:type="dxa"/>
          </w:tcPr>
          <w:p w14:paraId="0F69ACD9"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170" w:type="dxa"/>
          </w:tcPr>
          <w:p w14:paraId="6418BCB3"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240BFDE3"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6C783C" w14:paraId="54F70059"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5A068FDA" w14:textId="77777777" w:rsidR="006C783C" w:rsidRPr="00214EE3" w:rsidRDefault="006C783C" w:rsidP="00AF1676">
            <w:pPr>
              <w:spacing w:line="216" w:lineRule="auto"/>
              <w:jc w:val="both"/>
              <w:rPr>
                <w:rFonts w:asciiTheme="minorHAnsi" w:hAnsiTheme="minorHAnsi"/>
                <w:b w:val="0"/>
                <w:sz w:val="22"/>
              </w:rPr>
            </w:pPr>
            <w:r>
              <w:rPr>
                <w:rFonts w:asciiTheme="minorHAnsi" w:hAnsiTheme="minorHAnsi"/>
                <w:b w:val="0"/>
                <w:sz w:val="22"/>
              </w:rPr>
              <w:t>thresholdCrossingAlertFields</w:t>
            </w:r>
          </w:p>
        </w:tc>
        <w:tc>
          <w:tcPr>
            <w:tcW w:w="2340" w:type="dxa"/>
          </w:tcPr>
          <w:p w14:paraId="48C98585"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thresholdCrossingAlertFields</w:t>
            </w:r>
          </w:p>
        </w:tc>
        <w:tc>
          <w:tcPr>
            <w:tcW w:w="1170" w:type="dxa"/>
          </w:tcPr>
          <w:p w14:paraId="76142BA9" w14:textId="77777777" w:rsidR="006C783C" w:rsidRPr="00214EE3"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DBE542"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bl>
    <w:p w14:paraId="22D53B6A" w14:textId="77777777" w:rsidR="006C783C" w:rsidRPr="00A51A92" w:rsidRDefault="006C783C" w:rsidP="006C783C">
      <w:pPr>
        <w:pStyle w:val="Body"/>
        <w:spacing w:before="0" w:after="0" w:line="240" w:lineRule="auto"/>
        <w:ind w:left="0"/>
      </w:pPr>
    </w:p>
    <w:p w14:paraId="169D0D87" w14:textId="77777777" w:rsidR="006C783C" w:rsidRDefault="006C783C" w:rsidP="006C783C">
      <w:pPr>
        <w:pStyle w:val="Heading3"/>
      </w:pPr>
      <w:bookmarkStart w:id="34" w:name="_Toc471492381"/>
      <w:r>
        <w:t>Datatype: eventList</w:t>
      </w:r>
      <w:bookmarkEnd w:id="34"/>
    </w:p>
    <w:p w14:paraId="221CAF04" w14:textId="77777777" w:rsidR="006C783C" w:rsidRDefault="006C783C" w:rsidP="006C783C">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6C783C" w14:paraId="6640D9D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172DE0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6EBDA25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C0ABD7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4313B62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FD446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0F2638C"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14:paraId="4DE1EC8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6F3B6B0D"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5586CF8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6B0DAA5F" w14:textId="77777777" w:rsidR="006C783C" w:rsidRPr="006C783C" w:rsidRDefault="006C783C" w:rsidP="006C783C">
      <w:pPr>
        <w:pStyle w:val="Body"/>
        <w:ind w:left="0"/>
      </w:pPr>
    </w:p>
    <w:p w14:paraId="2F4C37D8" w14:textId="77777777" w:rsidR="00AB2385" w:rsidRDefault="00AB2385" w:rsidP="00AB2385">
      <w:pPr>
        <w:pStyle w:val="Heading3"/>
      </w:pPr>
      <w:bookmarkStart w:id="35" w:name="_Toc471492382"/>
      <w:r>
        <w:t>Datatype: field</w:t>
      </w:r>
      <w:bookmarkEnd w:id="35"/>
    </w:p>
    <w:p w14:paraId="1A071CFB" w14:textId="77777777" w:rsidR="00AB2385" w:rsidRDefault="00AB2385" w:rsidP="00AB2385">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AB2385" w14:paraId="675C9705" w14:textId="77777777" w:rsidTr="00AB23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1DEF95EA" w14:textId="77777777" w:rsidR="00AB2385" w:rsidRPr="00214EE3" w:rsidRDefault="00AB2385" w:rsidP="00AB2385">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0B56E57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AE97B9"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07FF473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B2385" w14:paraId="2D6DB769" w14:textId="77777777" w:rsidTr="00AB2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61A8CEE" w14:textId="77777777" w:rsidR="00AB2385" w:rsidRPr="00214EE3" w:rsidRDefault="00AB2385" w:rsidP="00AB2385">
            <w:pPr>
              <w:jc w:val="both"/>
              <w:rPr>
                <w:rFonts w:asciiTheme="minorHAnsi" w:hAnsiTheme="minorHAnsi"/>
                <w:b w:val="0"/>
                <w:sz w:val="22"/>
              </w:rPr>
            </w:pPr>
            <w:r>
              <w:rPr>
                <w:rFonts w:asciiTheme="minorHAnsi" w:hAnsiTheme="minorHAnsi"/>
                <w:b w:val="0"/>
                <w:sz w:val="22"/>
              </w:rPr>
              <w:t>Name</w:t>
            </w:r>
          </w:p>
        </w:tc>
        <w:tc>
          <w:tcPr>
            <w:tcW w:w="910" w:type="dxa"/>
          </w:tcPr>
          <w:p w14:paraId="239D78CE"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B30315A" w14:textId="77777777" w:rsidR="00AB2385" w:rsidRPr="00214EE3" w:rsidRDefault="00AB2385" w:rsidP="00AB23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2E24494"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AB2385" w14:paraId="09B3D4BE" w14:textId="77777777" w:rsidTr="00AB2385">
        <w:tc>
          <w:tcPr>
            <w:cnfStyle w:val="001000000000" w:firstRow="0" w:lastRow="0" w:firstColumn="1" w:lastColumn="0" w:oddVBand="0" w:evenVBand="0" w:oddHBand="0" w:evenHBand="0" w:firstRowFirstColumn="0" w:firstRowLastColumn="0" w:lastRowFirstColumn="0" w:lastRowLastColumn="0"/>
            <w:tcW w:w="2145" w:type="dxa"/>
          </w:tcPr>
          <w:p w14:paraId="65220239" w14:textId="77777777" w:rsidR="00AB2385" w:rsidRPr="00214EE3" w:rsidRDefault="00AB2385" w:rsidP="00AB2385">
            <w:pPr>
              <w:jc w:val="both"/>
              <w:rPr>
                <w:rFonts w:asciiTheme="minorHAnsi" w:hAnsiTheme="minorHAnsi"/>
                <w:b w:val="0"/>
                <w:sz w:val="22"/>
              </w:rPr>
            </w:pPr>
            <w:r>
              <w:rPr>
                <w:rFonts w:asciiTheme="minorHAnsi" w:hAnsiTheme="minorHAnsi"/>
                <w:b w:val="0"/>
                <w:sz w:val="22"/>
              </w:rPr>
              <w:t>Value</w:t>
            </w:r>
          </w:p>
        </w:tc>
        <w:tc>
          <w:tcPr>
            <w:tcW w:w="910" w:type="dxa"/>
          </w:tcPr>
          <w:p w14:paraId="64BC1EB2"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FF27246" w14:textId="77777777" w:rsidR="00AB2385" w:rsidRPr="00214EE3" w:rsidRDefault="00AB2385" w:rsidP="00AB238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316B894"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D8C0296" w14:textId="77777777" w:rsidR="00AB2385" w:rsidRDefault="00AB2385" w:rsidP="00AB2385">
      <w:pPr>
        <w:pStyle w:val="Body"/>
        <w:ind w:left="0"/>
      </w:pPr>
    </w:p>
    <w:p w14:paraId="196E1932" w14:textId="77777777" w:rsidR="002C01AE" w:rsidRDefault="002C01AE" w:rsidP="002C01AE">
      <w:pPr>
        <w:pStyle w:val="Heading3"/>
      </w:pPr>
      <w:bookmarkStart w:id="36" w:name="_Toc447094158"/>
      <w:bookmarkStart w:id="37" w:name="_Toc471492383"/>
      <w:r>
        <w:lastRenderedPageBreak/>
        <w:t>Datatype: requestError</w:t>
      </w:r>
      <w:bookmarkEnd w:id="36"/>
      <w:bookmarkEnd w:id="37"/>
    </w:p>
    <w:p w14:paraId="2FC96510" w14:textId="77777777" w:rsidR="002C01AE" w:rsidRDefault="002C01AE" w:rsidP="002C01AE">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2C01AE" w14:paraId="3C054BE7"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5C36ED1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4233367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1BD77A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CA333C2"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1F07BA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3DC020"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messageId</w:t>
            </w:r>
          </w:p>
        </w:tc>
        <w:tc>
          <w:tcPr>
            <w:tcW w:w="900" w:type="dxa"/>
          </w:tcPr>
          <w:p w14:paraId="060051F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55F98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E5286B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2C01AE" w14:paraId="7AEC98D3"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067F49EA" w14:textId="77777777" w:rsidR="002C01AE" w:rsidRDefault="002C01AE" w:rsidP="00AF1676">
            <w:pPr>
              <w:jc w:val="both"/>
              <w:rPr>
                <w:rFonts w:asciiTheme="minorHAnsi" w:hAnsiTheme="minorHAnsi"/>
                <w:b w:val="0"/>
                <w:sz w:val="22"/>
              </w:rPr>
            </w:pPr>
            <w:r>
              <w:rPr>
                <w:rFonts w:asciiTheme="minorHAnsi" w:hAnsiTheme="minorHAnsi"/>
                <w:b w:val="0"/>
                <w:sz w:val="22"/>
              </w:rPr>
              <w:t>text</w:t>
            </w:r>
          </w:p>
        </w:tc>
        <w:tc>
          <w:tcPr>
            <w:tcW w:w="900" w:type="dxa"/>
          </w:tcPr>
          <w:p w14:paraId="5C43547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E0D78B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05DC992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2C01AE" w14:paraId="4E69301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AFDC2C" w14:textId="77777777" w:rsidR="002C01AE" w:rsidRDefault="002C01AE" w:rsidP="00AF1676">
            <w:pPr>
              <w:jc w:val="both"/>
              <w:rPr>
                <w:rFonts w:asciiTheme="minorHAnsi" w:hAnsiTheme="minorHAnsi"/>
                <w:b w:val="0"/>
                <w:sz w:val="22"/>
              </w:rPr>
            </w:pPr>
            <w:r>
              <w:rPr>
                <w:rFonts w:asciiTheme="minorHAnsi" w:hAnsiTheme="minorHAnsi"/>
                <w:b w:val="0"/>
                <w:sz w:val="22"/>
              </w:rPr>
              <w:t>url</w:t>
            </w:r>
          </w:p>
        </w:tc>
        <w:tc>
          <w:tcPr>
            <w:tcW w:w="900" w:type="dxa"/>
          </w:tcPr>
          <w:p w14:paraId="329E783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4760BC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3FAF980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2C01AE" w14:paraId="0DE7A6D5"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3466EED9" w14:textId="77777777" w:rsidR="002C01AE" w:rsidRDefault="002C01AE" w:rsidP="00AF1676">
            <w:pPr>
              <w:jc w:val="both"/>
              <w:rPr>
                <w:rFonts w:asciiTheme="minorHAnsi" w:hAnsiTheme="minorHAnsi"/>
                <w:b w:val="0"/>
                <w:sz w:val="22"/>
              </w:rPr>
            </w:pPr>
            <w:r>
              <w:rPr>
                <w:rFonts w:asciiTheme="minorHAnsi" w:hAnsiTheme="minorHAnsi"/>
                <w:b w:val="0"/>
                <w:sz w:val="22"/>
              </w:rPr>
              <w:t>variables</w:t>
            </w:r>
          </w:p>
        </w:tc>
        <w:tc>
          <w:tcPr>
            <w:tcW w:w="900" w:type="dxa"/>
          </w:tcPr>
          <w:p w14:paraId="6BE5C46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8ACD83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49EFC1B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0AF7FDF1" w14:textId="77777777" w:rsidR="002C01AE" w:rsidRPr="00A51A92" w:rsidRDefault="002C01AE" w:rsidP="002C01AE">
      <w:pPr>
        <w:pStyle w:val="Body"/>
        <w:spacing w:before="0" w:after="0" w:line="240" w:lineRule="auto"/>
        <w:ind w:left="0"/>
      </w:pPr>
    </w:p>
    <w:p w14:paraId="3E785B3D" w14:textId="77777777" w:rsidR="002C01AE" w:rsidRPr="00AB2385" w:rsidRDefault="002C01AE" w:rsidP="00AB2385">
      <w:pPr>
        <w:pStyle w:val="Body"/>
        <w:ind w:left="0"/>
      </w:pPr>
    </w:p>
    <w:p w14:paraId="0BED3E0B" w14:textId="6FCE8C45" w:rsidR="006C783C" w:rsidRDefault="006C783C" w:rsidP="00AB2385">
      <w:pPr>
        <w:pStyle w:val="Heading2"/>
      </w:pPr>
      <w:bookmarkStart w:id="38" w:name="_Toc471492384"/>
      <w:r>
        <w:t>‘Common Event Header’ Datatypes</w:t>
      </w:r>
      <w:bookmarkEnd w:id="38"/>
    </w:p>
    <w:p w14:paraId="51D321FA" w14:textId="77777777" w:rsidR="006C783C" w:rsidRDefault="006C783C" w:rsidP="006C783C">
      <w:pPr>
        <w:pStyle w:val="Heading3"/>
      </w:pPr>
      <w:bookmarkStart w:id="39" w:name="_Ref442971881"/>
      <w:bookmarkStart w:id="40" w:name="_Ref442971905"/>
      <w:bookmarkStart w:id="41" w:name="_Ref442971976"/>
      <w:bookmarkStart w:id="42" w:name="_Toc471492385"/>
      <w:r>
        <w:t>Datatype: commonEventHeader</w:t>
      </w:r>
      <w:bookmarkEnd w:id="39"/>
      <w:bookmarkEnd w:id="40"/>
      <w:bookmarkEnd w:id="41"/>
      <w:bookmarkEnd w:id="42"/>
    </w:p>
    <w:p w14:paraId="2BCB4B6A" w14:textId="77777777" w:rsidR="006C783C" w:rsidRDefault="006C783C" w:rsidP="006C783C">
      <w:pPr>
        <w:jc w:val="both"/>
      </w:pPr>
      <w:r>
        <w:t xml:space="preserve">The commonEventHeader datatype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07"/>
        <w:gridCol w:w="948"/>
        <w:gridCol w:w="1170"/>
        <w:gridCol w:w="5125"/>
      </w:tblGrid>
      <w:tr w:rsidR="006C783C" w14:paraId="6B7D1F44"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3118E1F3"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48" w:type="dxa"/>
            <w:shd w:val="clear" w:color="auto" w:fill="808080" w:themeFill="background1" w:themeFillShade="80"/>
          </w:tcPr>
          <w:p w14:paraId="22A0E2D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2B61D2"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4854779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45D722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A25691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version</w:t>
            </w:r>
          </w:p>
        </w:tc>
        <w:tc>
          <w:tcPr>
            <w:tcW w:w="948" w:type="dxa"/>
          </w:tcPr>
          <w:p w14:paraId="483E6FA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E4E25A6"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7070BD3"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 (currently: 2.0)</w:t>
            </w:r>
          </w:p>
        </w:tc>
      </w:tr>
      <w:tr w:rsidR="006C783C" w14:paraId="4CEE6E2A"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FF1D7A1"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eventType</w:t>
            </w:r>
          </w:p>
        </w:tc>
        <w:tc>
          <w:tcPr>
            <w:tcW w:w="948" w:type="dxa"/>
          </w:tcPr>
          <w:p w14:paraId="6BEA069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0AC2AB"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13DAD372"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topic name</w:t>
            </w:r>
          </w:p>
        </w:tc>
      </w:tr>
      <w:tr w:rsidR="006C783C" w14:paraId="7C99CC0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205327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domain</w:t>
            </w:r>
          </w:p>
        </w:tc>
        <w:tc>
          <w:tcPr>
            <w:tcW w:w="948" w:type="dxa"/>
          </w:tcPr>
          <w:p w14:paraId="4C6E376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B50568A"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414CA19"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domain enumeration: ‘fault’, ‘heartbeat’, ‘measurementsForVfScaling’, ‘mobileFlow’, ‘other’, ‘stateChange’, ‘syslog’, ‘thresholdCrossingAlert’</w:t>
            </w:r>
          </w:p>
        </w:tc>
      </w:tr>
      <w:tr w:rsidR="006C783C" w14:paraId="3A870D10"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3334925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eventId</w:t>
            </w:r>
          </w:p>
        </w:tc>
        <w:tc>
          <w:tcPr>
            <w:tcW w:w="948" w:type="dxa"/>
          </w:tcPr>
          <w:p w14:paraId="02DFDC9F"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11F634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C307862"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6C783C" w14:paraId="482BD01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6A0CE0E6"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sourceId</w:t>
            </w:r>
          </w:p>
        </w:tc>
        <w:tc>
          <w:tcPr>
            <w:tcW w:w="948" w:type="dxa"/>
          </w:tcPr>
          <w:p w14:paraId="0B1CB95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7FEF3A7"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AD63E96"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Pr>
                <w:rFonts w:asciiTheme="minorHAnsi" w:hAnsiTheme="minorHAnsi"/>
                <w:sz w:val="22"/>
              </w:rPr>
              <w:t xml:space="preserve"> (note: the AT&amp;T internal enrichment process shall ensure that this field is populated)</w:t>
            </w:r>
          </w:p>
        </w:tc>
      </w:tr>
      <w:tr w:rsidR="006C783C" w14:paraId="1E5A9363"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53D9F244" w14:textId="77777777" w:rsidR="006C783C" w:rsidRDefault="006C783C" w:rsidP="00AF1676">
            <w:pPr>
              <w:jc w:val="both"/>
              <w:rPr>
                <w:rFonts w:asciiTheme="minorHAnsi" w:hAnsiTheme="minorHAnsi"/>
                <w:b w:val="0"/>
                <w:sz w:val="22"/>
              </w:rPr>
            </w:pPr>
            <w:r>
              <w:rPr>
                <w:rFonts w:asciiTheme="minorHAnsi" w:hAnsiTheme="minorHAnsi"/>
                <w:b w:val="0"/>
                <w:sz w:val="22"/>
              </w:rPr>
              <w:t>sourceName</w:t>
            </w:r>
          </w:p>
        </w:tc>
        <w:tc>
          <w:tcPr>
            <w:tcW w:w="948" w:type="dxa"/>
          </w:tcPr>
          <w:p w14:paraId="6B300F97"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DD2FB7C"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67F9E"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6C783C" w14:paraId="7CF384E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3D4FF48" w14:textId="77777777" w:rsidR="006C783C" w:rsidRDefault="006C783C" w:rsidP="00AF1676">
            <w:pPr>
              <w:jc w:val="both"/>
              <w:rPr>
                <w:rFonts w:asciiTheme="minorHAnsi" w:hAnsiTheme="minorHAnsi"/>
                <w:b w:val="0"/>
                <w:sz w:val="22"/>
              </w:rPr>
            </w:pPr>
            <w:r>
              <w:rPr>
                <w:rFonts w:asciiTheme="minorHAnsi" w:hAnsiTheme="minorHAnsi"/>
                <w:b w:val="0"/>
                <w:sz w:val="22"/>
              </w:rPr>
              <w:t>functionalRole</w:t>
            </w:r>
          </w:p>
        </w:tc>
        <w:tc>
          <w:tcPr>
            <w:tcW w:w="948" w:type="dxa"/>
          </w:tcPr>
          <w:p w14:paraId="6D52171D"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14DA8F4"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B573E08"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D1040D">
              <w:rPr>
                <w:rFonts w:asciiTheme="minorHAnsi" w:hAnsiTheme="minorHAnsi"/>
                <w:sz w:val="22"/>
              </w:rPr>
              <w:t>unction of the event source e.g., eNodeB, MME, PCRF</w:t>
            </w:r>
          </w:p>
        </w:tc>
      </w:tr>
      <w:tr w:rsidR="006C783C" w14:paraId="13EE5596"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53DBE7D" w14:textId="77777777" w:rsidR="006C783C" w:rsidRDefault="006C783C" w:rsidP="00AF1676">
            <w:pPr>
              <w:jc w:val="both"/>
              <w:rPr>
                <w:rFonts w:asciiTheme="minorHAnsi" w:hAnsiTheme="minorHAnsi"/>
                <w:b w:val="0"/>
                <w:sz w:val="22"/>
              </w:rPr>
            </w:pPr>
            <w:r>
              <w:rPr>
                <w:rFonts w:asciiTheme="minorHAnsi" w:hAnsiTheme="minorHAnsi"/>
                <w:b w:val="0"/>
                <w:sz w:val="22"/>
              </w:rPr>
              <w:t>reportingEntityId</w:t>
            </w:r>
          </w:p>
        </w:tc>
        <w:tc>
          <w:tcPr>
            <w:tcW w:w="948" w:type="dxa"/>
          </w:tcPr>
          <w:p w14:paraId="4CC17E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1829D8"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80A08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Pr>
                <w:rFonts w:asciiTheme="minorHAnsi" w:hAnsiTheme="minorHAnsi"/>
                <w:sz w:val="22"/>
              </w:rPr>
              <w:t>OAM VM (note: the AT&amp;T internal enrichment process shall ensure that this field is populated)</w:t>
            </w:r>
          </w:p>
        </w:tc>
      </w:tr>
      <w:tr w:rsidR="006C783C" w14:paraId="0BF8E9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9561184" w14:textId="77777777" w:rsidR="006C783C" w:rsidRDefault="006C783C" w:rsidP="00AF1676">
            <w:pPr>
              <w:jc w:val="both"/>
              <w:rPr>
                <w:rFonts w:asciiTheme="minorHAnsi" w:hAnsiTheme="minorHAnsi"/>
                <w:b w:val="0"/>
                <w:sz w:val="22"/>
              </w:rPr>
            </w:pPr>
            <w:r>
              <w:rPr>
                <w:rFonts w:asciiTheme="minorHAnsi" w:hAnsiTheme="minorHAnsi"/>
                <w:b w:val="0"/>
                <w:sz w:val="22"/>
              </w:rPr>
              <w:t>reportingEntityName</w:t>
            </w:r>
          </w:p>
        </w:tc>
        <w:tc>
          <w:tcPr>
            <w:tcW w:w="948" w:type="dxa"/>
          </w:tcPr>
          <w:p w14:paraId="35EACD5F"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D575E1"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717ED57"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Pr>
                <w:rFonts w:asciiTheme="minorHAnsi" w:hAnsiTheme="minorHAnsi"/>
                <w:sz w:val="22"/>
              </w:rPr>
              <w:t>OAM VM</w:t>
            </w:r>
          </w:p>
        </w:tc>
      </w:tr>
      <w:tr w:rsidR="006C783C" w14:paraId="1FE5CBAD"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72AD36A" w14:textId="77777777" w:rsidR="006C783C" w:rsidRDefault="006C783C" w:rsidP="00AF1676">
            <w:pPr>
              <w:jc w:val="both"/>
              <w:rPr>
                <w:rFonts w:asciiTheme="minorHAnsi" w:hAnsiTheme="minorHAnsi"/>
                <w:b w:val="0"/>
                <w:sz w:val="22"/>
              </w:rPr>
            </w:pPr>
            <w:r>
              <w:rPr>
                <w:rFonts w:asciiTheme="minorHAnsi" w:hAnsiTheme="minorHAnsi"/>
                <w:b w:val="0"/>
                <w:sz w:val="22"/>
              </w:rPr>
              <w:lastRenderedPageBreak/>
              <w:t>priority</w:t>
            </w:r>
          </w:p>
        </w:tc>
        <w:tc>
          <w:tcPr>
            <w:tcW w:w="948" w:type="dxa"/>
          </w:tcPr>
          <w:p w14:paraId="70FD83B7"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8B2E723"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59F3A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enumeration: ‘High’, ‘Medium’, ‘Normal’, ‘Low’</w:t>
            </w:r>
          </w:p>
        </w:tc>
      </w:tr>
      <w:tr w:rsidR="006C783C" w14:paraId="2D17A05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DC37C8B" w14:textId="77777777" w:rsidR="006C783C" w:rsidRDefault="006C783C" w:rsidP="00AF1676">
            <w:pPr>
              <w:jc w:val="both"/>
              <w:rPr>
                <w:rFonts w:asciiTheme="minorHAnsi" w:hAnsiTheme="minorHAnsi"/>
                <w:b w:val="0"/>
                <w:sz w:val="22"/>
              </w:rPr>
            </w:pPr>
            <w:r>
              <w:rPr>
                <w:rFonts w:asciiTheme="minorHAnsi" w:hAnsiTheme="minorHAnsi"/>
                <w:b w:val="0"/>
                <w:sz w:val="22"/>
              </w:rPr>
              <w:t>startEpochMicrosec</w:t>
            </w:r>
          </w:p>
        </w:tc>
        <w:tc>
          <w:tcPr>
            <w:tcW w:w="948" w:type="dxa"/>
          </w:tcPr>
          <w:p w14:paraId="5F8DD263"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ECCFD66"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221F4C"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6C783C" w14:paraId="606880FB"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7E70166E" w14:textId="77777777" w:rsidR="006C783C" w:rsidRDefault="006C783C" w:rsidP="00AF1676">
            <w:pPr>
              <w:jc w:val="both"/>
              <w:rPr>
                <w:rFonts w:asciiTheme="minorHAnsi" w:hAnsiTheme="minorHAnsi"/>
                <w:b w:val="0"/>
                <w:sz w:val="22"/>
              </w:rPr>
            </w:pPr>
            <w:r>
              <w:rPr>
                <w:rFonts w:asciiTheme="minorHAnsi" w:hAnsiTheme="minorHAnsi"/>
                <w:b w:val="0"/>
                <w:sz w:val="22"/>
              </w:rPr>
              <w:t>lastEpochMicrosec</w:t>
            </w:r>
          </w:p>
        </w:tc>
        <w:tc>
          <w:tcPr>
            <w:tcW w:w="948" w:type="dxa"/>
          </w:tcPr>
          <w:p w14:paraId="2D196376"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209761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00524F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6C783C" w14:paraId="64F0019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429082F" w14:textId="77777777" w:rsidR="006C783C" w:rsidRDefault="006C783C" w:rsidP="00AF1676">
            <w:pPr>
              <w:jc w:val="both"/>
              <w:rPr>
                <w:rFonts w:asciiTheme="minorHAnsi" w:hAnsiTheme="minorHAnsi"/>
                <w:b w:val="0"/>
                <w:sz w:val="22"/>
              </w:rPr>
            </w:pPr>
            <w:r>
              <w:rPr>
                <w:rFonts w:asciiTheme="minorHAnsi" w:hAnsiTheme="minorHAnsi"/>
                <w:b w:val="0"/>
                <w:sz w:val="22"/>
              </w:rPr>
              <w:t>sequence</w:t>
            </w:r>
          </w:p>
        </w:tc>
        <w:tc>
          <w:tcPr>
            <w:tcW w:w="948" w:type="dxa"/>
          </w:tcPr>
          <w:p w14:paraId="552BC319"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0AE86FA0"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F02ED"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r w:rsidR="006C783C" w14:paraId="0F4C7C13"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67A8A65" w14:textId="77777777" w:rsidR="006C783C" w:rsidRDefault="006C783C" w:rsidP="00AF1676">
            <w:pPr>
              <w:spacing w:line="216" w:lineRule="auto"/>
              <w:jc w:val="both"/>
              <w:rPr>
                <w:rFonts w:asciiTheme="minorHAnsi" w:hAnsiTheme="minorHAnsi"/>
                <w:b w:val="0"/>
                <w:sz w:val="22"/>
              </w:rPr>
            </w:pPr>
            <w:r>
              <w:rPr>
                <w:rFonts w:asciiTheme="minorHAnsi" w:hAnsiTheme="minorHAnsi"/>
                <w:b w:val="0"/>
                <w:sz w:val="22"/>
              </w:rPr>
              <w:t>internalHeader Fields</w:t>
            </w:r>
          </w:p>
        </w:tc>
        <w:tc>
          <w:tcPr>
            <w:tcW w:w="948" w:type="dxa"/>
          </w:tcPr>
          <w:p w14:paraId="061C44E6"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internalHeader Fields</w:t>
            </w:r>
          </w:p>
        </w:tc>
        <w:tc>
          <w:tcPr>
            <w:tcW w:w="1170" w:type="dxa"/>
          </w:tcPr>
          <w:p w14:paraId="058BD6DE" w14:textId="77777777" w:rsidR="006C783C"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0BEB5AC"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(not supplied by event sources) that the VES Event Listener service can use to enrich the event if needed for efficient internal processing.  This is an empty object which is intended to be defined separately by each provider implementing the VES Event Listener. </w:t>
            </w:r>
          </w:p>
        </w:tc>
      </w:tr>
    </w:tbl>
    <w:p w14:paraId="31BD9A3F" w14:textId="77777777" w:rsidR="006C783C" w:rsidRDefault="006C783C" w:rsidP="002C01AE">
      <w:pPr>
        <w:pStyle w:val="Body"/>
        <w:ind w:left="0"/>
      </w:pPr>
    </w:p>
    <w:p w14:paraId="6E9AA3B1" w14:textId="77777777" w:rsidR="002C01AE" w:rsidRDefault="002C01AE" w:rsidP="002C01AE">
      <w:pPr>
        <w:pStyle w:val="Heading3"/>
      </w:pPr>
      <w:bookmarkStart w:id="43" w:name="_Toc471492386"/>
      <w:r>
        <w:t>Datatype: internalHeaderFields</w:t>
      </w:r>
      <w:bookmarkEnd w:id="43"/>
    </w:p>
    <w:p w14:paraId="3D86B436" w14:textId="77777777" w:rsidR="002C01AE" w:rsidRDefault="002C01AE" w:rsidP="002C01AE">
      <w:pPr>
        <w:jc w:val="both"/>
      </w:pPr>
      <w:r>
        <w:t xml:space="preserve">The internalHeaderFields datatype is an undefined object which can contain arbitrarily complex JSON structures.  It is intended </w:t>
      </w:r>
      <w:r w:rsidRPr="000C3163">
        <w:t>to be defined separately by each provider implementing the VES Event Listener</w:t>
      </w:r>
      <w:r>
        <w:t xml:space="preserve">.  The fields in internalHeaderFields are not provided by any event source but instead are added by the VES Event Listener service itself as part of an event enrichment process necessary for efficient </w:t>
      </w:r>
      <w:r w:rsidRPr="000C3163">
        <w:t>internal processing</w:t>
      </w:r>
      <w:r>
        <w:t xml:space="preserve"> of events received by the VES Event Listener:</w:t>
      </w:r>
    </w:p>
    <w:p w14:paraId="6112B20C" w14:textId="77777777" w:rsidR="002C01AE" w:rsidRPr="006C783C" w:rsidRDefault="002C01AE" w:rsidP="002C01AE">
      <w:pPr>
        <w:pStyle w:val="Body"/>
        <w:ind w:left="0"/>
      </w:pPr>
    </w:p>
    <w:p w14:paraId="71211BF6" w14:textId="0BC6859B" w:rsidR="00AB2385" w:rsidRDefault="00AB2385" w:rsidP="00AB2385">
      <w:pPr>
        <w:pStyle w:val="Heading2"/>
      </w:pPr>
      <w:bookmarkStart w:id="44" w:name="_Toc471492387"/>
      <w:r>
        <w:t>‘Fault’ Domain Datatypes</w:t>
      </w:r>
      <w:bookmarkEnd w:id="44"/>
    </w:p>
    <w:p w14:paraId="2589533B" w14:textId="77777777" w:rsidR="002C01AE" w:rsidRDefault="002C01AE" w:rsidP="002C01AE">
      <w:pPr>
        <w:pStyle w:val="Heading3"/>
      </w:pPr>
      <w:bookmarkStart w:id="45" w:name="_Toc471492388"/>
      <w:r>
        <w:t>Datatype: faultFields</w:t>
      </w:r>
      <w:bookmarkEnd w:id="45"/>
    </w:p>
    <w:p w14:paraId="204AD4D4" w14:textId="77777777" w:rsidR="002C01AE" w:rsidRDefault="002C01AE" w:rsidP="002C01AE">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2C01AE" w14:paraId="6AF3FA0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71D38D0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5BD702D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6295BBB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254F36B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5A0BE00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CAD02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faultFieldsVersion</w:t>
            </w:r>
          </w:p>
        </w:tc>
        <w:tc>
          <w:tcPr>
            <w:tcW w:w="1176" w:type="dxa"/>
          </w:tcPr>
          <w:p w14:paraId="7BA14A0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75A2D0A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022B814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faultFields block (currently: 1.1)</w:t>
            </w:r>
          </w:p>
        </w:tc>
      </w:tr>
      <w:tr w:rsidR="002C01AE" w14:paraId="281A1891"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149D6454" w14:textId="77777777" w:rsidR="002C01AE" w:rsidRDefault="002C01AE" w:rsidP="00AF1676">
            <w:pPr>
              <w:jc w:val="both"/>
              <w:rPr>
                <w:rFonts w:asciiTheme="minorHAnsi" w:hAnsiTheme="minorHAnsi"/>
                <w:b w:val="0"/>
                <w:sz w:val="22"/>
              </w:rPr>
            </w:pPr>
            <w:r>
              <w:rPr>
                <w:rFonts w:asciiTheme="minorHAnsi" w:hAnsiTheme="minorHAnsi"/>
                <w:b w:val="0"/>
                <w:sz w:val="22"/>
              </w:rPr>
              <w:t>eventSeverity</w:t>
            </w:r>
          </w:p>
        </w:tc>
        <w:tc>
          <w:tcPr>
            <w:tcW w:w="1176" w:type="dxa"/>
          </w:tcPr>
          <w:p w14:paraId="751EAC7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4CAB1F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5F1AF44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2C01AE" w14:paraId="7406704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C2D452D"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eventSourceType</w:t>
            </w:r>
          </w:p>
        </w:tc>
        <w:tc>
          <w:tcPr>
            <w:tcW w:w="1176" w:type="dxa"/>
          </w:tcPr>
          <w:p w14:paraId="3FC3824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A6A8B3B"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746C264E" w14:textId="77777777" w:rsidR="002C01AE" w:rsidRPr="00214EE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2C01AE" w14:paraId="661FF22F"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360F1E74" w14:textId="77777777" w:rsidR="002C01AE" w:rsidRDefault="002C01AE" w:rsidP="00AF1676">
            <w:pPr>
              <w:jc w:val="both"/>
              <w:rPr>
                <w:rFonts w:asciiTheme="minorHAnsi" w:hAnsiTheme="minorHAnsi"/>
                <w:b w:val="0"/>
                <w:sz w:val="22"/>
              </w:rPr>
            </w:pPr>
            <w:r>
              <w:rPr>
                <w:rFonts w:asciiTheme="minorHAnsi" w:hAnsiTheme="minorHAnsi"/>
                <w:b w:val="0"/>
                <w:sz w:val="22"/>
              </w:rPr>
              <w:t>alarmCondition</w:t>
            </w:r>
          </w:p>
        </w:tc>
        <w:tc>
          <w:tcPr>
            <w:tcW w:w="1176" w:type="dxa"/>
          </w:tcPr>
          <w:p w14:paraId="7D1011F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C8D4787"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02FE055A"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p>
        </w:tc>
      </w:tr>
      <w:tr w:rsidR="002C01AE" w14:paraId="466143B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9AE085" w14:textId="77777777" w:rsidR="002C01AE" w:rsidRDefault="002C01AE" w:rsidP="00AF1676">
            <w:pPr>
              <w:jc w:val="both"/>
              <w:rPr>
                <w:rFonts w:asciiTheme="minorHAnsi" w:hAnsiTheme="minorHAnsi"/>
                <w:b w:val="0"/>
                <w:sz w:val="22"/>
              </w:rPr>
            </w:pPr>
            <w:r>
              <w:rPr>
                <w:rFonts w:asciiTheme="minorHAnsi" w:hAnsiTheme="minorHAnsi"/>
                <w:b w:val="0"/>
                <w:sz w:val="22"/>
              </w:rPr>
              <w:t>specificProblem</w:t>
            </w:r>
          </w:p>
        </w:tc>
        <w:tc>
          <w:tcPr>
            <w:tcW w:w="1176" w:type="dxa"/>
          </w:tcPr>
          <w:p w14:paraId="3AA4514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CCF713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D36B24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p>
        </w:tc>
      </w:tr>
      <w:tr w:rsidR="002C01AE" w14:paraId="5E505467"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1C6F0CEF"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vfStatus</w:t>
            </w:r>
          </w:p>
        </w:tc>
        <w:tc>
          <w:tcPr>
            <w:tcW w:w="1176" w:type="dxa"/>
          </w:tcPr>
          <w:p w14:paraId="6B4FFDA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6C388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669A79F"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enumeration: ‘Active’, ‘Idle’, ‘Preparing to terminate’, ‘Ready to terminate’, ‘Requesting Termination’</w:t>
            </w:r>
          </w:p>
        </w:tc>
      </w:tr>
      <w:tr w:rsidR="002C01AE" w14:paraId="2B1C70E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C2E4DC" w14:textId="77777777" w:rsidR="002C01AE" w:rsidRDefault="002C01AE" w:rsidP="00AF1676">
            <w:pPr>
              <w:jc w:val="both"/>
              <w:rPr>
                <w:rFonts w:asciiTheme="minorHAnsi" w:hAnsiTheme="minorHAnsi"/>
                <w:b w:val="0"/>
                <w:sz w:val="22"/>
              </w:rPr>
            </w:pPr>
            <w:r>
              <w:rPr>
                <w:rFonts w:asciiTheme="minorHAnsi" w:hAnsiTheme="minorHAnsi"/>
                <w:b w:val="0"/>
                <w:sz w:val="22"/>
              </w:rPr>
              <w:t>alarmtInterfaceA</w:t>
            </w:r>
          </w:p>
        </w:tc>
        <w:tc>
          <w:tcPr>
            <w:tcW w:w="1176" w:type="dxa"/>
          </w:tcPr>
          <w:p w14:paraId="31D2A5E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933BB4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50A37DC3"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2C01AE" w14:paraId="24930475"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7D23A681" w14:textId="77777777" w:rsidR="002C01AE" w:rsidRDefault="002C01AE" w:rsidP="00AF1676">
            <w:pPr>
              <w:jc w:val="both"/>
              <w:rPr>
                <w:rFonts w:asciiTheme="minorHAnsi" w:hAnsiTheme="minorHAnsi"/>
                <w:b w:val="0"/>
                <w:sz w:val="22"/>
              </w:rPr>
            </w:pPr>
            <w:r>
              <w:rPr>
                <w:rFonts w:asciiTheme="minorHAnsi" w:hAnsiTheme="minorHAnsi"/>
                <w:b w:val="0"/>
                <w:sz w:val="22"/>
              </w:rPr>
              <w:t>alarmAdditional Information</w:t>
            </w:r>
          </w:p>
        </w:tc>
        <w:tc>
          <w:tcPr>
            <w:tcW w:w="1176" w:type="dxa"/>
          </w:tcPr>
          <w:p w14:paraId="5BB78E3C"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2BD878E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AA2047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p>
        </w:tc>
      </w:tr>
    </w:tbl>
    <w:p w14:paraId="4221CB84" w14:textId="77777777" w:rsidR="002C01AE" w:rsidRPr="002C01AE" w:rsidRDefault="002C01AE" w:rsidP="002C01AE">
      <w:pPr>
        <w:pStyle w:val="Body"/>
        <w:ind w:left="0"/>
      </w:pPr>
    </w:p>
    <w:p w14:paraId="5E3A9A26" w14:textId="6BE87364" w:rsidR="00AB2385" w:rsidRDefault="00AB2385" w:rsidP="00CB5997">
      <w:pPr>
        <w:pStyle w:val="Heading2"/>
      </w:pPr>
      <w:bookmarkStart w:id="46" w:name="_Toc471492389"/>
      <w:r>
        <w:t xml:space="preserve">‘Measurements </w:t>
      </w:r>
      <w:proofErr w:type="gramStart"/>
      <w:r>
        <w:t>For</w:t>
      </w:r>
      <w:proofErr w:type="gramEnd"/>
      <w:r>
        <w:t xml:space="preserve"> VF Scaling’ Domain Datatypes</w:t>
      </w:r>
      <w:bookmarkEnd w:id="46"/>
    </w:p>
    <w:p w14:paraId="420894F3" w14:textId="77777777" w:rsidR="006C783C" w:rsidRDefault="006C783C" w:rsidP="006C783C">
      <w:pPr>
        <w:pStyle w:val="Heading3"/>
      </w:pPr>
      <w:bookmarkStart w:id="47" w:name="_Toc471492390"/>
      <w:r>
        <w:t>Datatype: codecsInUse</w:t>
      </w:r>
      <w:bookmarkEnd w:id="47"/>
    </w:p>
    <w:p w14:paraId="5E46FE39" w14:textId="77777777" w:rsidR="006C783C" w:rsidRDefault="006C783C" w:rsidP="006C783C">
      <w:pPr>
        <w:jc w:val="both"/>
      </w:pPr>
      <w:r>
        <w:t xml:space="preserve">The codecsInUse datatype consists of the following fields describing the </w:t>
      </w:r>
      <w:r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1CBE012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493C9A4"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4AB78D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48796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466F47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1D034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03E1EC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codecIdentifer</w:t>
            </w:r>
          </w:p>
        </w:tc>
        <w:tc>
          <w:tcPr>
            <w:tcW w:w="952" w:type="dxa"/>
          </w:tcPr>
          <w:p w14:paraId="2A2FF00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17B1F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13AC93"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6C783C" w14:paraId="023618ED"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B746BC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numberInUse</w:t>
            </w:r>
          </w:p>
        </w:tc>
        <w:tc>
          <w:tcPr>
            <w:tcW w:w="952" w:type="dxa"/>
          </w:tcPr>
          <w:p w14:paraId="2C58B04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16E861A"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81B8123"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7E489853" w14:textId="77777777" w:rsidR="006C783C" w:rsidRDefault="006C783C" w:rsidP="006C783C">
      <w:pPr>
        <w:pStyle w:val="Body"/>
        <w:ind w:left="0"/>
      </w:pPr>
    </w:p>
    <w:p w14:paraId="5D07E650" w14:textId="77777777" w:rsidR="006C783C" w:rsidRDefault="006C783C" w:rsidP="006C783C">
      <w:pPr>
        <w:pStyle w:val="Heading3"/>
      </w:pPr>
      <w:bookmarkStart w:id="48" w:name="_Toc471492391"/>
      <w:r>
        <w:t>Datatype: cpuUsage</w:t>
      </w:r>
      <w:bookmarkEnd w:id="48"/>
    </w:p>
    <w:p w14:paraId="131B85DF" w14:textId="77777777" w:rsidR="006C783C" w:rsidRDefault="006C783C" w:rsidP="006C783C">
      <w:pPr>
        <w:jc w:val="both"/>
      </w:pPr>
      <w:r>
        <w:t>The cpuUsage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579701B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21EB8AB0"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6434512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6198554"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C1CCAA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1E0FED7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728D6C4"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cpuIdentifer</w:t>
            </w:r>
          </w:p>
        </w:tc>
        <w:tc>
          <w:tcPr>
            <w:tcW w:w="952" w:type="dxa"/>
          </w:tcPr>
          <w:p w14:paraId="54C3F38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6218BE"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A5C32A6"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6C783C" w14:paraId="654BBFA8"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414A11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percentUsage</w:t>
            </w:r>
          </w:p>
        </w:tc>
        <w:tc>
          <w:tcPr>
            <w:tcW w:w="952" w:type="dxa"/>
          </w:tcPr>
          <w:p w14:paraId="0674495F"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62F717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520C5A9"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 usage in percent</w:t>
            </w:r>
          </w:p>
        </w:tc>
      </w:tr>
    </w:tbl>
    <w:p w14:paraId="26047303" w14:textId="77777777" w:rsidR="006C783C" w:rsidRPr="00A51A92" w:rsidRDefault="006C783C" w:rsidP="006C783C">
      <w:pPr>
        <w:pStyle w:val="Body"/>
        <w:spacing w:before="0" w:after="0" w:line="240" w:lineRule="auto"/>
        <w:ind w:left="0"/>
      </w:pPr>
    </w:p>
    <w:p w14:paraId="64D0F374" w14:textId="77777777" w:rsidR="00AF1676" w:rsidRDefault="00AF1676" w:rsidP="00AF1676">
      <w:pPr>
        <w:pStyle w:val="Heading3"/>
      </w:pPr>
      <w:bookmarkStart w:id="49" w:name="_Toc471492392"/>
      <w:r>
        <w:t>Datatype: errors</w:t>
      </w:r>
      <w:bookmarkEnd w:id="49"/>
    </w:p>
    <w:p w14:paraId="3F188C45" w14:textId="77777777" w:rsidR="00AF1676" w:rsidRDefault="00AF1676" w:rsidP="00AF1676">
      <w:pPr>
        <w:jc w:val="both"/>
      </w:pPr>
      <w:r>
        <w:t xml:space="preserve">The errors datatype provides </w:t>
      </w:r>
      <w:r w:rsidRPr="004F799E">
        <w:t>receive and transmit errors for the measurements domain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3"/>
        <w:gridCol w:w="925"/>
        <w:gridCol w:w="1170"/>
        <w:gridCol w:w="5112"/>
      </w:tblGrid>
      <w:tr w:rsidR="00AF1676" w14:paraId="1A600AC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dxa"/>
            <w:shd w:val="clear" w:color="auto" w:fill="808080" w:themeFill="background1" w:themeFillShade="80"/>
          </w:tcPr>
          <w:p w14:paraId="2BCA18D2" w14:textId="77777777"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0326FD65"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9D3BBA6"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12" w:type="dxa"/>
            <w:shd w:val="clear" w:color="auto" w:fill="808080" w:themeFill="background1" w:themeFillShade="80"/>
          </w:tcPr>
          <w:p w14:paraId="1AD28C60"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F1676" w14:paraId="7279255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189F23B" w14:textId="77777777" w:rsidR="00AF1676" w:rsidRPr="00214EE3" w:rsidRDefault="00AF1676" w:rsidP="00AF1676">
            <w:pPr>
              <w:jc w:val="both"/>
              <w:rPr>
                <w:rFonts w:asciiTheme="minorHAnsi" w:hAnsiTheme="minorHAnsi"/>
                <w:b w:val="0"/>
                <w:sz w:val="22"/>
              </w:rPr>
            </w:pPr>
            <w:r>
              <w:rPr>
                <w:rFonts w:asciiTheme="minorHAnsi" w:hAnsiTheme="minorHAnsi"/>
                <w:b w:val="0"/>
                <w:sz w:val="22"/>
              </w:rPr>
              <w:t>receiveDiscards</w:t>
            </w:r>
          </w:p>
        </w:tc>
        <w:tc>
          <w:tcPr>
            <w:tcW w:w="925" w:type="dxa"/>
          </w:tcPr>
          <w:p w14:paraId="541EAEA4" w14:textId="77777777" w:rsidR="00AF1676" w:rsidRPr="00214EE3"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81EACB6" w14:textId="77777777" w:rsidR="00AF1676" w:rsidRPr="00214EE3"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0BD48183" w14:textId="77777777" w:rsidR="00AF1676" w:rsidRPr="00214EE3"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Receive discards</w:t>
            </w:r>
          </w:p>
        </w:tc>
      </w:tr>
      <w:tr w:rsidR="00AF1676" w14:paraId="1CF95CA7" w14:textId="77777777" w:rsidTr="00AF1676">
        <w:tc>
          <w:tcPr>
            <w:cnfStyle w:val="001000000000" w:firstRow="0" w:lastRow="0" w:firstColumn="1" w:lastColumn="0" w:oddVBand="0" w:evenVBand="0" w:oddHBand="0" w:evenHBand="0" w:firstRowFirstColumn="0" w:firstRowLastColumn="0" w:lastRowFirstColumn="0" w:lastRowLastColumn="0"/>
            <w:tcW w:w="2143" w:type="dxa"/>
          </w:tcPr>
          <w:p w14:paraId="2C99DDD6" w14:textId="77777777" w:rsidR="00AF1676" w:rsidRPr="00214EE3" w:rsidRDefault="00AF1676" w:rsidP="00AF1676">
            <w:pPr>
              <w:jc w:val="both"/>
              <w:rPr>
                <w:rFonts w:asciiTheme="minorHAnsi" w:hAnsiTheme="minorHAnsi"/>
                <w:b w:val="0"/>
                <w:sz w:val="22"/>
              </w:rPr>
            </w:pPr>
            <w:r>
              <w:rPr>
                <w:rFonts w:asciiTheme="minorHAnsi" w:hAnsiTheme="minorHAnsi"/>
                <w:b w:val="0"/>
                <w:sz w:val="22"/>
              </w:rPr>
              <w:t>receiveErrors</w:t>
            </w:r>
          </w:p>
        </w:tc>
        <w:tc>
          <w:tcPr>
            <w:tcW w:w="925" w:type="dxa"/>
          </w:tcPr>
          <w:p w14:paraId="25E017D0"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0FE3B77" w14:textId="77777777" w:rsidR="00AF1676" w:rsidRPr="00214EE3"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543C00D9"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Receive errors</w:t>
            </w:r>
          </w:p>
        </w:tc>
      </w:tr>
      <w:tr w:rsidR="00AF1676" w14:paraId="33DDDBC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56421A6" w14:textId="77777777" w:rsidR="00AF1676" w:rsidRDefault="00AF1676" w:rsidP="00AF1676">
            <w:pPr>
              <w:jc w:val="both"/>
              <w:rPr>
                <w:rFonts w:asciiTheme="minorHAnsi" w:hAnsiTheme="minorHAnsi"/>
                <w:b w:val="0"/>
                <w:sz w:val="22"/>
              </w:rPr>
            </w:pPr>
            <w:r>
              <w:rPr>
                <w:rFonts w:asciiTheme="minorHAnsi" w:hAnsiTheme="minorHAnsi"/>
                <w:b w:val="0"/>
                <w:sz w:val="22"/>
              </w:rPr>
              <w:t>transmitDiscards</w:t>
            </w:r>
          </w:p>
        </w:tc>
        <w:tc>
          <w:tcPr>
            <w:tcW w:w="925" w:type="dxa"/>
          </w:tcPr>
          <w:p w14:paraId="0D6BB2E0"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7B9FF7B"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358B1628"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Transmit discards</w:t>
            </w:r>
          </w:p>
        </w:tc>
      </w:tr>
      <w:tr w:rsidR="00AF1676" w14:paraId="7B7E0037" w14:textId="77777777" w:rsidTr="00AF1676">
        <w:tc>
          <w:tcPr>
            <w:cnfStyle w:val="001000000000" w:firstRow="0" w:lastRow="0" w:firstColumn="1" w:lastColumn="0" w:oddVBand="0" w:evenVBand="0" w:oddHBand="0" w:evenHBand="0" w:firstRowFirstColumn="0" w:firstRowLastColumn="0" w:lastRowFirstColumn="0" w:lastRowLastColumn="0"/>
            <w:tcW w:w="2143" w:type="dxa"/>
          </w:tcPr>
          <w:p w14:paraId="6144C2DF" w14:textId="77777777" w:rsidR="00AF1676" w:rsidRDefault="00AF1676" w:rsidP="00AF1676">
            <w:pPr>
              <w:jc w:val="both"/>
              <w:rPr>
                <w:rFonts w:asciiTheme="minorHAnsi" w:hAnsiTheme="minorHAnsi"/>
                <w:b w:val="0"/>
                <w:sz w:val="22"/>
              </w:rPr>
            </w:pPr>
            <w:r>
              <w:rPr>
                <w:rFonts w:asciiTheme="minorHAnsi" w:hAnsiTheme="minorHAnsi"/>
                <w:b w:val="0"/>
                <w:sz w:val="22"/>
              </w:rPr>
              <w:t>transmitErrors</w:t>
            </w:r>
          </w:p>
        </w:tc>
        <w:tc>
          <w:tcPr>
            <w:tcW w:w="925" w:type="dxa"/>
          </w:tcPr>
          <w:p w14:paraId="25F4C898"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AC0320E" w14:textId="77777777" w:rsidR="00AF1676"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7A4D1DD2"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Transmit errors</w:t>
            </w:r>
          </w:p>
        </w:tc>
      </w:tr>
    </w:tbl>
    <w:p w14:paraId="2BDB32CC" w14:textId="77777777" w:rsidR="00AF1676" w:rsidRDefault="00AF1676" w:rsidP="00AF1676">
      <w:pPr>
        <w:jc w:val="both"/>
      </w:pPr>
    </w:p>
    <w:p w14:paraId="3DAB8D51" w14:textId="77777777" w:rsidR="002C01AE" w:rsidRDefault="002C01AE" w:rsidP="002C01AE">
      <w:pPr>
        <w:pStyle w:val="Heading3"/>
      </w:pPr>
      <w:bookmarkStart w:id="50" w:name="_Toc471492393"/>
      <w:r>
        <w:lastRenderedPageBreak/>
        <w:t>Datatype: featuresInUse</w:t>
      </w:r>
      <w:bookmarkEnd w:id="50"/>
    </w:p>
    <w:p w14:paraId="79593CDB" w14:textId="77777777" w:rsidR="002C01AE" w:rsidRDefault="002C01AE" w:rsidP="002C01AE">
      <w:pPr>
        <w:jc w:val="both"/>
      </w:pPr>
      <w:r>
        <w:t xml:space="preserve">The featuresInUse datatype consists of the following fields which describe the </w:t>
      </w:r>
      <w:r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70B2C2C"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F8094FE"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32E0C2C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39DBC9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558B45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B59AF9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AA612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featureIdentifer</w:t>
            </w:r>
          </w:p>
        </w:tc>
        <w:tc>
          <w:tcPr>
            <w:tcW w:w="952" w:type="dxa"/>
          </w:tcPr>
          <w:p w14:paraId="1D5E3F2F"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3AAA705"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D6467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2C01AE" w14:paraId="51C2405C"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AB26A28"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feautureUtilization</w:t>
            </w:r>
          </w:p>
        </w:tc>
        <w:tc>
          <w:tcPr>
            <w:tcW w:w="952" w:type="dxa"/>
          </w:tcPr>
          <w:p w14:paraId="199F57C0"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0F624B7"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DEB2A4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times the identified feature was used</w:t>
            </w:r>
          </w:p>
        </w:tc>
      </w:tr>
    </w:tbl>
    <w:p w14:paraId="242BDD58" w14:textId="77777777" w:rsidR="002C01AE" w:rsidRPr="00A51A92" w:rsidRDefault="002C01AE" w:rsidP="002C01AE">
      <w:pPr>
        <w:pStyle w:val="Body"/>
        <w:spacing w:before="0" w:after="0" w:line="240" w:lineRule="auto"/>
        <w:ind w:left="0"/>
      </w:pPr>
    </w:p>
    <w:p w14:paraId="41D73D3B" w14:textId="77777777" w:rsidR="002C01AE" w:rsidRDefault="002C01AE" w:rsidP="002C01AE">
      <w:pPr>
        <w:pStyle w:val="Heading3"/>
      </w:pPr>
      <w:bookmarkStart w:id="51" w:name="_Toc471492394"/>
      <w:r>
        <w:t>Datatype: filesystemUsage</w:t>
      </w:r>
      <w:bookmarkEnd w:id="51"/>
    </w:p>
    <w:p w14:paraId="7954C61D" w14:textId="77777777" w:rsidR="002C01AE" w:rsidRDefault="002C01AE" w:rsidP="002C01AE">
      <w:pPr>
        <w:jc w:val="both"/>
      </w:pPr>
      <w:r>
        <w:t>The filesystemUsage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2C01AE" w14:paraId="12A1722F"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444143E4"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D65753"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7E0C84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4570C77A"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3699A2B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6A626E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filesystemName</w:t>
            </w:r>
          </w:p>
        </w:tc>
        <w:tc>
          <w:tcPr>
            <w:tcW w:w="952" w:type="dxa"/>
          </w:tcPr>
          <w:p w14:paraId="3F2F3DB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26062FD"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6C249E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2C01AE" w14:paraId="1D4506CF"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3F034B9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blockConfigured</w:t>
            </w:r>
          </w:p>
        </w:tc>
        <w:tc>
          <w:tcPr>
            <w:tcW w:w="952" w:type="dxa"/>
          </w:tcPr>
          <w:p w14:paraId="7C780A9D"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43C27AA"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CA7DB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2C01AE" w14:paraId="14F9B3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7C22F150" w14:textId="77777777" w:rsidR="002C01AE" w:rsidRDefault="002C01AE" w:rsidP="00AF1676">
            <w:pPr>
              <w:jc w:val="both"/>
              <w:rPr>
                <w:rFonts w:asciiTheme="minorHAnsi" w:hAnsiTheme="minorHAnsi"/>
                <w:b w:val="0"/>
                <w:sz w:val="22"/>
              </w:rPr>
            </w:pPr>
            <w:r>
              <w:rPr>
                <w:rFonts w:asciiTheme="minorHAnsi" w:hAnsiTheme="minorHAnsi"/>
                <w:b w:val="0"/>
                <w:sz w:val="22"/>
              </w:rPr>
              <w:t>blockIops</w:t>
            </w:r>
          </w:p>
        </w:tc>
        <w:tc>
          <w:tcPr>
            <w:tcW w:w="952" w:type="dxa"/>
          </w:tcPr>
          <w:p w14:paraId="63907A2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8AB202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FE61C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2C01AE" w14:paraId="583A1ABB"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4A61ABE1" w14:textId="77777777" w:rsidR="002C01AE" w:rsidRDefault="002C01AE" w:rsidP="00AF1676">
            <w:pPr>
              <w:jc w:val="both"/>
              <w:rPr>
                <w:rFonts w:asciiTheme="minorHAnsi" w:hAnsiTheme="minorHAnsi"/>
                <w:b w:val="0"/>
                <w:sz w:val="22"/>
              </w:rPr>
            </w:pPr>
            <w:r>
              <w:rPr>
                <w:rFonts w:asciiTheme="minorHAnsi" w:hAnsiTheme="minorHAnsi"/>
                <w:b w:val="0"/>
                <w:sz w:val="22"/>
              </w:rPr>
              <w:t>blockUsed</w:t>
            </w:r>
          </w:p>
        </w:tc>
        <w:tc>
          <w:tcPr>
            <w:tcW w:w="952" w:type="dxa"/>
          </w:tcPr>
          <w:p w14:paraId="200BB51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C2E67A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B4C468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2C01AE" w14:paraId="4001D04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8205D89" w14:textId="77777777" w:rsidR="002C01AE" w:rsidRDefault="002C01AE" w:rsidP="00AF1676">
            <w:pPr>
              <w:jc w:val="both"/>
              <w:rPr>
                <w:rFonts w:asciiTheme="minorHAnsi" w:hAnsiTheme="minorHAnsi"/>
                <w:b w:val="0"/>
                <w:sz w:val="22"/>
              </w:rPr>
            </w:pPr>
            <w:r>
              <w:rPr>
                <w:rFonts w:asciiTheme="minorHAnsi" w:hAnsiTheme="minorHAnsi"/>
                <w:b w:val="0"/>
                <w:sz w:val="22"/>
              </w:rPr>
              <w:t>ephemeralConfigured</w:t>
            </w:r>
          </w:p>
        </w:tc>
        <w:tc>
          <w:tcPr>
            <w:tcW w:w="952" w:type="dxa"/>
          </w:tcPr>
          <w:p w14:paraId="1CB1364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57CE02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B0B44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2C01AE" w14:paraId="02423900"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20A0199F" w14:textId="77777777" w:rsidR="002C01AE" w:rsidRDefault="002C01AE" w:rsidP="00AF1676">
            <w:pPr>
              <w:jc w:val="both"/>
              <w:rPr>
                <w:rFonts w:asciiTheme="minorHAnsi" w:hAnsiTheme="minorHAnsi"/>
                <w:b w:val="0"/>
                <w:sz w:val="22"/>
              </w:rPr>
            </w:pPr>
            <w:r>
              <w:rPr>
                <w:rFonts w:asciiTheme="minorHAnsi" w:hAnsiTheme="minorHAnsi"/>
                <w:b w:val="0"/>
                <w:sz w:val="22"/>
              </w:rPr>
              <w:t>ephemeralIops</w:t>
            </w:r>
          </w:p>
        </w:tc>
        <w:tc>
          <w:tcPr>
            <w:tcW w:w="952" w:type="dxa"/>
          </w:tcPr>
          <w:p w14:paraId="3903BCD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70099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682C303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2C01AE" w14:paraId="2DA400C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1915D03" w14:textId="77777777" w:rsidR="002C01AE" w:rsidRDefault="002C01AE" w:rsidP="00AF1676">
            <w:pPr>
              <w:jc w:val="both"/>
              <w:rPr>
                <w:rFonts w:asciiTheme="minorHAnsi" w:hAnsiTheme="minorHAnsi"/>
                <w:b w:val="0"/>
                <w:sz w:val="22"/>
              </w:rPr>
            </w:pPr>
            <w:r>
              <w:rPr>
                <w:rFonts w:asciiTheme="minorHAnsi" w:hAnsiTheme="minorHAnsi"/>
                <w:b w:val="0"/>
                <w:sz w:val="22"/>
              </w:rPr>
              <w:t>ephemeralUsed</w:t>
            </w:r>
          </w:p>
        </w:tc>
        <w:tc>
          <w:tcPr>
            <w:tcW w:w="952" w:type="dxa"/>
          </w:tcPr>
          <w:p w14:paraId="00AA15C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12746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081F4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07BEB3AB" w14:textId="77777777" w:rsidR="002C01AE" w:rsidRPr="00A51A92" w:rsidRDefault="002C01AE" w:rsidP="002C01AE">
      <w:pPr>
        <w:pStyle w:val="Body"/>
        <w:spacing w:before="0" w:after="0" w:line="240" w:lineRule="auto"/>
        <w:ind w:left="0" w:firstLine="720"/>
      </w:pPr>
    </w:p>
    <w:p w14:paraId="43F8DCAE" w14:textId="77777777" w:rsidR="002C01AE" w:rsidRDefault="002C01AE" w:rsidP="002C01AE">
      <w:pPr>
        <w:pStyle w:val="Heading3"/>
      </w:pPr>
      <w:bookmarkStart w:id="52" w:name="_Toc471492395"/>
      <w:r>
        <w:t>Datatype: latencyBucketMeasure</w:t>
      </w:r>
      <w:bookmarkEnd w:id="52"/>
    </w:p>
    <w:p w14:paraId="3D36DAD9" w14:textId="77777777" w:rsidR="002C01AE" w:rsidRDefault="002C01AE" w:rsidP="002C01AE">
      <w:pPr>
        <w:jc w:val="both"/>
      </w:pPr>
      <w:r>
        <w:t xml:space="preserve">The latencyBucketMeasure datatype consists of the following fields which describe the </w:t>
      </w:r>
      <w:r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2C01AE" w14:paraId="5C3E018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7C76964A"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6C707E7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2B025C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2AA6CE1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5D94D4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1CE885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countsInTheBucket</w:t>
            </w:r>
          </w:p>
        </w:tc>
        <w:tc>
          <w:tcPr>
            <w:tcW w:w="1530" w:type="dxa"/>
          </w:tcPr>
          <w:p w14:paraId="7B505C3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4EDE30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52B369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2C01AE" w14:paraId="38DED6A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C75F57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highEndOfLatencyBucket</w:t>
            </w:r>
          </w:p>
        </w:tc>
        <w:tc>
          <w:tcPr>
            <w:tcW w:w="1530" w:type="dxa"/>
          </w:tcPr>
          <w:p w14:paraId="7456557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F1A3091"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AC5FF46"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2C01AE" w14:paraId="0DBC2E5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7DE982B" w14:textId="77777777" w:rsidR="002C01AE" w:rsidRDefault="002C01AE" w:rsidP="00AF1676">
            <w:pPr>
              <w:jc w:val="both"/>
              <w:rPr>
                <w:rFonts w:asciiTheme="minorHAnsi" w:hAnsiTheme="minorHAnsi"/>
                <w:b w:val="0"/>
                <w:sz w:val="22"/>
              </w:rPr>
            </w:pPr>
            <w:r>
              <w:rPr>
                <w:rFonts w:asciiTheme="minorHAnsi" w:hAnsiTheme="minorHAnsi"/>
                <w:b w:val="0"/>
                <w:sz w:val="22"/>
              </w:rPr>
              <w:t>lowEndOfLatencyBucket</w:t>
            </w:r>
          </w:p>
        </w:tc>
        <w:tc>
          <w:tcPr>
            <w:tcW w:w="1530" w:type="dxa"/>
          </w:tcPr>
          <w:p w14:paraId="118083F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A5436A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5BC0C7C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14:paraId="0749FF9F" w14:textId="77777777" w:rsidR="002C01AE" w:rsidRDefault="002C01AE" w:rsidP="002C01AE">
      <w:pPr>
        <w:jc w:val="both"/>
      </w:pPr>
    </w:p>
    <w:p w14:paraId="3CE02598" w14:textId="77777777" w:rsidR="002C01AE" w:rsidRDefault="002C01AE" w:rsidP="002C01AE">
      <w:pPr>
        <w:pStyle w:val="Heading3"/>
      </w:pPr>
      <w:bookmarkStart w:id="53" w:name="_Toc471492396"/>
      <w:r>
        <w:t>Datatype: measurementForVfScalingFields</w:t>
      </w:r>
      <w:bookmarkEnd w:id="53"/>
    </w:p>
    <w:p w14:paraId="7E0EFFD9" w14:textId="77777777" w:rsidR="002C01AE" w:rsidRDefault="002C01AE" w:rsidP="002C01AE">
      <w:pPr>
        <w:jc w:val="both"/>
      </w:pPr>
      <w:r>
        <w:t>The measurementForVfScalingFields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95"/>
        <w:gridCol w:w="2070"/>
        <w:gridCol w:w="1170"/>
        <w:gridCol w:w="3415"/>
      </w:tblGrid>
      <w:tr w:rsidR="002C01AE" w14:paraId="01FF7ED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207A1A8D"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2070" w:type="dxa"/>
            <w:shd w:val="clear" w:color="auto" w:fill="808080" w:themeFill="background1" w:themeFillShade="80"/>
          </w:tcPr>
          <w:p w14:paraId="07594A4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840C7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14:paraId="6FE0112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71EE55B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16D8C" w14:textId="77777777" w:rsidR="002C01AE" w:rsidRDefault="002C01AE" w:rsidP="00AF1676">
            <w:pPr>
              <w:jc w:val="both"/>
              <w:rPr>
                <w:rFonts w:asciiTheme="minorHAnsi" w:hAnsiTheme="minorHAnsi"/>
                <w:b w:val="0"/>
                <w:sz w:val="22"/>
              </w:rPr>
            </w:pPr>
            <w:r>
              <w:rPr>
                <w:rFonts w:asciiTheme="minorHAnsi" w:hAnsiTheme="minorHAnsi"/>
                <w:b w:val="0"/>
                <w:sz w:val="22"/>
              </w:rPr>
              <w:t>measurementsForVfScalingFieldsVersion</w:t>
            </w:r>
          </w:p>
        </w:tc>
        <w:tc>
          <w:tcPr>
            <w:tcW w:w="2070" w:type="dxa"/>
          </w:tcPr>
          <w:p w14:paraId="4EC4683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DF7E2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BF71BB3"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measurementsForVfScalingFields block (currently: 1.1)</w:t>
            </w:r>
          </w:p>
        </w:tc>
      </w:tr>
      <w:tr w:rsidR="002C01AE" w14:paraId="18F8F25B"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5F5BA725" w14:textId="77777777" w:rsidR="002C01AE" w:rsidRDefault="002C01AE" w:rsidP="00AF1676">
            <w:pPr>
              <w:jc w:val="both"/>
              <w:rPr>
                <w:rFonts w:asciiTheme="minorHAnsi" w:hAnsiTheme="minorHAnsi"/>
                <w:b w:val="0"/>
                <w:sz w:val="22"/>
              </w:rPr>
            </w:pPr>
            <w:r>
              <w:rPr>
                <w:rFonts w:asciiTheme="minorHAnsi" w:hAnsiTheme="minorHAnsi"/>
                <w:b w:val="0"/>
                <w:sz w:val="22"/>
              </w:rPr>
              <w:t>additionalMeasurements</w:t>
            </w:r>
          </w:p>
        </w:tc>
        <w:tc>
          <w:tcPr>
            <w:tcW w:w="2070" w:type="dxa"/>
          </w:tcPr>
          <w:p w14:paraId="5A2829E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measurementGroup [ ]</w:t>
            </w:r>
          </w:p>
        </w:tc>
        <w:tc>
          <w:tcPr>
            <w:tcW w:w="1170" w:type="dxa"/>
          </w:tcPr>
          <w:p w14:paraId="51DC7F9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317F404"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w:t>
            </w:r>
          </w:p>
        </w:tc>
      </w:tr>
      <w:tr w:rsidR="002C01AE" w14:paraId="5C1CC09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7649AE"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aggregateCpuUsage</w:t>
            </w:r>
          </w:p>
        </w:tc>
        <w:tc>
          <w:tcPr>
            <w:tcW w:w="2070" w:type="dxa"/>
          </w:tcPr>
          <w:p w14:paraId="51F549A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A17D41A"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F30BF04"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Aggregate CPU usage of the VM on which the VNFC reporting the event is running</w:t>
            </w:r>
          </w:p>
        </w:tc>
      </w:tr>
      <w:tr w:rsidR="002C01AE" w14:paraId="7F8FA191"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5614326C" w14:textId="77777777" w:rsidR="002C01AE" w:rsidRDefault="002C01AE" w:rsidP="00AF1676">
            <w:pPr>
              <w:jc w:val="both"/>
              <w:rPr>
                <w:rFonts w:asciiTheme="minorHAnsi" w:hAnsiTheme="minorHAnsi"/>
                <w:b w:val="0"/>
                <w:sz w:val="22"/>
              </w:rPr>
            </w:pPr>
            <w:r>
              <w:rPr>
                <w:rFonts w:asciiTheme="minorHAnsi" w:hAnsiTheme="minorHAnsi"/>
                <w:b w:val="0"/>
                <w:sz w:val="22"/>
              </w:rPr>
              <w:t>codecUsageArray</w:t>
            </w:r>
          </w:p>
        </w:tc>
        <w:tc>
          <w:tcPr>
            <w:tcW w:w="2070" w:type="dxa"/>
          </w:tcPr>
          <w:p w14:paraId="5FDF387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70" w:type="dxa"/>
          </w:tcPr>
          <w:p w14:paraId="1186284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C375EB"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2C01AE" w14:paraId="788F9CC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43638C7" w14:textId="77777777" w:rsidR="002C01AE" w:rsidRDefault="002C01AE" w:rsidP="00AF1676">
            <w:pPr>
              <w:jc w:val="both"/>
              <w:rPr>
                <w:rFonts w:asciiTheme="minorHAnsi" w:hAnsiTheme="minorHAnsi"/>
                <w:b w:val="0"/>
                <w:sz w:val="22"/>
              </w:rPr>
            </w:pPr>
            <w:r>
              <w:rPr>
                <w:rFonts w:asciiTheme="minorHAnsi" w:hAnsiTheme="minorHAnsi"/>
                <w:b w:val="0"/>
                <w:sz w:val="22"/>
              </w:rPr>
              <w:t>concurrentSessions</w:t>
            </w:r>
          </w:p>
        </w:tc>
        <w:tc>
          <w:tcPr>
            <w:tcW w:w="2070" w:type="dxa"/>
          </w:tcPr>
          <w:p w14:paraId="6F2D02E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CD6601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7314778"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Pr>
                <w:rFonts w:asciiTheme="minorHAnsi" w:hAnsiTheme="minorHAnsi"/>
                <w:sz w:val="22"/>
              </w:rPr>
              <w:t xml:space="preserve">or VNF (depending on the context) </w:t>
            </w:r>
            <w:r w:rsidRPr="00111067">
              <w:rPr>
                <w:rFonts w:asciiTheme="minorHAnsi" w:hAnsiTheme="minorHAnsi"/>
                <w:sz w:val="22"/>
              </w:rPr>
              <w:t>over the measurementInterval</w:t>
            </w:r>
          </w:p>
        </w:tc>
      </w:tr>
      <w:tr w:rsidR="002C01AE" w14:paraId="5650818D"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387DBA55" w14:textId="77777777" w:rsidR="002C01AE" w:rsidRDefault="002C01AE" w:rsidP="00AF1676">
            <w:pPr>
              <w:jc w:val="both"/>
              <w:rPr>
                <w:rFonts w:asciiTheme="minorHAnsi" w:hAnsiTheme="minorHAnsi"/>
                <w:b w:val="0"/>
                <w:sz w:val="22"/>
              </w:rPr>
            </w:pPr>
            <w:r>
              <w:rPr>
                <w:rFonts w:asciiTheme="minorHAnsi" w:hAnsiTheme="minorHAnsi"/>
                <w:b w:val="0"/>
                <w:sz w:val="22"/>
              </w:rPr>
              <w:t>configuredEntities</w:t>
            </w:r>
          </w:p>
        </w:tc>
        <w:tc>
          <w:tcPr>
            <w:tcW w:w="2070" w:type="dxa"/>
          </w:tcPr>
          <w:p w14:paraId="4A62327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4369BB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E002321"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Depending on the context over the measurementInterval: p</w:t>
            </w:r>
            <w:r w:rsidRPr="00111067">
              <w:rPr>
                <w:rFonts w:asciiTheme="minorHAnsi" w:hAnsiTheme="minorHAnsi"/>
                <w:sz w:val="22"/>
              </w:rPr>
              <w:t>eak total number of users, subscribers, devices, adjacencies, etc., for the VM</w:t>
            </w:r>
            <w:r>
              <w:rPr>
                <w:rFonts w:asciiTheme="minorHAnsi" w:hAnsiTheme="minorHAnsi"/>
                <w:sz w:val="22"/>
              </w:rPr>
              <w:t xml:space="preserve">, or peak total number of subscribers, devices, etc., for the VNF </w:t>
            </w:r>
          </w:p>
        </w:tc>
      </w:tr>
      <w:tr w:rsidR="002C01AE" w14:paraId="574931C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86F2E2"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cpuUsageArray</w:t>
            </w:r>
          </w:p>
        </w:tc>
        <w:tc>
          <w:tcPr>
            <w:tcW w:w="2070" w:type="dxa"/>
          </w:tcPr>
          <w:p w14:paraId="7920C12F"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70" w:type="dxa"/>
          </w:tcPr>
          <w:p w14:paraId="78A0164A"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0841C94" w14:textId="77777777" w:rsidR="002C01AE" w:rsidRPr="00214EE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2C01AE" w14:paraId="12CA49C0"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2E089616" w14:textId="77777777" w:rsidR="002C01AE" w:rsidRDefault="002C01AE" w:rsidP="00AF1676">
            <w:pPr>
              <w:jc w:val="both"/>
              <w:rPr>
                <w:rFonts w:asciiTheme="minorHAnsi" w:hAnsiTheme="minorHAnsi"/>
                <w:b w:val="0"/>
                <w:sz w:val="22"/>
              </w:rPr>
            </w:pPr>
            <w:r>
              <w:rPr>
                <w:rFonts w:asciiTheme="minorHAnsi" w:hAnsiTheme="minorHAnsi"/>
                <w:b w:val="0"/>
                <w:sz w:val="22"/>
              </w:rPr>
              <w:t>errors</w:t>
            </w:r>
          </w:p>
        </w:tc>
        <w:tc>
          <w:tcPr>
            <w:tcW w:w="2070" w:type="dxa"/>
          </w:tcPr>
          <w:p w14:paraId="1A72933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errors</w:t>
            </w:r>
          </w:p>
        </w:tc>
        <w:tc>
          <w:tcPr>
            <w:tcW w:w="1170" w:type="dxa"/>
          </w:tcPr>
          <w:p w14:paraId="3885D0C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0A69C64"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DD192E">
              <w:rPr>
                <w:rFonts w:asciiTheme="minorHAnsi" w:hAnsiTheme="minorHAnsi"/>
                <w:sz w:val="22"/>
              </w:rPr>
              <w:t>eceive and transmit errors for the measurements domain</w:t>
            </w:r>
            <w:r>
              <w:rPr>
                <w:rFonts w:asciiTheme="minorHAnsi" w:hAnsiTheme="minorHAnsi"/>
                <w:sz w:val="22"/>
              </w:rPr>
              <w:t xml:space="preserve"> </w:t>
            </w:r>
          </w:p>
        </w:tc>
      </w:tr>
      <w:tr w:rsidR="002C01AE" w14:paraId="5B428A5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7BFEAC" w14:textId="77777777" w:rsidR="002C01AE" w:rsidRDefault="002C01AE" w:rsidP="00AF1676">
            <w:pPr>
              <w:jc w:val="both"/>
              <w:rPr>
                <w:rFonts w:asciiTheme="minorHAnsi" w:hAnsiTheme="minorHAnsi"/>
                <w:b w:val="0"/>
                <w:sz w:val="22"/>
              </w:rPr>
            </w:pPr>
            <w:r>
              <w:rPr>
                <w:rFonts w:asciiTheme="minorHAnsi" w:hAnsiTheme="minorHAnsi"/>
                <w:b w:val="0"/>
                <w:sz w:val="22"/>
              </w:rPr>
              <w:t>featureUsageArray</w:t>
            </w:r>
          </w:p>
        </w:tc>
        <w:tc>
          <w:tcPr>
            <w:tcW w:w="2070" w:type="dxa"/>
          </w:tcPr>
          <w:p w14:paraId="30E61378"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70" w:type="dxa"/>
          </w:tcPr>
          <w:p w14:paraId="0585B1F2"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75085219"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2C01AE" w14:paraId="0BA00985"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22C1C575" w14:textId="77777777" w:rsidR="002C01AE" w:rsidRDefault="002C01AE" w:rsidP="00AF1676">
            <w:pPr>
              <w:jc w:val="both"/>
              <w:rPr>
                <w:rFonts w:asciiTheme="minorHAnsi" w:hAnsiTheme="minorHAnsi"/>
                <w:b w:val="0"/>
                <w:sz w:val="22"/>
              </w:rPr>
            </w:pPr>
            <w:r>
              <w:rPr>
                <w:rFonts w:asciiTheme="minorHAnsi" w:hAnsiTheme="minorHAnsi"/>
                <w:b w:val="0"/>
                <w:sz w:val="22"/>
              </w:rPr>
              <w:t>filesystemUsageArray</w:t>
            </w:r>
          </w:p>
        </w:tc>
        <w:tc>
          <w:tcPr>
            <w:tcW w:w="2070" w:type="dxa"/>
          </w:tcPr>
          <w:p w14:paraId="7EC0E68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filesystemUsage []</w:t>
            </w:r>
          </w:p>
        </w:tc>
        <w:tc>
          <w:tcPr>
            <w:tcW w:w="1170" w:type="dxa"/>
          </w:tcPr>
          <w:p w14:paraId="4958BEC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C9AD9B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2C01AE" w14:paraId="7696FE3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599EF7D" w14:textId="77777777" w:rsidR="002C01AE" w:rsidRDefault="002C01AE" w:rsidP="00AF1676">
            <w:pPr>
              <w:jc w:val="both"/>
              <w:rPr>
                <w:rFonts w:asciiTheme="minorHAnsi" w:hAnsiTheme="minorHAnsi"/>
                <w:b w:val="0"/>
                <w:sz w:val="22"/>
              </w:rPr>
            </w:pPr>
            <w:r>
              <w:rPr>
                <w:rFonts w:asciiTheme="minorHAnsi" w:hAnsiTheme="minorHAnsi"/>
                <w:b w:val="0"/>
                <w:sz w:val="22"/>
              </w:rPr>
              <w:t>latencyDistribution</w:t>
            </w:r>
          </w:p>
        </w:tc>
        <w:tc>
          <w:tcPr>
            <w:tcW w:w="2070" w:type="dxa"/>
          </w:tcPr>
          <w:p w14:paraId="4D853C6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70" w:type="dxa"/>
          </w:tcPr>
          <w:p w14:paraId="0B6B9C95"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A62AD16"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Pr>
                <w:rFonts w:asciiTheme="minorHAnsi" w:hAnsiTheme="minorHAnsi"/>
                <w:sz w:val="22"/>
              </w:rPr>
              <w:t xml:space="preserve">in milliseconds </w:t>
            </w:r>
            <w:r w:rsidRPr="00111067">
              <w:rPr>
                <w:rFonts w:asciiTheme="minorHAnsi" w:hAnsiTheme="minorHAnsi"/>
                <w:sz w:val="22"/>
              </w:rPr>
              <w:t>falls within per-VNF configured ranges</w:t>
            </w:r>
            <w:r>
              <w:rPr>
                <w:rFonts w:asciiTheme="minorHAnsi" w:hAnsiTheme="minorHAnsi"/>
                <w:sz w:val="22"/>
              </w:rPr>
              <w:t>; where latency is the duration between a service request and its fulfillment.</w:t>
            </w:r>
          </w:p>
        </w:tc>
      </w:tr>
      <w:tr w:rsidR="002C01AE" w14:paraId="1776D55A"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9A40417" w14:textId="77777777" w:rsidR="002C01AE" w:rsidRDefault="002C01AE" w:rsidP="00AF1676">
            <w:pPr>
              <w:jc w:val="both"/>
              <w:rPr>
                <w:rFonts w:asciiTheme="minorHAnsi" w:hAnsiTheme="minorHAnsi"/>
                <w:b w:val="0"/>
                <w:sz w:val="22"/>
              </w:rPr>
            </w:pPr>
            <w:r>
              <w:rPr>
                <w:rFonts w:asciiTheme="minorHAnsi" w:hAnsiTheme="minorHAnsi"/>
                <w:b w:val="0"/>
                <w:sz w:val="22"/>
              </w:rPr>
              <w:t>meanRequestLatency</w:t>
            </w:r>
          </w:p>
        </w:tc>
        <w:tc>
          <w:tcPr>
            <w:tcW w:w="2070" w:type="dxa"/>
          </w:tcPr>
          <w:p w14:paraId="443D942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968DBE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6C8266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2C01AE" w14:paraId="5D0FE29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4E3A88C" w14:textId="77777777" w:rsidR="002C01AE" w:rsidRDefault="002C01AE" w:rsidP="00AF1676">
            <w:pPr>
              <w:jc w:val="both"/>
              <w:rPr>
                <w:rFonts w:asciiTheme="minorHAnsi" w:hAnsiTheme="minorHAnsi"/>
                <w:b w:val="0"/>
                <w:sz w:val="22"/>
              </w:rPr>
            </w:pPr>
            <w:r>
              <w:rPr>
                <w:rFonts w:asciiTheme="minorHAnsi" w:hAnsiTheme="minorHAnsi"/>
                <w:b w:val="0"/>
                <w:sz w:val="22"/>
              </w:rPr>
              <w:t>measurementInterval</w:t>
            </w:r>
          </w:p>
        </w:tc>
        <w:tc>
          <w:tcPr>
            <w:tcW w:w="2070" w:type="dxa"/>
          </w:tcPr>
          <w:p w14:paraId="6CC5EE4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054125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344F30CC"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 xml:space="preserve">nterval over which </w:t>
            </w:r>
            <w:r>
              <w:rPr>
                <w:rFonts w:asciiTheme="minorHAnsi" w:hAnsiTheme="minorHAnsi"/>
                <w:sz w:val="22"/>
              </w:rPr>
              <w:t>measurements</w:t>
            </w:r>
            <w:r w:rsidRPr="00A15EB9">
              <w:rPr>
                <w:rFonts w:asciiTheme="minorHAnsi" w:hAnsiTheme="minorHAnsi"/>
                <w:sz w:val="22"/>
              </w:rPr>
              <w:t xml:space="preserve"> are being reported</w:t>
            </w:r>
            <w:r>
              <w:rPr>
                <w:rFonts w:asciiTheme="minorHAnsi" w:hAnsiTheme="minorHAnsi"/>
                <w:sz w:val="22"/>
              </w:rPr>
              <w:t xml:space="preserve"> in seconds</w:t>
            </w:r>
          </w:p>
        </w:tc>
      </w:tr>
      <w:tr w:rsidR="002C01AE" w14:paraId="00E9D27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4575ADD3" w14:textId="77777777" w:rsidR="002C01AE" w:rsidRDefault="002C01AE" w:rsidP="00AF1676">
            <w:pPr>
              <w:jc w:val="both"/>
              <w:rPr>
                <w:rFonts w:asciiTheme="minorHAnsi" w:hAnsiTheme="minorHAnsi"/>
                <w:b w:val="0"/>
                <w:sz w:val="22"/>
              </w:rPr>
            </w:pPr>
            <w:r>
              <w:rPr>
                <w:rFonts w:asciiTheme="minorHAnsi" w:hAnsiTheme="minorHAnsi"/>
                <w:b w:val="0"/>
                <w:sz w:val="22"/>
              </w:rPr>
              <w:t>memoryConfigured</w:t>
            </w:r>
          </w:p>
        </w:tc>
        <w:tc>
          <w:tcPr>
            <w:tcW w:w="2070" w:type="dxa"/>
          </w:tcPr>
          <w:p w14:paraId="4E9A5D1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2F2AC67"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2CCABDC" w14:textId="6217E51D"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 xml:space="preserve">emory </w:t>
            </w:r>
            <w:r w:rsidR="007C2E66">
              <w:rPr>
                <w:rFonts w:asciiTheme="minorHAnsi" w:hAnsiTheme="minorHAnsi"/>
                <w:sz w:val="22"/>
              </w:rPr>
              <w:t xml:space="preserve">in MB </w:t>
            </w:r>
            <w:r w:rsidRPr="00A15EB9">
              <w:rPr>
                <w:rFonts w:asciiTheme="minorHAnsi" w:hAnsiTheme="minorHAnsi"/>
                <w:sz w:val="22"/>
              </w:rPr>
              <w:t>configured in the VM on which the VNFC reporting the event is running</w:t>
            </w:r>
          </w:p>
        </w:tc>
      </w:tr>
      <w:tr w:rsidR="002C01AE" w14:paraId="41512E7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53CEEC3" w14:textId="77777777" w:rsidR="002C01AE" w:rsidRDefault="002C01AE" w:rsidP="00AF1676">
            <w:pPr>
              <w:jc w:val="both"/>
              <w:rPr>
                <w:rFonts w:asciiTheme="minorHAnsi" w:hAnsiTheme="minorHAnsi"/>
                <w:b w:val="0"/>
                <w:sz w:val="22"/>
              </w:rPr>
            </w:pPr>
            <w:r>
              <w:rPr>
                <w:rFonts w:asciiTheme="minorHAnsi" w:hAnsiTheme="minorHAnsi"/>
                <w:b w:val="0"/>
                <w:sz w:val="22"/>
              </w:rPr>
              <w:t>memoryUsed</w:t>
            </w:r>
          </w:p>
        </w:tc>
        <w:tc>
          <w:tcPr>
            <w:tcW w:w="2070" w:type="dxa"/>
          </w:tcPr>
          <w:p w14:paraId="2DA0882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293F44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10F4185" w14:textId="49BD71FC"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 xml:space="preserve">emory usage </w:t>
            </w:r>
            <w:r w:rsidR="007C2E66">
              <w:rPr>
                <w:rFonts w:asciiTheme="minorHAnsi" w:hAnsiTheme="minorHAnsi"/>
                <w:sz w:val="22"/>
              </w:rPr>
              <w:t xml:space="preserve">in MB </w:t>
            </w:r>
            <w:r w:rsidRPr="00A15EB9">
              <w:rPr>
                <w:rFonts w:asciiTheme="minorHAnsi" w:hAnsiTheme="minorHAnsi"/>
                <w:sz w:val="22"/>
              </w:rPr>
              <w:t>of the VM on which the VNFC reporting the event is running</w:t>
            </w:r>
          </w:p>
        </w:tc>
      </w:tr>
      <w:tr w:rsidR="002C01AE" w14:paraId="05602573"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271A68B" w14:textId="77777777" w:rsidR="002C01AE" w:rsidRDefault="002C01AE" w:rsidP="00AF1676">
            <w:pPr>
              <w:jc w:val="both"/>
              <w:rPr>
                <w:rFonts w:asciiTheme="minorHAnsi" w:hAnsiTheme="minorHAnsi"/>
                <w:b w:val="0"/>
                <w:sz w:val="22"/>
              </w:rPr>
            </w:pPr>
            <w:r>
              <w:rPr>
                <w:rFonts w:asciiTheme="minorHAnsi" w:hAnsiTheme="minorHAnsi"/>
                <w:b w:val="0"/>
                <w:sz w:val="22"/>
              </w:rPr>
              <w:t>numberOfMediaPortsInUse</w:t>
            </w:r>
          </w:p>
        </w:tc>
        <w:tc>
          <w:tcPr>
            <w:tcW w:w="2070" w:type="dxa"/>
          </w:tcPr>
          <w:p w14:paraId="3D0F00D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39FB92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18EFBD7"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2C01AE" w14:paraId="530BE26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89650C"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requestRate</w:t>
            </w:r>
          </w:p>
        </w:tc>
        <w:tc>
          <w:tcPr>
            <w:tcW w:w="2070" w:type="dxa"/>
          </w:tcPr>
          <w:p w14:paraId="35F6670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DA95E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4B5F1DA"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measurementInterval</w:t>
            </w:r>
          </w:p>
        </w:tc>
      </w:tr>
      <w:tr w:rsidR="002C01AE" w14:paraId="49D70AEA"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09F88732" w14:textId="77777777" w:rsidR="002C01AE" w:rsidRDefault="002C01AE" w:rsidP="00AF1676">
            <w:pPr>
              <w:jc w:val="both"/>
              <w:rPr>
                <w:rFonts w:asciiTheme="minorHAnsi" w:hAnsiTheme="minorHAnsi"/>
                <w:b w:val="0"/>
                <w:sz w:val="22"/>
              </w:rPr>
            </w:pPr>
            <w:r>
              <w:rPr>
                <w:rFonts w:asciiTheme="minorHAnsi" w:hAnsiTheme="minorHAnsi"/>
                <w:b w:val="0"/>
                <w:sz w:val="22"/>
              </w:rPr>
              <w:t>vnfcScalingMetric</w:t>
            </w:r>
          </w:p>
        </w:tc>
        <w:tc>
          <w:tcPr>
            <w:tcW w:w="2070" w:type="dxa"/>
          </w:tcPr>
          <w:p w14:paraId="1E67487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B545CD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E79985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2C01AE" w14:paraId="718335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CA98D6" w14:textId="77777777" w:rsidR="002C01AE" w:rsidRDefault="002C01AE" w:rsidP="00AF1676">
            <w:pPr>
              <w:jc w:val="both"/>
              <w:rPr>
                <w:rFonts w:asciiTheme="minorHAnsi" w:hAnsiTheme="minorHAnsi"/>
                <w:b w:val="0"/>
                <w:sz w:val="22"/>
              </w:rPr>
            </w:pPr>
            <w:r>
              <w:rPr>
                <w:rFonts w:asciiTheme="minorHAnsi" w:hAnsiTheme="minorHAnsi"/>
                <w:b w:val="0"/>
                <w:sz w:val="22"/>
              </w:rPr>
              <w:t>vNicUsageArray</w:t>
            </w:r>
          </w:p>
        </w:tc>
        <w:tc>
          <w:tcPr>
            <w:tcW w:w="2070" w:type="dxa"/>
          </w:tcPr>
          <w:p w14:paraId="4C561DD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vNicUsage [ ]</w:t>
            </w:r>
          </w:p>
        </w:tc>
        <w:tc>
          <w:tcPr>
            <w:tcW w:w="1170" w:type="dxa"/>
          </w:tcPr>
          <w:p w14:paraId="1EC286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7B8A448"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w:t>
            </w:r>
            <w:r w:rsidRPr="00A15EB9">
              <w:rPr>
                <w:rFonts w:asciiTheme="minorHAnsi" w:hAnsiTheme="minorHAnsi"/>
                <w:sz w:val="22"/>
              </w:rPr>
              <w:t>sage of an array of virtual network interface cards</w:t>
            </w:r>
          </w:p>
        </w:tc>
      </w:tr>
    </w:tbl>
    <w:p w14:paraId="51B786EE" w14:textId="77777777" w:rsidR="002C01AE" w:rsidRDefault="002C01AE" w:rsidP="002C01AE">
      <w:pPr>
        <w:jc w:val="both"/>
      </w:pPr>
    </w:p>
    <w:p w14:paraId="08C0324E" w14:textId="77777777" w:rsidR="002C01AE" w:rsidRDefault="002C01AE" w:rsidP="002C01AE">
      <w:pPr>
        <w:pStyle w:val="Heading3"/>
      </w:pPr>
      <w:bookmarkStart w:id="54" w:name="_Toc471492397"/>
      <w:r>
        <w:t>Datatype: measurementGroup</w:t>
      </w:r>
      <w:bookmarkEnd w:id="54"/>
    </w:p>
    <w:p w14:paraId="505685A5" w14:textId="77777777" w:rsidR="002C01AE" w:rsidRDefault="002C01AE" w:rsidP="002C01AE">
      <w:pPr>
        <w:jc w:val="both"/>
      </w:pPr>
      <w:r>
        <w:t>The measurementGroup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2D7781C4"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2251E455"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3AB15F1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19A5A90"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991124A"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B62FF7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CBA10B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name</w:t>
            </w:r>
          </w:p>
        </w:tc>
        <w:tc>
          <w:tcPr>
            <w:tcW w:w="952" w:type="dxa"/>
          </w:tcPr>
          <w:p w14:paraId="69205ED9"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9E39C4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BEF036B"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measurement Group</w:t>
            </w:r>
          </w:p>
        </w:tc>
      </w:tr>
      <w:tr w:rsidR="002C01AE" w14:paraId="6DD4F5C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FEFE2D6"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measurements</w:t>
            </w:r>
          </w:p>
        </w:tc>
        <w:tc>
          <w:tcPr>
            <w:tcW w:w="952" w:type="dxa"/>
          </w:tcPr>
          <w:p w14:paraId="00DDD45C"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59286BC4"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EBB2DB2"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value pair measurements</w:t>
            </w:r>
          </w:p>
        </w:tc>
      </w:tr>
    </w:tbl>
    <w:p w14:paraId="7102C632" w14:textId="77777777" w:rsidR="006C783C" w:rsidRDefault="006C783C" w:rsidP="006C783C">
      <w:pPr>
        <w:pStyle w:val="Body"/>
        <w:ind w:left="0"/>
      </w:pPr>
    </w:p>
    <w:p w14:paraId="744317EF" w14:textId="77777777" w:rsidR="00AF1676" w:rsidRDefault="00AF1676" w:rsidP="00AF1676">
      <w:pPr>
        <w:pStyle w:val="Heading3"/>
      </w:pPr>
      <w:bookmarkStart w:id="55" w:name="_Toc471492398"/>
      <w:r>
        <w:t>Datatype: vNicUsage</w:t>
      </w:r>
      <w:bookmarkEnd w:id="55"/>
    </w:p>
    <w:p w14:paraId="4CFA1B18" w14:textId="77777777" w:rsidR="00AF1676" w:rsidRDefault="00AF1676" w:rsidP="00AF1676">
      <w:pPr>
        <w:jc w:val="both"/>
      </w:pPr>
      <w:r>
        <w:t xml:space="preserve">The vNicUsage datatype consists of the following fields which describe the </w:t>
      </w:r>
      <w:r w:rsidRPr="003D29AB">
        <w:t xml:space="preserve">usage of an </w:t>
      </w:r>
      <w:r>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AF1676" w14:paraId="2967A22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1EE3785" w14:textId="77777777"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1AD4ADF4"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6C222BCD"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75F74038"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F1676" w14:paraId="2C2694F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07C464C0" w14:textId="77777777" w:rsidR="00AF1676" w:rsidRDefault="00AF1676" w:rsidP="00AF1676">
            <w:pPr>
              <w:jc w:val="both"/>
              <w:rPr>
                <w:rFonts w:asciiTheme="minorHAnsi" w:hAnsiTheme="minorHAnsi"/>
                <w:b w:val="0"/>
                <w:sz w:val="22"/>
              </w:rPr>
            </w:pPr>
            <w:r>
              <w:rPr>
                <w:rFonts w:asciiTheme="minorHAnsi" w:hAnsiTheme="minorHAnsi"/>
                <w:b w:val="0"/>
                <w:sz w:val="22"/>
              </w:rPr>
              <w:t>broadcastPacketsIn</w:t>
            </w:r>
          </w:p>
        </w:tc>
        <w:tc>
          <w:tcPr>
            <w:tcW w:w="925" w:type="dxa"/>
          </w:tcPr>
          <w:p w14:paraId="1459BE2B"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51E135BC"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7D75D64"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broadcast packets received</w:t>
            </w:r>
          </w:p>
        </w:tc>
      </w:tr>
      <w:tr w:rsidR="00AF1676" w14:paraId="3DE7588A" w14:textId="77777777" w:rsidTr="00AF1676">
        <w:tc>
          <w:tcPr>
            <w:cnfStyle w:val="001000000000" w:firstRow="0" w:lastRow="0" w:firstColumn="1" w:lastColumn="0" w:oddVBand="0" w:evenVBand="0" w:oddHBand="0" w:evenHBand="0" w:firstRowFirstColumn="0" w:firstRowLastColumn="0" w:lastRowFirstColumn="0" w:lastRowLastColumn="0"/>
            <w:tcW w:w="2570" w:type="dxa"/>
          </w:tcPr>
          <w:p w14:paraId="5F2E17E1" w14:textId="77777777" w:rsidR="00AF1676" w:rsidRDefault="00AF1676" w:rsidP="00AF1676">
            <w:pPr>
              <w:jc w:val="both"/>
              <w:rPr>
                <w:rFonts w:asciiTheme="minorHAnsi" w:hAnsiTheme="minorHAnsi"/>
                <w:b w:val="0"/>
                <w:sz w:val="22"/>
              </w:rPr>
            </w:pPr>
            <w:r>
              <w:rPr>
                <w:rFonts w:asciiTheme="minorHAnsi" w:hAnsiTheme="minorHAnsi"/>
                <w:b w:val="0"/>
                <w:sz w:val="22"/>
              </w:rPr>
              <w:t>broadcastPacketsOut</w:t>
            </w:r>
          </w:p>
        </w:tc>
        <w:tc>
          <w:tcPr>
            <w:tcW w:w="925" w:type="dxa"/>
          </w:tcPr>
          <w:p w14:paraId="06570382"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532E53DD" w14:textId="77777777" w:rsidR="00AF1676"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3354239F"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broadcast packets sent</w:t>
            </w:r>
          </w:p>
        </w:tc>
      </w:tr>
      <w:tr w:rsidR="00AF1676" w14:paraId="0CD3FB8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6F3C6E70" w14:textId="77777777" w:rsidR="00AF1676" w:rsidRDefault="00AF1676" w:rsidP="00AF1676">
            <w:pPr>
              <w:jc w:val="both"/>
              <w:rPr>
                <w:rFonts w:asciiTheme="minorHAnsi" w:hAnsiTheme="minorHAnsi"/>
                <w:b w:val="0"/>
                <w:sz w:val="22"/>
              </w:rPr>
            </w:pPr>
            <w:r>
              <w:rPr>
                <w:rFonts w:asciiTheme="minorHAnsi" w:hAnsiTheme="minorHAnsi"/>
                <w:b w:val="0"/>
                <w:sz w:val="22"/>
              </w:rPr>
              <w:t>bytesIn</w:t>
            </w:r>
          </w:p>
        </w:tc>
        <w:tc>
          <w:tcPr>
            <w:tcW w:w="925" w:type="dxa"/>
          </w:tcPr>
          <w:p w14:paraId="7C65A363"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623A11F6"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8CFF417"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Per identified vNic in megabytes </w:t>
            </w:r>
          </w:p>
        </w:tc>
      </w:tr>
      <w:tr w:rsidR="00AF1676" w14:paraId="0A438252" w14:textId="77777777" w:rsidTr="00AF1676">
        <w:tc>
          <w:tcPr>
            <w:cnfStyle w:val="001000000000" w:firstRow="0" w:lastRow="0" w:firstColumn="1" w:lastColumn="0" w:oddVBand="0" w:evenVBand="0" w:oddHBand="0" w:evenHBand="0" w:firstRowFirstColumn="0" w:firstRowLastColumn="0" w:lastRowFirstColumn="0" w:lastRowLastColumn="0"/>
            <w:tcW w:w="2570" w:type="dxa"/>
          </w:tcPr>
          <w:p w14:paraId="3B648C4F" w14:textId="77777777" w:rsidR="00AF1676" w:rsidRPr="00214EE3" w:rsidRDefault="00AF1676" w:rsidP="00AF1676">
            <w:pPr>
              <w:jc w:val="both"/>
              <w:rPr>
                <w:rFonts w:asciiTheme="minorHAnsi" w:hAnsiTheme="minorHAnsi"/>
                <w:b w:val="0"/>
                <w:sz w:val="22"/>
              </w:rPr>
            </w:pPr>
            <w:r>
              <w:rPr>
                <w:rFonts w:asciiTheme="minorHAnsi" w:hAnsiTheme="minorHAnsi"/>
                <w:b w:val="0"/>
                <w:sz w:val="22"/>
              </w:rPr>
              <w:t>bytesOut</w:t>
            </w:r>
          </w:p>
        </w:tc>
        <w:tc>
          <w:tcPr>
            <w:tcW w:w="925" w:type="dxa"/>
          </w:tcPr>
          <w:p w14:paraId="1B6783A0"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6D314B31" w14:textId="77777777" w:rsidR="00AF1676" w:rsidRPr="00214EE3"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171E8E3D"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Per identified vNic in megabytes </w:t>
            </w:r>
          </w:p>
        </w:tc>
      </w:tr>
      <w:tr w:rsidR="00AF1676" w14:paraId="58564B1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AEB3431" w14:textId="77777777" w:rsidR="00AF1676" w:rsidRDefault="00AF1676" w:rsidP="00AF1676">
            <w:pPr>
              <w:jc w:val="both"/>
              <w:rPr>
                <w:rFonts w:asciiTheme="minorHAnsi" w:hAnsiTheme="minorHAnsi"/>
                <w:b w:val="0"/>
                <w:sz w:val="22"/>
              </w:rPr>
            </w:pPr>
            <w:r>
              <w:rPr>
                <w:rFonts w:asciiTheme="minorHAnsi" w:hAnsiTheme="minorHAnsi"/>
                <w:b w:val="0"/>
                <w:sz w:val="22"/>
              </w:rPr>
              <w:t>multicastPacketsIn</w:t>
            </w:r>
          </w:p>
        </w:tc>
        <w:tc>
          <w:tcPr>
            <w:tcW w:w="925" w:type="dxa"/>
          </w:tcPr>
          <w:p w14:paraId="0C3E22AE"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6C52FBF"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5C5979E"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multicast packets received</w:t>
            </w:r>
          </w:p>
        </w:tc>
      </w:tr>
      <w:tr w:rsidR="00AF1676" w14:paraId="7638BD99" w14:textId="77777777" w:rsidTr="00AF1676">
        <w:tc>
          <w:tcPr>
            <w:cnfStyle w:val="001000000000" w:firstRow="0" w:lastRow="0" w:firstColumn="1" w:lastColumn="0" w:oddVBand="0" w:evenVBand="0" w:oddHBand="0" w:evenHBand="0" w:firstRowFirstColumn="0" w:firstRowLastColumn="0" w:lastRowFirstColumn="0" w:lastRowLastColumn="0"/>
            <w:tcW w:w="2570" w:type="dxa"/>
          </w:tcPr>
          <w:p w14:paraId="018B57CC" w14:textId="77777777" w:rsidR="00AF1676" w:rsidRDefault="00AF1676" w:rsidP="00AF1676">
            <w:pPr>
              <w:jc w:val="both"/>
              <w:rPr>
                <w:rFonts w:asciiTheme="minorHAnsi" w:hAnsiTheme="minorHAnsi"/>
                <w:b w:val="0"/>
                <w:sz w:val="22"/>
              </w:rPr>
            </w:pPr>
            <w:r>
              <w:rPr>
                <w:rFonts w:asciiTheme="minorHAnsi" w:hAnsiTheme="minorHAnsi"/>
                <w:b w:val="0"/>
                <w:sz w:val="22"/>
              </w:rPr>
              <w:t>multicastPacketsOut</w:t>
            </w:r>
          </w:p>
        </w:tc>
        <w:tc>
          <w:tcPr>
            <w:tcW w:w="925" w:type="dxa"/>
          </w:tcPr>
          <w:p w14:paraId="59B3E78D"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65C70023" w14:textId="77777777" w:rsidR="00AF1676"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E5D23F2"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multicast packets sent</w:t>
            </w:r>
          </w:p>
        </w:tc>
      </w:tr>
      <w:tr w:rsidR="00AF1676" w14:paraId="36889FA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9CE89BE" w14:textId="77777777" w:rsidR="00AF1676" w:rsidRDefault="00AF1676" w:rsidP="00AF1676">
            <w:pPr>
              <w:jc w:val="both"/>
              <w:rPr>
                <w:rFonts w:asciiTheme="minorHAnsi" w:hAnsiTheme="minorHAnsi"/>
                <w:b w:val="0"/>
                <w:sz w:val="22"/>
              </w:rPr>
            </w:pPr>
            <w:r>
              <w:rPr>
                <w:rFonts w:asciiTheme="minorHAnsi" w:hAnsiTheme="minorHAnsi"/>
                <w:b w:val="0"/>
                <w:sz w:val="22"/>
              </w:rPr>
              <w:t>packetsIn</w:t>
            </w:r>
          </w:p>
        </w:tc>
        <w:tc>
          <w:tcPr>
            <w:tcW w:w="925" w:type="dxa"/>
          </w:tcPr>
          <w:p w14:paraId="03874546"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77793CA8"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118FC03"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Total number of packets received</w:t>
            </w:r>
          </w:p>
        </w:tc>
      </w:tr>
      <w:tr w:rsidR="00AF1676" w14:paraId="208BD3D8" w14:textId="77777777" w:rsidTr="00AF1676">
        <w:tc>
          <w:tcPr>
            <w:cnfStyle w:val="001000000000" w:firstRow="0" w:lastRow="0" w:firstColumn="1" w:lastColumn="0" w:oddVBand="0" w:evenVBand="0" w:oddHBand="0" w:evenHBand="0" w:firstRowFirstColumn="0" w:firstRowLastColumn="0" w:lastRowFirstColumn="0" w:lastRowLastColumn="0"/>
            <w:tcW w:w="2570" w:type="dxa"/>
          </w:tcPr>
          <w:p w14:paraId="3262D6F1" w14:textId="77777777" w:rsidR="00AF1676" w:rsidRDefault="00AF1676" w:rsidP="00AF1676">
            <w:pPr>
              <w:jc w:val="both"/>
              <w:rPr>
                <w:rFonts w:asciiTheme="minorHAnsi" w:hAnsiTheme="minorHAnsi"/>
                <w:b w:val="0"/>
                <w:sz w:val="22"/>
              </w:rPr>
            </w:pPr>
            <w:r>
              <w:rPr>
                <w:rFonts w:asciiTheme="minorHAnsi" w:hAnsiTheme="minorHAnsi"/>
                <w:b w:val="0"/>
                <w:sz w:val="22"/>
              </w:rPr>
              <w:t>packetsOut</w:t>
            </w:r>
          </w:p>
        </w:tc>
        <w:tc>
          <w:tcPr>
            <w:tcW w:w="925" w:type="dxa"/>
          </w:tcPr>
          <w:p w14:paraId="14DC9CBE"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6E75D98C" w14:textId="77777777" w:rsidR="00AF1676"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A27B65D" w14:textId="77777777" w:rsidR="00AF1676"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Total number of packets sent</w:t>
            </w:r>
          </w:p>
        </w:tc>
      </w:tr>
      <w:tr w:rsidR="00AF1676" w14:paraId="2245E4D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F4AD8F1" w14:textId="77777777" w:rsidR="00AF1676" w:rsidRDefault="00AF1676" w:rsidP="00AF1676">
            <w:pPr>
              <w:jc w:val="both"/>
              <w:rPr>
                <w:rFonts w:asciiTheme="minorHAnsi" w:hAnsiTheme="minorHAnsi"/>
                <w:b w:val="0"/>
                <w:sz w:val="22"/>
              </w:rPr>
            </w:pPr>
            <w:r>
              <w:rPr>
                <w:rFonts w:asciiTheme="minorHAnsi" w:hAnsiTheme="minorHAnsi"/>
                <w:b w:val="0"/>
                <w:sz w:val="22"/>
              </w:rPr>
              <w:t>unicastPacketsIn</w:t>
            </w:r>
          </w:p>
        </w:tc>
        <w:tc>
          <w:tcPr>
            <w:tcW w:w="925" w:type="dxa"/>
          </w:tcPr>
          <w:p w14:paraId="6571565D"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80B0C32"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6ADFAEE8"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unicast packets received</w:t>
            </w:r>
          </w:p>
        </w:tc>
      </w:tr>
      <w:tr w:rsidR="00AF1676" w14:paraId="66BCE45C" w14:textId="77777777" w:rsidTr="00AF1676">
        <w:tc>
          <w:tcPr>
            <w:cnfStyle w:val="001000000000" w:firstRow="0" w:lastRow="0" w:firstColumn="1" w:lastColumn="0" w:oddVBand="0" w:evenVBand="0" w:oddHBand="0" w:evenHBand="0" w:firstRowFirstColumn="0" w:firstRowLastColumn="0" w:lastRowFirstColumn="0" w:lastRowLastColumn="0"/>
            <w:tcW w:w="2570" w:type="dxa"/>
          </w:tcPr>
          <w:p w14:paraId="6E687E3E" w14:textId="77777777" w:rsidR="00AF1676" w:rsidRPr="00214EE3" w:rsidRDefault="00AF1676" w:rsidP="00AF1676">
            <w:pPr>
              <w:jc w:val="both"/>
              <w:rPr>
                <w:rFonts w:asciiTheme="minorHAnsi" w:hAnsiTheme="minorHAnsi"/>
                <w:b w:val="0"/>
                <w:sz w:val="22"/>
              </w:rPr>
            </w:pPr>
            <w:r>
              <w:rPr>
                <w:rFonts w:asciiTheme="minorHAnsi" w:hAnsiTheme="minorHAnsi"/>
                <w:b w:val="0"/>
                <w:sz w:val="22"/>
              </w:rPr>
              <w:t>unicastPacketsOut</w:t>
            </w:r>
          </w:p>
        </w:tc>
        <w:tc>
          <w:tcPr>
            <w:tcW w:w="925" w:type="dxa"/>
          </w:tcPr>
          <w:p w14:paraId="39BFF993"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14D6495B" w14:textId="77777777" w:rsidR="00AF1676" w:rsidRPr="00214EE3" w:rsidRDefault="00AF1676"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BC8F070" w14:textId="77777777" w:rsidR="00AF1676" w:rsidRPr="00214EE3" w:rsidRDefault="00AF1676"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unicast packets sent</w:t>
            </w:r>
          </w:p>
        </w:tc>
      </w:tr>
      <w:tr w:rsidR="00AF1676" w14:paraId="593B0B1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7917802" w14:textId="77777777" w:rsidR="00AF1676" w:rsidRDefault="00AF1676" w:rsidP="00AF1676">
            <w:pPr>
              <w:jc w:val="both"/>
              <w:rPr>
                <w:rFonts w:asciiTheme="minorHAnsi" w:hAnsiTheme="minorHAnsi"/>
                <w:b w:val="0"/>
                <w:sz w:val="22"/>
              </w:rPr>
            </w:pPr>
            <w:r>
              <w:rPr>
                <w:rFonts w:asciiTheme="minorHAnsi" w:hAnsiTheme="minorHAnsi"/>
                <w:b w:val="0"/>
                <w:sz w:val="22"/>
              </w:rPr>
              <w:t>vNicIdentifier</w:t>
            </w:r>
          </w:p>
        </w:tc>
        <w:tc>
          <w:tcPr>
            <w:tcW w:w="925" w:type="dxa"/>
          </w:tcPr>
          <w:p w14:paraId="22B5D5B8"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4D4CA63" w14:textId="77777777" w:rsidR="00AF1676" w:rsidRDefault="00AF1676"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26509EF" w14:textId="77777777" w:rsidR="00AF1676" w:rsidRDefault="00AF167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14:paraId="5152E5B4" w14:textId="77777777" w:rsidR="00AF1676" w:rsidRPr="006C783C" w:rsidRDefault="00AF1676" w:rsidP="006C783C">
      <w:pPr>
        <w:pStyle w:val="Body"/>
        <w:ind w:left="0"/>
      </w:pPr>
    </w:p>
    <w:p w14:paraId="56F6D796" w14:textId="06F1E3DC" w:rsidR="00AB2385" w:rsidRDefault="00AB2385" w:rsidP="00CB5997">
      <w:pPr>
        <w:pStyle w:val="Heading2"/>
      </w:pPr>
      <w:bookmarkStart w:id="56" w:name="_Toc471492399"/>
      <w:r>
        <w:t>‘Mobile Flow’ Domain Datatypes</w:t>
      </w:r>
      <w:bookmarkEnd w:id="56"/>
    </w:p>
    <w:p w14:paraId="1B4CB8AA" w14:textId="77777777" w:rsidR="002C01AE" w:rsidRDefault="002C01AE" w:rsidP="002C01AE">
      <w:pPr>
        <w:pStyle w:val="Heading3"/>
      </w:pPr>
      <w:bookmarkStart w:id="57" w:name="_Toc471492400"/>
      <w:r>
        <w:t>Datatype: gtpPerFlowMetrics</w:t>
      </w:r>
      <w:bookmarkEnd w:id="57"/>
    </w:p>
    <w:p w14:paraId="695509F4" w14:textId="77777777" w:rsidR="002C01AE" w:rsidRDefault="002C01AE" w:rsidP="002C01AE">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2C01AE" w14:paraId="6CDC54A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7E6BB851"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058B041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4128F28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5AEDB8E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9C30BA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BA894D6" w14:textId="77777777" w:rsidR="002C01AE" w:rsidRPr="00214EE3" w:rsidRDefault="002C01AE" w:rsidP="00AF1676">
            <w:pPr>
              <w:jc w:val="both"/>
              <w:rPr>
                <w:rFonts w:asciiTheme="minorHAnsi" w:hAnsiTheme="minorHAnsi"/>
                <w:b w:val="0"/>
                <w:sz w:val="22"/>
              </w:rPr>
            </w:pPr>
            <w:r>
              <w:rPr>
                <w:rFonts w:asciiTheme="minorHAnsi" w:hAnsiTheme="minorHAnsi"/>
                <w:b w:val="0"/>
                <w:sz w:val="22"/>
              </w:rPr>
              <w:lastRenderedPageBreak/>
              <w:t>avgBitErrorRate</w:t>
            </w:r>
          </w:p>
        </w:tc>
        <w:tc>
          <w:tcPr>
            <w:tcW w:w="1192" w:type="dxa"/>
          </w:tcPr>
          <w:p w14:paraId="6D62AD7B"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A63C6B"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68D51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2C01AE" w14:paraId="0AA23529"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AA2BFB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avgPacketDelayVariation</w:t>
            </w:r>
          </w:p>
        </w:tc>
        <w:tc>
          <w:tcPr>
            <w:tcW w:w="1192" w:type="dxa"/>
          </w:tcPr>
          <w:p w14:paraId="50A286BB"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617A27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C012E8"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2C01AE" w14:paraId="248557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BDE286F" w14:textId="77777777" w:rsidR="002C01AE" w:rsidRDefault="002C01AE" w:rsidP="00AF1676">
            <w:pPr>
              <w:jc w:val="both"/>
              <w:rPr>
                <w:rFonts w:asciiTheme="minorHAnsi" w:hAnsiTheme="minorHAnsi"/>
                <w:b w:val="0"/>
                <w:sz w:val="22"/>
              </w:rPr>
            </w:pPr>
            <w:r>
              <w:rPr>
                <w:rFonts w:asciiTheme="minorHAnsi" w:hAnsiTheme="minorHAnsi"/>
                <w:b w:val="0"/>
                <w:sz w:val="22"/>
              </w:rPr>
              <w:t>avgPacketLatency</w:t>
            </w:r>
          </w:p>
        </w:tc>
        <w:tc>
          <w:tcPr>
            <w:tcW w:w="1192" w:type="dxa"/>
          </w:tcPr>
          <w:p w14:paraId="64C1E93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1BBF7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98DEB37" w14:textId="77777777" w:rsidR="002C01AE" w:rsidRPr="00504CD5"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2C01AE" w14:paraId="0DEFEE8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A7A9E05" w14:textId="77777777" w:rsidR="002C01AE" w:rsidRDefault="002C01AE" w:rsidP="00AF1676">
            <w:pPr>
              <w:jc w:val="both"/>
              <w:rPr>
                <w:rFonts w:asciiTheme="minorHAnsi" w:hAnsiTheme="minorHAnsi"/>
                <w:b w:val="0"/>
                <w:sz w:val="22"/>
              </w:rPr>
            </w:pPr>
            <w:r>
              <w:rPr>
                <w:rFonts w:asciiTheme="minorHAnsi" w:hAnsiTheme="minorHAnsi"/>
                <w:b w:val="0"/>
                <w:sz w:val="22"/>
              </w:rPr>
              <w:t>avgReceiveThroughput</w:t>
            </w:r>
          </w:p>
        </w:tc>
        <w:tc>
          <w:tcPr>
            <w:tcW w:w="1192" w:type="dxa"/>
          </w:tcPr>
          <w:p w14:paraId="3D0CFB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617A8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4B925E7"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2C01AE" w14:paraId="3003086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89E8231" w14:textId="77777777" w:rsidR="002C01AE" w:rsidRDefault="002C01AE" w:rsidP="00AF1676">
            <w:pPr>
              <w:jc w:val="both"/>
              <w:rPr>
                <w:rFonts w:asciiTheme="minorHAnsi" w:hAnsiTheme="minorHAnsi"/>
                <w:b w:val="0"/>
                <w:sz w:val="22"/>
              </w:rPr>
            </w:pPr>
            <w:r>
              <w:rPr>
                <w:rFonts w:asciiTheme="minorHAnsi" w:hAnsiTheme="minorHAnsi"/>
                <w:b w:val="0"/>
                <w:sz w:val="22"/>
              </w:rPr>
              <w:t>avgTransmitThroughput</w:t>
            </w:r>
          </w:p>
        </w:tc>
        <w:tc>
          <w:tcPr>
            <w:tcW w:w="1192" w:type="dxa"/>
          </w:tcPr>
          <w:p w14:paraId="03F56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8E770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782A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2C01AE" w14:paraId="67E217C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F662F15" w14:textId="77777777" w:rsidR="002C01AE" w:rsidRDefault="002C01AE" w:rsidP="00AF1676">
            <w:pPr>
              <w:jc w:val="both"/>
              <w:rPr>
                <w:rFonts w:asciiTheme="minorHAnsi" w:hAnsiTheme="minorHAnsi"/>
                <w:b w:val="0"/>
                <w:sz w:val="22"/>
              </w:rPr>
            </w:pPr>
            <w:r>
              <w:rPr>
                <w:rFonts w:asciiTheme="minorHAnsi" w:hAnsiTheme="minorHAnsi"/>
                <w:b w:val="0"/>
                <w:sz w:val="22"/>
              </w:rPr>
              <w:t>durConnectionFailedStatus</w:t>
            </w:r>
          </w:p>
        </w:tc>
        <w:tc>
          <w:tcPr>
            <w:tcW w:w="1192" w:type="dxa"/>
          </w:tcPr>
          <w:p w14:paraId="0E29266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BB2F4F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B6B8BE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2C01AE" w14:paraId="1363EC6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7B6C318" w14:textId="77777777" w:rsidR="002C01AE" w:rsidRDefault="002C01AE" w:rsidP="00AF1676">
            <w:pPr>
              <w:jc w:val="both"/>
              <w:rPr>
                <w:rFonts w:asciiTheme="minorHAnsi" w:hAnsiTheme="minorHAnsi"/>
                <w:b w:val="0"/>
                <w:sz w:val="22"/>
              </w:rPr>
            </w:pPr>
            <w:r>
              <w:rPr>
                <w:rFonts w:asciiTheme="minorHAnsi" w:hAnsiTheme="minorHAnsi"/>
                <w:b w:val="0"/>
                <w:sz w:val="22"/>
              </w:rPr>
              <w:t>durTunnelFailedStatus</w:t>
            </w:r>
          </w:p>
        </w:tc>
        <w:tc>
          <w:tcPr>
            <w:tcW w:w="1192" w:type="dxa"/>
          </w:tcPr>
          <w:p w14:paraId="69676A7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F6BABD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0AC7728"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2C01AE" w14:paraId="775C2A7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71386E" w14:textId="77777777" w:rsidR="002C01AE" w:rsidRDefault="002C01AE" w:rsidP="00AF1676">
            <w:pPr>
              <w:jc w:val="both"/>
              <w:rPr>
                <w:rFonts w:asciiTheme="minorHAnsi" w:hAnsiTheme="minorHAnsi"/>
                <w:b w:val="0"/>
                <w:sz w:val="22"/>
              </w:rPr>
            </w:pPr>
            <w:r>
              <w:rPr>
                <w:rFonts w:asciiTheme="minorHAnsi" w:hAnsiTheme="minorHAnsi"/>
                <w:b w:val="0"/>
                <w:sz w:val="22"/>
              </w:rPr>
              <w:t>flowActivatedBy</w:t>
            </w:r>
          </w:p>
        </w:tc>
        <w:tc>
          <w:tcPr>
            <w:tcW w:w="1192" w:type="dxa"/>
          </w:tcPr>
          <w:p w14:paraId="418ECE5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E8DEB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580C04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2C01AE" w14:paraId="69D5EBE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D71C69" w14:textId="77777777" w:rsidR="002C01AE" w:rsidRDefault="002C01AE" w:rsidP="00AF1676">
            <w:pPr>
              <w:jc w:val="both"/>
              <w:rPr>
                <w:rFonts w:asciiTheme="minorHAnsi" w:hAnsiTheme="minorHAnsi"/>
                <w:b w:val="0"/>
                <w:sz w:val="22"/>
              </w:rPr>
            </w:pPr>
            <w:r>
              <w:rPr>
                <w:rFonts w:asciiTheme="minorHAnsi" w:hAnsiTheme="minorHAnsi"/>
                <w:b w:val="0"/>
                <w:sz w:val="22"/>
              </w:rPr>
              <w:t>flowActivationEpoch</w:t>
            </w:r>
          </w:p>
        </w:tc>
        <w:tc>
          <w:tcPr>
            <w:tcW w:w="1192" w:type="dxa"/>
          </w:tcPr>
          <w:p w14:paraId="4869ACB4"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1356F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5FB6EC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2C01AE" w14:paraId="21C7755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EC924A3"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14:paraId="158F61E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8AA8DF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21604E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2C01AE" w14:paraId="696EB63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BECD5B5"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14:paraId="47CF6874"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Datetime</w:t>
            </w:r>
          </w:p>
        </w:tc>
        <w:tc>
          <w:tcPr>
            <w:tcW w:w="1162" w:type="dxa"/>
          </w:tcPr>
          <w:p w14:paraId="7AE712F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CF6BFE"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1EA9946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5751CFCC"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14:paraId="789DA13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523DDE1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A7D29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2C01AE" w14:paraId="51A6BF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AB0152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14:paraId="0028672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90A829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341780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2C01AE" w14:paraId="0D724E6A"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51016C4"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14:paraId="5545FEB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48D3EB"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9F6D5B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2C01AE" w14:paraId="039BBCA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536E62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lastRenderedPageBreak/>
              <w:t>flowDeactivationTime</w:t>
            </w:r>
          </w:p>
        </w:tc>
        <w:tc>
          <w:tcPr>
            <w:tcW w:w="1192" w:type="dxa"/>
          </w:tcPr>
          <w:p w14:paraId="5627BE4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datetime</w:t>
            </w:r>
          </w:p>
        </w:tc>
        <w:tc>
          <w:tcPr>
            <w:tcW w:w="1162" w:type="dxa"/>
          </w:tcPr>
          <w:p w14:paraId="4DBC9E4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81047B5"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55E8E1A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8A11A9A"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flowStatus</w:t>
            </w:r>
          </w:p>
        </w:tc>
        <w:tc>
          <w:tcPr>
            <w:tcW w:w="1192" w:type="dxa"/>
          </w:tcPr>
          <w:p w14:paraId="278647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57D9D1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EFFC9A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2C01AE" w14:paraId="5A205A8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252AB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14:paraId="46E49C0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B42817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16CE88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2C01AE" w14:paraId="30BBC4D3"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63DD9B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gtpTunnelStatus</w:t>
            </w:r>
          </w:p>
        </w:tc>
        <w:tc>
          <w:tcPr>
            <w:tcW w:w="1192" w:type="dxa"/>
          </w:tcPr>
          <w:p w14:paraId="2DD51D5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3D260E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8DB50E9"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2C01AE" w14:paraId="38161C5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E7AA5C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ipTosCountList</w:t>
            </w:r>
          </w:p>
        </w:tc>
        <w:tc>
          <w:tcPr>
            <w:tcW w:w="1192" w:type="dxa"/>
          </w:tcPr>
          <w:p w14:paraId="32357B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48BFC7A5"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5AD7D1"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rray of key: value pairs where the keys are drawn from the IP Type-of-Service identifiers which range from '0' to '255', and the values are the count of packets that had those ToS identifiers in the flow</w:t>
            </w:r>
          </w:p>
        </w:tc>
      </w:tr>
      <w:tr w:rsidR="002C01AE" w14:paraId="6A4FA257"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34AA81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ipTosList</w:t>
            </w:r>
          </w:p>
        </w:tc>
        <w:tc>
          <w:tcPr>
            <w:tcW w:w="1192" w:type="dxa"/>
          </w:tcPr>
          <w:p w14:paraId="221EC10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0E051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B030DF"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2C01AE" w14:paraId="3D7ACCC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C13E0D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largePacketRtt</w:t>
            </w:r>
          </w:p>
        </w:tc>
        <w:tc>
          <w:tcPr>
            <w:tcW w:w="1192" w:type="dxa"/>
          </w:tcPr>
          <w:p w14:paraId="71A4530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812B1C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3ADE9C"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2C01AE" w14:paraId="7FF945E2"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B0FD54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14:paraId="1975C17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8C90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C9D0C9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2C01AE" w14:paraId="6ACBA9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8FAFC6B"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14:paraId="6FB25E8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E129BA"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0A7F8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2C01AE" w14:paraId="2D05E111"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223075D"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14:paraId="34DE483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E84254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E9674A6"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2C01AE" w14:paraId="44A7FA9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5981E12"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14:paraId="47C66AA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1F6B23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205D4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2C01AE" w14:paraId="25F9802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460FE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14:paraId="49DC297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1E2EB3E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B7CB28"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2C01AE" w14:paraId="05FF8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FB5D14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14:paraId="2D2A5AD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CEC85D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D81DE4"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2C01AE" w14:paraId="783CD2F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7CDEC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14:paraId="71E6E43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CE75E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88E5AC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2C01AE" w14:paraId="31EA0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77202E"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numBitErrors</w:t>
            </w:r>
          </w:p>
        </w:tc>
        <w:tc>
          <w:tcPr>
            <w:tcW w:w="1192" w:type="dxa"/>
          </w:tcPr>
          <w:p w14:paraId="051A70B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261B99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19FC1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2C01AE" w14:paraId="5D404E1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11D21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lastRenderedPageBreak/>
              <w:t>numBytesReceived</w:t>
            </w:r>
          </w:p>
        </w:tc>
        <w:tc>
          <w:tcPr>
            <w:tcW w:w="1192" w:type="dxa"/>
          </w:tcPr>
          <w:p w14:paraId="75B648E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D17796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898E970"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2C01AE" w14:paraId="2E4E50C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701CC57"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14:paraId="6B08C73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D0AB1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00D62"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2C01AE" w14:paraId="12B45EC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D7CC20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numDroppedPackets</w:t>
            </w:r>
          </w:p>
        </w:tc>
        <w:tc>
          <w:tcPr>
            <w:tcW w:w="1192" w:type="dxa"/>
          </w:tcPr>
          <w:p w14:paraId="062C25B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6AFA68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B94B36D"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2C01AE" w14:paraId="23D60DE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CA3B2DC"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14:paraId="1F1163D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0C2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EACBCDB"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2C01AE" w14:paraId="114B4E5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65DF2EE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14:paraId="3E18312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22BD6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CC9B5A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2C01AE" w14:paraId="7539924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10A3FB2"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numHttpErrors</w:t>
            </w:r>
          </w:p>
        </w:tc>
        <w:tc>
          <w:tcPr>
            <w:tcW w:w="1192" w:type="dxa"/>
          </w:tcPr>
          <w:p w14:paraId="513A577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6398AB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8AF083"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2C01AE" w14:paraId="30C941A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CAC98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14:paraId="4453612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C2005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694AD4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2C01AE" w14:paraId="57A8FE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3E9A0D4"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24CBBF15"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76E48D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CED53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2C01AE" w14:paraId="237045A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937C29A"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numLostPackets</w:t>
            </w:r>
          </w:p>
        </w:tc>
        <w:tc>
          <w:tcPr>
            <w:tcW w:w="1192" w:type="dxa"/>
          </w:tcPr>
          <w:p w14:paraId="3B31427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BCFDC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03B712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2C01AE" w14:paraId="273ED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2BD2E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14:paraId="1D46E89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454FE2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A72B9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2C01AE" w14:paraId="31714AB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1C1553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numPacketErrors</w:t>
            </w:r>
          </w:p>
        </w:tc>
        <w:tc>
          <w:tcPr>
            <w:tcW w:w="1192" w:type="dxa"/>
          </w:tcPr>
          <w:p w14:paraId="60EF2F2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2F0643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40D67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2C01AE" w14:paraId="7B00134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4BDEB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14:paraId="13ACE27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A788EA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E046E16"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2C01AE" w14:paraId="132259D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CF0DAC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14:paraId="4F06809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77F77A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1DD288"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2C01AE" w14:paraId="32AEEE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7DE3E71"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14:paraId="140E3E04"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16DD7A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F6DDFC"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2C01AE" w14:paraId="66A709E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C0E128F"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numRetries</w:t>
            </w:r>
          </w:p>
        </w:tc>
        <w:tc>
          <w:tcPr>
            <w:tcW w:w="1192" w:type="dxa"/>
          </w:tcPr>
          <w:p w14:paraId="42EAF15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392D9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978A7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2C01AE" w14:paraId="1ABB0D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13408F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numTimeouts</w:t>
            </w:r>
          </w:p>
        </w:tc>
        <w:tc>
          <w:tcPr>
            <w:tcW w:w="1192" w:type="dxa"/>
          </w:tcPr>
          <w:p w14:paraId="34488CA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47A5F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DB8199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2C01AE" w14:paraId="4079FEE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14FBF876"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2177744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B47E1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5712D2"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2C01AE" w14:paraId="4B3D178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33473BB"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roundTripTime</w:t>
            </w:r>
          </w:p>
        </w:tc>
        <w:tc>
          <w:tcPr>
            <w:tcW w:w="1192" w:type="dxa"/>
          </w:tcPr>
          <w:p w14:paraId="2E488CE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053183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ED4F80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2C01AE" w14:paraId="002A565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1BBE21F"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14:paraId="1FDE77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3499A63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952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2C01AE" w14:paraId="3E06A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4002AD"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tcpFlagList</w:t>
            </w:r>
          </w:p>
        </w:tc>
        <w:tc>
          <w:tcPr>
            <w:tcW w:w="1192" w:type="dxa"/>
          </w:tcPr>
          <w:p w14:paraId="79B39F55"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AF46B1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BD9B97"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2C01AE" w14:paraId="755B0ACB"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124B500" w14:textId="77777777" w:rsidR="002C01AE" w:rsidRDefault="002C01AE" w:rsidP="00AF1676">
            <w:pPr>
              <w:jc w:val="both"/>
              <w:rPr>
                <w:rFonts w:asciiTheme="minorHAnsi" w:hAnsiTheme="minorHAnsi"/>
                <w:b w:val="0"/>
                <w:sz w:val="22"/>
              </w:rPr>
            </w:pPr>
            <w:r w:rsidRPr="003D4EB6">
              <w:rPr>
                <w:rFonts w:asciiTheme="minorHAnsi" w:hAnsiTheme="minorHAnsi"/>
                <w:b w:val="0"/>
                <w:sz w:val="22"/>
              </w:rPr>
              <w:lastRenderedPageBreak/>
              <w:t>timeToFirstByte</w:t>
            </w:r>
          </w:p>
        </w:tc>
        <w:tc>
          <w:tcPr>
            <w:tcW w:w="1192" w:type="dxa"/>
          </w:tcPr>
          <w:p w14:paraId="18407D9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1FEE3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D02895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40B9FF30" w14:textId="77777777" w:rsidR="002C01AE" w:rsidRPr="00A51A92" w:rsidRDefault="002C01AE" w:rsidP="002C01AE">
      <w:pPr>
        <w:pStyle w:val="Body"/>
        <w:spacing w:before="0" w:after="0" w:line="240" w:lineRule="auto"/>
        <w:ind w:left="0" w:firstLine="720"/>
      </w:pPr>
    </w:p>
    <w:p w14:paraId="134D3481" w14:textId="77777777" w:rsidR="002C01AE" w:rsidRDefault="002C01AE" w:rsidP="002C01AE">
      <w:pPr>
        <w:pStyle w:val="Heading3"/>
      </w:pPr>
      <w:bookmarkStart w:id="58" w:name="_Toc471492401"/>
      <w:r>
        <w:t>Datatype: mobileFlowFields</w:t>
      </w:r>
      <w:bookmarkEnd w:id="58"/>
    </w:p>
    <w:p w14:paraId="13E3F855" w14:textId="77777777" w:rsidR="002C01AE" w:rsidRDefault="002C01AE" w:rsidP="002C01AE">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2C01AE" w14:paraId="22F9769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2BBA8296"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2D3086B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39ABF1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1465DDC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3357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746E574" w14:textId="77777777" w:rsidR="002C01AE" w:rsidRDefault="002C01AE" w:rsidP="00AF1676">
            <w:pPr>
              <w:jc w:val="both"/>
              <w:rPr>
                <w:rFonts w:asciiTheme="minorHAnsi" w:hAnsiTheme="minorHAnsi"/>
                <w:b w:val="0"/>
                <w:sz w:val="22"/>
              </w:rPr>
            </w:pPr>
            <w:r>
              <w:rPr>
                <w:rFonts w:asciiTheme="minorHAnsi" w:hAnsiTheme="minorHAnsi"/>
                <w:b w:val="0"/>
                <w:sz w:val="22"/>
              </w:rPr>
              <w:t>mobileFlowFieldsVersion</w:t>
            </w:r>
          </w:p>
        </w:tc>
        <w:tc>
          <w:tcPr>
            <w:tcW w:w="1319" w:type="dxa"/>
          </w:tcPr>
          <w:p w14:paraId="55DD7D3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14:paraId="2D1A6EC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A192F38" w14:textId="7BB072A0" w:rsidR="002C01AE" w:rsidRPr="00977F57"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mobile</w:t>
            </w:r>
            <w:r w:rsidR="00A0775B">
              <w:rPr>
                <w:rFonts w:asciiTheme="minorHAnsi" w:hAnsiTheme="minorHAnsi"/>
                <w:sz w:val="22"/>
              </w:rPr>
              <w:t>FlowFields block (currently: 1.2</w:t>
            </w:r>
            <w:r>
              <w:rPr>
                <w:rFonts w:asciiTheme="minorHAnsi" w:hAnsiTheme="minorHAnsi"/>
                <w:sz w:val="22"/>
              </w:rPr>
              <w:t>)</w:t>
            </w:r>
          </w:p>
        </w:tc>
      </w:tr>
      <w:tr w:rsidR="00A0775B" w14:paraId="164A1D7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1187E51" w14:textId="272F8E36" w:rsidR="00A0775B" w:rsidRDefault="00A0775B" w:rsidP="00A0775B">
            <w:pPr>
              <w:jc w:val="both"/>
              <w:rPr>
                <w:rFonts w:asciiTheme="minorHAnsi" w:hAnsiTheme="minorHAnsi"/>
                <w:sz w:val="22"/>
              </w:rPr>
            </w:pPr>
            <w:r>
              <w:rPr>
                <w:rFonts w:asciiTheme="minorHAnsi" w:hAnsiTheme="minorHAnsi"/>
                <w:b w:val="0"/>
                <w:sz w:val="22"/>
              </w:rPr>
              <w:t>additionalFields</w:t>
            </w:r>
          </w:p>
        </w:tc>
        <w:tc>
          <w:tcPr>
            <w:tcW w:w="1319" w:type="dxa"/>
          </w:tcPr>
          <w:p w14:paraId="23B2A7B1" w14:textId="666F6882" w:rsidR="00A0775B"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7" w:type="dxa"/>
          </w:tcPr>
          <w:p w14:paraId="17D808F9" w14:textId="5B093A96" w:rsidR="00A0775B" w:rsidRDefault="00A0775B" w:rsidP="00A0775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DCE500" w14:textId="13A257F7" w:rsidR="00A0775B" w:rsidRPr="00977F57"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mobileFlow fields if needed</w:t>
            </w:r>
          </w:p>
        </w:tc>
      </w:tr>
      <w:tr w:rsidR="002C01AE" w14:paraId="3141E0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429D3B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applicationType</w:t>
            </w:r>
          </w:p>
        </w:tc>
        <w:tc>
          <w:tcPr>
            <w:tcW w:w="1319" w:type="dxa"/>
          </w:tcPr>
          <w:p w14:paraId="23AAE41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DFC7E4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A852750"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2C01AE" w14:paraId="40B6CB9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474DC64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appProtocolType</w:t>
            </w:r>
          </w:p>
        </w:tc>
        <w:tc>
          <w:tcPr>
            <w:tcW w:w="1319" w:type="dxa"/>
          </w:tcPr>
          <w:p w14:paraId="0DBC1B0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46502AF"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22496B7"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2C01AE" w14:paraId="2F3A26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AD22EB" w14:textId="77777777" w:rsidR="002C01AE" w:rsidRDefault="002C01AE" w:rsidP="00AF1676">
            <w:pPr>
              <w:jc w:val="both"/>
              <w:rPr>
                <w:rFonts w:asciiTheme="minorHAnsi" w:hAnsiTheme="minorHAnsi"/>
                <w:b w:val="0"/>
                <w:sz w:val="22"/>
              </w:rPr>
            </w:pPr>
            <w:r>
              <w:rPr>
                <w:rFonts w:asciiTheme="minorHAnsi" w:hAnsiTheme="minorHAnsi"/>
                <w:b w:val="0"/>
                <w:sz w:val="22"/>
              </w:rPr>
              <w:t>appProtocolVersion</w:t>
            </w:r>
          </w:p>
        </w:tc>
        <w:tc>
          <w:tcPr>
            <w:tcW w:w="1319" w:type="dxa"/>
          </w:tcPr>
          <w:p w14:paraId="70215AA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A9F84D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4B92E8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2C01AE" w14:paraId="682D2038"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64EC0D20" w14:textId="77777777" w:rsidR="002C01AE" w:rsidRDefault="002C01AE" w:rsidP="00AF1676">
            <w:pPr>
              <w:jc w:val="both"/>
              <w:rPr>
                <w:rFonts w:asciiTheme="minorHAnsi" w:hAnsiTheme="minorHAnsi"/>
                <w:b w:val="0"/>
                <w:sz w:val="22"/>
              </w:rPr>
            </w:pPr>
            <w:r>
              <w:rPr>
                <w:rFonts w:asciiTheme="minorHAnsi" w:hAnsiTheme="minorHAnsi"/>
                <w:b w:val="0"/>
                <w:sz w:val="22"/>
              </w:rPr>
              <w:t>cid</w:t>
            </w:r>
          </w:p>
        </w:tc>
        <w:tc>
          <w:tcPr>
            <w:tcW w:w="1319" w:type="dxa"/>
          </w:tcPr>
          <w:p w14:paraId="4EC06BE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6F755C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9A19D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2C01AE" w14:paraId="0E0E431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639E5E7" w14:textId="77777777" w:rsidR="002C01AE" w:rsidRDefault="002C01AE" w:rsidP="00AF1676">
            <w:pPr>
              <w:jc w:val="both"/>
              <w:rPr>
                <w:rFonts w:asciiTheme="minorHAnsi" w:hAnsiTheme="minorHAnsi"/>
                <w:b w:val="0"/>
                <w:sz w:val="22"/>
              </w:rPr>
            </w:pPr>
            <w:r>
              <w:rPr>
                <w:rFonts w:asciiTheme="minorHAnsi" w:hAnsiTheme="minorHAnsi"/>
                <w:b w:val="0"/>
                <w:sz w:val="22"/>
              </w:rPr>
              <w:t>connectionType</w:t>
            </w:r>
          </w:p>
        </w:tc>
        <w:tc>
          <w:tcPr>
            <w:tcW w:w="1319" w:type="dxa"/>
          </w:tcPr>
          <w:p w14:paraId="1635956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0B24D8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548F6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2C01AE" w14:paraId="5541AD54"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4301607" w14:textId="77777777" w:rsidR="002C01AE" w:rsidRDefault="002C01AE" w:rsidP="00AF1676">
            <w:pPr>
              <w:jc w:val="both"/>
              <w:rPr>
                <w:rFonts w:asciiTheme="minorHAnsi" w:hAnsiTheme="minorHAnsi"/>
                <w:b w:val="0"/>
                <w:sz w:val="22"/>
              </w:rPr>
            </w:pPr>
            <w:r>
              <w:rPr>
                <w:rFonts w:asciiTheme="minorHAnsi" w:hAnsiTheme="minorHAnsi"/>
                <w:b w:val="0"/>
                <w:sz w:val="22"/>
              </w:rPr>
              <w:t>ecgi</w:t>
            </w:r>
          </w:p>
        </w:tc>
        <w:tc>
          <w:tcPr>
            <w:tcW w:w="1319" w:type="dxa"/>
          </w:tcPr>
          <w:p w14:paraId="53C9FA7C"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69B4F2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373D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2C01AE" w14:paraId="4FD4E47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A35E8F" w14:textId="77777777" w:rsidR="002C01AE" w:rsidRDefault="002C01AE" w:rsidP="00AF1676">
            <w:pPr>
              <w:jc w:val="both"/>
              <w:rPr>
                <w:rFonts w:asciiTheme="minorHAnsi" w:hAnsiTheme="minorHAnsi"/>
                <w:b w:val="0"/>
                <w:sz w:val="22"/>
              </w:rPr>
            </w:pPr>
            <w:r>
              <w:rPr>
                <w:rFonts w:asciiTheme="minorHAnsi" w:hAnsiTheme="minorHAnsi"/>
                <w:b w:val="0"/>
                <w:sz w:val="22"/>
              </w:rPr>
              <w:t>flowDirection</w:t>
            </w:r>
          </w:p>
        </w:tc>
        <w:tc>
          <w:tcPr>
            <w:tcW w:w="1319" w:type="dxa"/>
          </w:tcPr>
          <w:p w14:paraId="3D6F75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7ED6361"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90A6BC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2C01AE" w14:paraId="52F17B8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54E88A5"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gtpPerFlowMetrics</w:t>
            </w:r>
          </w:p>
        </w:tc>
        <w:tc>
          <w:tcPr>
            <w:tcW w:w="1319" w:type="dxa"/>
          </w:tcPr>
          <w:p w14:paraId="20DCF7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14:paraId="5818C04F"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8968E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2C01AE" w14:paraId="2A65642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51DE70E" w14:textId="77777777" w:rsidR="002C01AE" w:rsidRDefault="002C01AE" w:rsidP="00AF1676">
            <w:pPr>
              <w:jc w:val="both"/>
              <w:rPr>
                <w:rFonts w:asciiTheme="minorHAnsi" w:hAnsiTheme="minorHAnsi"/>
                <w:b w:val="0"/>
                <w:sz w:val="22"/>
              </w:rPr>
            </w:pPr>
            <w:r>
              <w:rPr>
                <w:rFonts w:asciiTheme="minorHAnsi" w:hAnsiTheme="minorHAnsi"/>
                <w:b w:val="0"/>
                <w:sz w:val="22"/>
              </w:rPr>
              <w:t>gtpProtocolType</w:t>
            </w:r>
          </w:p>
        </w:tc>
        <w:tc>
          <w:tcPr>
            <w:tcW w:w="1319" w:type="dxa"/>
          </w:tcPr>
          <w:p w14:paraId="3735D03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81967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7512F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2C01AE" w14:paraId="0A28097A"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EBEE3AA"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gtpVersion</w:t>
            </w:r>
          </w:p>
        </w:tc>
        <w:tc>
          <w:tcPr>
            <w:tcW w:w="1319" w:type="dxa"/>
          </w:tcPr>
          <w:p w14:paraId="4C30A18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0B1E82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22E7E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2C01AE" w14:paraId="492114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D0049DD" w14:textId="77777777" w:rsidR="002C01AE" w:rsidRDefault="002C01AE" w:rsidP="00AF1676">
            <w:pPr>
              <w:jc w:val="both"/>
              <w:rPr>
                <w:rFonts w:asciiTheme="minorHAnsi" w:hAnsiTheme="minorHAnsi"/>
                <w:b w:val="0"/>
                <w:sz w:val="22"/>
              </w:rPr>
            </w:pPr>
            <w:r>
              <w:rPr>
                <w:rFonts w:asciiTheme="minorHAnsi" w:hAnsiTheme="minorHAnsi"/>
                <w:b w:val="0"/>
                <w:sz w:val="22"/>
              </w:rPr>
              <w:t>httpHeader</w:t>
            </w:r>
          </w:p>
        </w:tc>
        <w:tc>
          <w:tcPr>
            <w:tcW w:w="1319" w:type="dxa"/>
          </w:tcPr>
          <w:p w14:paraId="4F1E74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5A15D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103C81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2C01AE" w14:paraId="5E5EBDC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52B618C" w14:textId="77777777" w:rsidR="002C01AE" w:rsidRDefault="002C01AE" w:rsidP="00AF1676">
            <w:pPr>
              <w:jc w:val="both"/>
              <w:rPr>
                <w:rFonts w:asciiTheme="minorHAnsi" w:hAnsiTheme="minorHAnsi"/>
                <w:b w:val="0"/>
                <w:sz w:val="22"/>
              </w:rPr>
            </w:pPr>
            <w:r>
              <w:rPr>
                <w:rFonts w:asciiTheme="minorHAnsi" w:hAnsiTheme="minorHAnsi"/>
                <w:b w:val="0"/>
                <w:sz w:val="22"/>
              </w:rPr>
              <w:t>imei</w:t>
            </w:r>
          </w:p>
        </w:tc>
        <w:tc>
          <w:tcPr>
            <w:tcW w:w="1319" w:type="dxa"/>
          </w:tcPr>
          <w:p w14:paraId="3C49EED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B5D2D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0B4424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2C01AE" w14:paraId="5952EFE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3A49440" w14:textId="77777777" w:rsidR="002C01AE" w:rsidRDefault="002C01AE" w:rsidP="00AF1676">
            <w:pPr>
              <w:jc w:val="both"/>
              <w:rPr>
                <w:rFonts w:asciiTheme="minorHAnsi" w:hAnsiTheme="minorHAnsi"/>
                <w:b w:val="0"/>
                <w:sz w:val="22"/>
              </w:rPr>
            </w:pPr>
            <w:r>
              <w:rPr>
                <w:rFonts w:asciiTheme="minorHAnsi" w:hAnsiTheme="minorHAnsi"/>
                <w:b w:val="0"/>
                <w:sz w:val="22"/>
              </w:rPr>
              <w:t>imsi</w:t>
            </w:r>
          </w:p>
        </w:tc>
        <w:tc>
          <w:tcPr>
            <w:tcW w:w="1319" w:type="dxa"/>
          </w:tcPr>
          <w:p w14:paraId="0BD8443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BE2AF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83A4B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2C01AE" w14:paraId="030DD642"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DCA3F37" w14:textId="77777777" w:rsidR="002C01AE" w:rsidRDefault="002C01AE" w:rsidP="00AF1676">
            <w:pPr>
              <w:jc w:val="both"/>
              <w:rPr>
                <w:rFonts w:asciiTheme="minorHAnsi" w:hAnsiTheme="minorHAnsi"/>
                <w:b w:val="0"/>
                <w:sz w:val="22"/>
              </w:rPr>
            </w:pPr>
            <w:r>
              <w:rPr>
                <w:rFonts w:asciiTheme="minorHAnsi" w:hAnsiTheme="minorHAnsi"/>
                <w:b w:val="0"/>
                <w:sz w:val="22"/>
              </w:rPr>
              <w:t>ipProtocolType</w:t>
            </w:r>
          </w:p>
        </w:tc>
        <w:tc>
          <w:tcPr>
            <w:tcW w:w="1319" w:type="dxa"/>
          </w:tcPr>
          <w:p w14:paraId="32E81A1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D3CC60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F86022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2C01AE" w14:paraId="42F6D7F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4E16317" w14:textId="77777777" w:rsidR="002C01AE" w:rsidRDefault="002C01AE" w:rsidP="00AF1676">
            <w:pPr>
              <w:jc w:val="both"/>
              <w:rPr>
                <w:rFonts w:asciiTheme="minorHAnsi" w:hAnsiTheme="minorHAnsi"/>
                <w:b w:val="0"/>
                <w:sz w:val="22"/>
              </w:rPr>
            </w:pPr>
            <w:r>
              <w:rPr>
                <w:rFonts w:asciiTheme="minorHAnsi" w:hAnsiTheme="minorHAnsi"/>
                <w:b w:val="0"/>
                <w:sz w:val="22"/>
              </w:rPr>
              <w:t>ipVersion</w:t>
            </w:r>
          </w:p>
        </w:tc>
        <w:tc>
          <w:tcPr>
            <w:tcW w:w="1319" w:type="dxa"/>
          </w:tcPr>
          <w:p w14:paraId="15A33D48"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72A80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3A6041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2C01AE" w14:paraId="33EDAC3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2C9009F" w14:textId="77777777" w:rsidR="002C01AE" w:rsidRDefault="002C01AE" w:rsidP="00AF1676">
            <w:pPr>
              <w:jc w:val="both"/>
              <w:rPr>
                <w:rFonts w:asciiTheme="minorHAnsi" w:hAnsiTheme="minorHAnsi"/>
                <w:b w:val="0"/>
                <w:sz w:val="22"/>
              </w:rPr>
            </w:pPr>
            <w:r>
              <w:rPr>
                <w:rFonts w:asciiTheme="minorHAnsi" w:hAnsiTheme="minorHAnsi"/>
                <w:b w:val="0"/>
                <w:sz w:val="22"/>
              </w:rPr>
              <w:t>lac</w:t>
            </w:r>
          </w:p>
        </w:tc>
        <w:tc>
          <w:tcPr>
            <w:tcW w:w="1319" w:type="dxa"/>
          </w:tcPr>
          <w:p w14:paraId="442982F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79228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D1D310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2C01AE" w14:paraId="50CA1F5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F54E77" w14:textId="77777777" w:rsidR="002C01AE" w:rsidRDefault="002C01AE" w:rsidP="00AF1676">
            <w:pPr>
              <w:jc w:val="both"/>
              <w:rPr>
                <w:rFonts w:asciiTheme="minorHAnsi" w:hAnsiTheme="minorHAnsi"/>
                <w:b w:val="0"/>
                <w:sz w:val="22"/>
              </w:rPr>
            </w:pPr>
            <w:r>
              <w:rPr>
                <w:rFonts w:asciiTheme="minorHAnsi" w:hAnsiTheme="minorHAnsi"/>
                <w:b w:val="0"/>
                <w:sz w:val="22"/>
              </w:rPr>
              <w:t>mcc</w:t>
            </w:r>
          </w:p>
        </w:tc>
        <w:tc>
          <w:tcPr>
            <w:tcW w:w="1319" w:type="dxa"/>
          </w:tcPr>
          <w:p w14:paraId="40D00EC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8D504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F1697C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2C01AE" w14:paraId="6F6258FB"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5200E82" w14:textId="77777777" w:rsidR="002C01AE" w:rsidRDefault="002C01AE" w:rsidP="00AF1676">
            <w:pPr>
              <w:jc w:val="both"/>
              <w:rPr>
                <w:rFonts w:asciiTheme="minorHAnsi" w:hAnsiTheme="minorHAnsi"/>
                <w:b w:val="0"/>
                <w:sz w:val="22"/>
              </w:rPr>
            </w:pPr>
            <w:r>
              <w:rPr>
                <w:rFonts w:asciiTheme="minorHAnsi" w:hAnsiTheme="minorHAnsi"/>
                <w:b w:val="0"/>
                <w:sz w:val="22"/>
              </w:rPr>
              <w:t>mnc</w:t>
            </w:r>
          </w:p>
        </w:tc>
        <w:tc>
          <w:tcPr>
            <w:tcW w:w="1319" w:type="dxa"/>
          </w:tcPr>
          <w:p w14:paraId="69D9983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BB28F0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25560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2C01AE" w14:paraId="3CE43BA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AFC7A90" w14:textId="77777777" w:rsidR="002C01AE" w:rsidRDefault="002C01AE" w:rsidP="00AF1676">
            <w:pPr>
              <w:jc w:val="both"/>
              <w:rPr>
                <w:rFonts w:asciiTheme="minorHAnsi" w:hAnsiTheme="minorHAnsi"/>
                <w:b w:val="0"/>
                <w:sz w:val="22"/>
              </w:rPr>
            </w:pPr>
            <w:r>
              <w:rPr>
                <w:rFonts w:asciiTheme="minorHAnsi" w:hAnsiTheme="minorHAnsi"/>
                <w:b w:val="0"/>
                <w:sz w:val="22"/>
              </w:rPr>
              <w:t>msisdn</w:t>
            </w:r>
          </w:p>
        </w:tc>
        <w:tc>
          <w:tcPr>
            <w:tcW w:w="1319" w:type="dxa"/>
          </w:tcPr>
          <w:p w14:paraId="32F6B70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DD7B99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7F8BFD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2C01AE" w14:paraId="17A4019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AD03C86" w14:textId="77777777" w:rsidR="002C01AE" w:rsidRDefault="002C01AE" w:rsidP="00AF1676">
            <w:pPr>
              <w:jc w:val="both"/>
              <w:rPr>
                <w:rFonts w:asciiTheme="minorHAnsi" w:hAnsiTheme="minorHAnsi"/>
                <w:b w:val="0"/>
                <w:sz w:val="22"/>
              </w:rPr>
            </w:pPr>
            <w:r>
              <w:rPr>
                <w:rFonts w:asciiTheme="minorHAnsi" w:hAnsiTheme="minorHAnsi"/>
                <w:b w:val="0"/>
                <w:sz w:val="22"/>
              </w:rPr>
              <w:t>otherEndpointIpAddress</w:t>
            </w:r>
          </w:p>
        </w:tc>
        <w:tc>
          <w:tcPr>
            <w:tcW w:w="1319" w:type="dxa"/>
          </w:tcPr>
          <w:p w14:paraId="41AE9A8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26AE9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3A8190F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2C01AE" w14:paraId="7A97FE6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DEDDB9"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otherEndpointPort</w:t>
            </w:r>
          </w:p>
        </w:tc>
        <w:tc>
          <w:tcPr>
            <w:tcW w:w="1319" w:type="dxa"/>
          </w:tcPr>
          <w:p w14:paraId="45ECB515"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4EBCD4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52F172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C70D14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407509E" w14:textId="77777777" w:rsidR="002C01AE" w:rsidRDefault="002C01AE" w:rsidP="00AF1676">
            <w:pPr>
              <w:jc w:val="both"/>
              <w:rPr>
                <w:rFonts w:asciiTheme="minorHAnsi" w:hAnsiTheme="minorHAnsi"/>
                <w:b w:val="0"/>
                <w:sz w:val="22"/>
              </w:rPr>
            </w:pPr>
            <w:r>
              <w:rPr>
                <w:rFonts w:asciiTheme="minorHAnsi" w:hAnsiTheme="minorHAnsi"/>
                <w:b w:val="0"/>
                <w:sz w:val="22"/>
              </w:rPr>
              <w:t>otherFunctionalRole</w:t>
            </w:r>
          </w:p>
        </w:tc>
        <w:tc>
          <w:tcPr>
            <w:tcW w:w="1319" w:type="dxa"/>
          </w:tcPr>
          <w:p w14:paraId="17AC94D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2D6D4F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6B51845"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2C01AE" w14:paraId="5CC9A04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F1A66B1" w14:textId="77777777" w:rsidR="002C01AE" w:rsidRDefault="002C01AE" w:rsidP="00AF1676">
            <w:pPr>
              <w:jc w:val="both"/>
              <w:rPr>
                <w:rFonts w:asciiTheme="minorHAnsi" w:hAnsiTheme="minorHAnsi"/>
                <w:b w:val="0"/>
                <w:sz w:val="22"/>
              </w:rPr>
            </w:pPr>
            <w:r>
              <w:rPr>
                <w:rFonts w:asciiTheme="minorHAnsi" w:hAnsiTheme="minorHAnsi"/>
                <w:b w:val="0"/>
                <w:sz w:val="22"/>
              </w:rPr>
              <w:t>rac</w:t>
            </w:r>
          </w:p>
        </w:tc>
        <w:tc>
          <w:tcPr>
            <w:tcW w:w="1319" w:type="dxa"/>
          </w:tcPr>
          <w:p w14:paraId="42E267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A8584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4ECAE0"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2C01AE" w14:paraId="2C7ACB57"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15ED40" w14:textId="77777777" w:rsidR="002C01AE" w:rsidRDefault="002C01AE" w:rsidP="00AF1676">
            <w:pPr>
              <w:jc w:val="both"/>
              <w:rPr>
                <w:rFonts w:asciiTheme="minorHAnsi" w:hAnsiTheme="minorHAnsi"/>
                <w:b w:val="0"/>
                <w:sz w:val="22"/>
              </w:rPr>
            </w:pPr>
            <w:r>
              <w:rPr>
                <w:rFonts w:asciiTheme="minorHAnsi" w:hAnsiTheme="minorHAnsi"/>
                <w:b w:val="0"/>
                <w:sz w:val="22"/>
              </w:rPr>
              <w:t>radioAccessTechnology</w:t>
            </w:r>
          </w:p>
        </w:tc>
        <w:tc>
          <w:tcPr>
            <w:tcW w:w="1319" w:type="dxa"/>
          </w:tcPr>
          <w:p w14:paraId="6A3B91F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5B387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891627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2C01AE" w14:paraId="315FAFB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D7A237"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reportingEndpointIpAddr</w:t>
            </w:r>
          </w:p>
        </w:tc>
        <w:tc>
          <w:tcPr>
            <w:tcW w:w="1319" w:type="dxa"/>
          </w:tcPr>
          <w:p w14:paraId="547721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4C04C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4606716"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2C01AE" w14:paraId="522BFB05"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E457D8"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reportingEndpointPort</w:t>
            </w:r>
          </w:p>
        </w:tc>
        <w:tc>
          <w:tcPr>
            <w:tcW w:w="1319" w:type="dxa"/>
          </w:tcPr>
          <w:p w14:paraId="590ACFE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ED7F53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E62BD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D8D56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C49BF96" w14:textId="77777777" w:rsidR="002C01AE" w:rsidRDefault="002C01AE" w:rsidP="00AF1676">
            <w:pPr>
              <w:jc w:val="both"/>
              <w:rPr>
                <w:rFonts w:asciiTheme="minorHAnsi" w:hAnsiTheme="minorHAnsi"/>
                <w:b w:val="0"/>
                <w:sz w:val="22"/>
              </w:rPr>
            </w:pPr>
            <w:r>
              <w:rPr>
                <w:rFonts w:asciiTheme="minorHAnsi" w:hAnsiTheme="minorHAnsi"/>
                <w:b w:val="0"/>
                <w:sz w:val="22"/>
              </w:rPr>
              <w:t>sac</w:t>
            </w:r>
          </w:p>
        </w:tc>
        <w:tc>
          <w:tcPr>
            <w:tcW w:w="1319" w:type="dxa"/>
          </w:tcPr>
          <w:p w14:paraId="3447D65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2F7141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BCA5E3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2C01AE" w14:paraId="78F37FF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22CC90E" w14:textId="77777777" w:rsidR="002C01AE" w:rsidRDefault="002C01AE" w:rsidP="00AF1676">
            <w:pPr>
              <w:jc w:val="both"/>
              <w:rPr>
                <w:rFonts w:asciiTheme="minorHAnsi" w:hAnsiTheme="minorHAnsi"/>
                <w:b w:val="0"/>
                <w:sz w:val="22"/>
              </w:rPr>
            </w:pPr>
            <w:r>
              <w:rPr>
                <w:rFonts w:asciiTheme="minorHAnsi" w:hAnsiTheme="minorHAnsi"/>
                <w:b w:val="0"/>
                <w:sz w:val="22"/>
              </w:rPr>
              <w:t>samplingAlgorithm</w:t>
            </w:r>
          </w:p>
        </w:tc>
        <w:tc>
          <w:tcPr>
            <w:tcW w:w="1319" w:type="dxa"/>
          </w:tcPr>
          <w:p w14:paraId="3B2A255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AE7027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B56B891"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2C01AE" w14:paraId="71E9767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0823414" w14:textId="77777777" w:rsidR="002C01AE" w:rsidRDefault="002C01AE" w:rsidP="00AF1676">
            <w:pPr>
              <w:jc w:val="both"/>
              <w:rPr>
                <w:rFonts w:asciiTheme="minorHAnsi" w:hAnsiTheme="minorHAnsi"/>
                <w:b w:val="0"/>
                <w:sz w:val="22"/>
              </w:rPr>
            </w:pPr>
            <w:r>
              <w:rPr>
                <w:rFonts w:asciiTheme="minorHAnsi" w:hAnsiTheme="minorHAnsi"/>
                <w:b w:val="0"/>
                <w:sz w:val="22"/>
              </w:rPr>
              <w:t>tac</w:t>
            </w:r>
          </w:p>
        </w:tc>
        <w:tc>
          <w:tcPr>
            <w:tcW w:w="1319" w:type="dxa"/>
          </w:tcPr>
          <w:p w14:paraId="0E14A00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84C38A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F26787F"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2C01AE" w14:paraId="6287810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24722393" w14:textId="77777777" w:rsidR="002C01AE" w:rsidRDefault="002C01AE" w:rsidP="00AF1676">
            <w:pPr>
              <w:jc w:val="both"/>
              <w:rPr>
                <w:rFonts w:asciiTheme="minorHAnsi" w:hAnsiTheme="minorHAnsi"/>
                <w:b w:val="0"/>
                <w:sz w:val="22"/>
              </w:rPr>
            </w:pPr>
            <w:r>
              <w:rPr>
                <w:rFonts w:asciiTheme="minorHAnsi" w:hAnsiTheme="minorHAnsi"/>
                <w:b w:val="0"/>
                <w:sz w:val="22"/>
              </w:rPr>
              <w:t>tunnelId</w:t>
            </w:r>
          </w:p>
        </w:tc>
        <w:tc>
          <w:tcPr>
            <w:tcW w:w="1319" w:type="dxa"/>
          </w:tcPr>
          <w:p w14:paraId="49CB736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D1613D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035958"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2C01AE" w14:paraId="3C8E2EE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36EA1C6" w14:textId="77777777" w:rsidR="002C01AE" w:rsidRDefault="002C01AE" w:rsidP="00AF1676">
            <w:pPr>
              <w:jc w:val="both"/>
              <w:rPr>
                <w:rFonts w:asciiTheme="minorHAnsi" w:hAnsiTheme="minorHAnsi"/>
                <w:b w:val="0"/>
                <w:sz w:val="22"/>
              </w:rPr>
            </w:pPr>
            <w:r>
              <w:rPr>
                <w:rFonts w:asciiTheme="minorHAnsi" w:hAnsiTheme="minorHAnsi"/>
                <w:b w:val="0"/>
                <w:sz w:val="22"/>
              </w:rPr>
              <w:t>vlanId</w:t>
            </w:r>
          </w:p>
        </w:tc>
        <w:tc>
          <w:tcPr>
            <w:tcW w:w="1319" w:type="dxa"/>
          </w:tcPr>
          <w:p w14:paraId="4640D86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0BBFA4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67E7654"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692A6AB6" w14:textId="77777777" w:rsidR="002C01AE" w:rsidRPr="002C01AE" w:rsidRDefault="002C01AE" w:rsidP="002C01AE">
      <w:pPr>
        <w:pStyle w:val="Body"/>
        <w:ind w:left="0"/>
      </w:pPr>
    </w:p>
    <w:p w14:paraId="2CE36FE9" w14:textId="4C8F6FE7" w:rsidR="00AB2385" w:rsidRDefault="00AB2385" w:rsidP="00CB5997">
      <w:pPr>
        <w:pStyle w:val="Heading2"/>
      </w:pPr>
      <w:bookmarkStart w:id="59" w:name="_Toc471492402"/>
      <w:r>
        <w:t>‘Other’ Domain Datatypes</w:t>
      </w:r>
      <w:bookmarkEnd w:id="59"/>
    </w:p>
    <w:p w14:paraId="6A88ACD6" w14:textId="77777777" w:rsidR="002C01AE" w:rsidRDefault="002C01AE" w:rsidP="002C01AE">
      <w:pPr>
        <w:pStyle w:val="Heading3"/>
      </w:pPr>
      <w:bookmarkStart w:id="60" w:name="_Toc471492403"/>
      <w:r>
        <w:t>Datatype: otherFields</w:t>
      </w:r>
      <w:bookmarkEnd w:id="60"/>
    </w:p>
    <w:p w14:paraId="185B8FBF" w14:textId="77777777" w:rsidR="002C01AE" w:rsidRDefault="002C01AE" w:rsidP="002C01AE">
      <w:pPr>
        <w:jc w:val="both"/>
      </w:pPr>
      <w:r>
        <w:t>The otherFields datatype is simply a field [ ]</w:t>
      </w:r>
    </w:p>
    <w:p w14:paraId="2E721B29" w14:textId="77777777" w:rsidR="002C01AE" w:rsidRPr="002C01AE" w:rsidRDefault="002C01AE" w:rsidP="002C01AE">
      <w:pPr>
        <w:pStyle w:val="Body"/>
        <w:ind w:left="0"/>
      </w:pPr>
    </w:p>
    <w:p w14:paraId="18B1538D" w14:textId="1A59807A" w:rsidR="00AB2385" w:rsidRDefault="00AB2385" w:rsidP="00AB2385">
      <w:pPr>
        <w:pStyle w:val="Heading2"/>
      </w:pPr>
      <w:bookmarkStart w:id="61" w:name="_Toc471492404"/>
      <w:r>
        <w:t>‘State Change’ Domain Datatypes</w:t>
      </w:r>
      <w:bookmarkEnd w:id="61"/>
    </w:p>
    <w:p w14:paraId="55545B5F" w14:textId="77777777" w:rsidR="002C01AE" w:rsidRDefault="002C01AE" w:rsidP="002C01AE">
      <w:pPr>
        <w:pStyle w:val="Heading3"/>
      </w:pPr>
      <w:bookmarkStart w:id="62" w:name="_Toc471492405"/>
      <w:r>
        <w:t>Datatype: stateChangeFields</w:t>
      </w:r>
      <w:bookmarkEnd w:id="62"/>
    </w:p>
    <w:p w14:paraId="20423F0E" w14:textId="77777777" w:rsidR="002C01AE" w:rsidRDefault="002C01AE" w:rsidP="002C01AE">
      <w:pPr>
        <w:jc w:val="both"/>
      </w:pPr>
      <w:r>
        <w:t>The stateChangeFields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2C01AE" w14:paraId="0C36463D"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14:paraId="2879B303"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14:paraId="5FD5330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14:paraId="1113BBE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14:paraId="3D1C92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A754B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19314304" w14:textId="77777777" w:rsidR="002C01AE" w:rsidRDefault="002C01AE" w:rsidP="00AF1676">
            <w:pPr>
              <w:jc w:val="both"/>
              <w:rPr>
                <w:rFonts w:asciiTheme="minorHAnsi" w:hAnsiTheme="minorHAnsi"/>
                <w:b w:val="0"/>
                <w:sz w:val="22"/>
              </w:rPr>
            </w:pPr>
            <w:r>
              <w:rPr>
                <w:rFonts w:asciiTheme="minorHAnsi" w:hAnsiTheme="minorHAnsi"/>
                <w:b w:val="0"/>
                <w:sz w:val="22"/>
              </w:rPr>
              <w:t>stateChangeFieldsVersion</w:t>
            </w:r>
          </w:p>
        </w:tc>
        <w:tc>
          <w:tcPr>
            <w:tcW w:w="949" w:type="dxa"/>
          </w:tcPr>
          <w:p w14:paraId="11E4B46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14:paraId="0DEA16A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6874F8A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stateChangeFields block (currently: 1.1)</w:t>
            </w:r>
          </w:p>
        </w:tc>
      </w:tr>
      <w:tr w:rsidR="002C01AE" w14:paraId="58BA28A0"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30EBFB2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additionalFields</w:t>
            </w:r>
          </w:p>
        </w:tc>
        <w:tc>
          <w:tcPr>
            <w:tcW w:w="949" w:type="dxa"/>
          </w:tcPr>
          <w:p w14:paraId="680FFFC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14:paraId="48D38C78"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76C0AD02"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stateChange fields if needed</w:t>
            </w:r>
          </w:p>
        </w:tc>
      </w:tr>
      <w:tr w:rsidR="002C01AE" w14:paraId="7CDEEE1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8B5688D"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newState</w:t>
            </w:r>
          </w:p>
        </w:tc>
        <w:tc>
          <w:tcPr>
            <w:tcW w:w="949" w:type="dxa"/>
          </w:tcPr>
          <w:p w14:paraId="6278CEA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4F9D9A9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6C40613A" w14:textId="77777777" w:rsidR="002C01AE" w:rsidRPr="00214EE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‘inService’, ‘maintenance’, ‘outOfService’</w:t>
            </w:r>
          </w:p>
        </w:tc>
      </w:tr>
      <w:tr w:rsidR="002C01AE" w14:paraId="616E9591"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0F620570" w14:textId="77777777" w:rsidR="002C01AE" w:rsidRDefault="002C01AE" w:rsidP="00AF1676">
            <w:pPr>
              <w:jc w:val="both"/>
              <w:rPr>
                <w:rFonts w:asciiTheme="minorHAnsi" w:hAnsiTheme="minorHAnsi"/>
                <w:b w:val="0"/>
                <w:sz w:val="22"/>
              </w:rPr>
            </w:pPr>
            <w:r>
              <w:rPr>
                <w:rFonts w:asciiTheme="minorHAnsi" w:hAnsiTheme="minorHAnsi"/>
                <w:b w:val="0"/>
                <w:sz w:val="22"/>
              </w:rPr>
              <w:t>oldState</w:t>
            </w:r>
          </w:p>
        </w:tc>
        <w:tc>
          <w:tcPr>
            <w:tcW w:w="949" w:type="dxa"/>
          </w:tcPr>
          <w:p w14:paraId="3E775C0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04113C5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4440B34" w14:textId="77777777" w:rsidR="002C01AE" w:rsidRDefault="002C01AE" w:rsidP="00AF167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‘inService’, ‘maintenance’, ‘outOfService’</w:t>
            </w:r>
          </w:p>
        </w:tc>
      </w:tr>
      <w:tr w:rsidR="002C01AE" w14:paraId="21A177F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6A6CC70C"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stateInterface</w:t>
            </w:r>
          </w:p>
        </w:tc>
        <w:tc>
          <w:tcPr>
            <w:tcW w:w="949" w:type="dxa"/>
          </w:tcPr>
          <w:p w14:paraId="6A1CFC5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750A4FE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7A936A1"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14:paraId="07D6C51B" w14:textId="77777777" w:rsidR="002C01AE" w:rsidRPr="002C01AE" w:rsidRDefault="002C01AE" w:rsidP="002C01AE">
      <w:pPr>
        <w:pStyle w:val="Body"/>
        <w:ind w:left="0"/>
      </w:pPr>
    </w:p>
    <w:p w14:paraId="76A29665" w14:textId="2AA1177E" w:rsidR="00AB2385" w:rsidRDefault="00AB2385" w:rsidP="00CB5997">
      <w:pPr>
        <w:pStyle w:val="Heading2"/>
      </w:pPr>
      <w:bookmarkStart w:id="63" w:name="_Toc471492406"/>
      <w:r>
        <w:t>‘Syslog’ Domain Datatypes</w:t>
      </w:r>
      <w:bookmarkEnd w:id="63"/>
    </w:p>
    <w:p w14:paraId="6F9FE3DA" w14:textId="77777777" w:rsidR="002C01AE" w:rsidRDefault="002C01AE" w:rsidP="002C01AE">
      <w:pPr>
        <w:pStyle w:val="Heading3"/>
      </w:pPr>
      <w:bookmarkStart w:id="64" w:name="_Toc471492407"/>
      <w:r>
        <w:t>Datatype: syslogFields</w:t>
      </w:r>
      <w:bookmarkEnd w:id="64"/>
    </w:p>
    <w:p w14:paraId="63F50B18" w14:textId="77777777" w:rsidR="002C01AE" w:rsidRDefault="002C01AE" w:rsidP="002C01AE">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FAB4D7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AB77CF2"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C4138F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33288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A6CA4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684DA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9C81DEF" w14:textId="77777777" w:rsidR="002C01AE" w:rsidRDefault="002C01AE" w:rsidP="00AF1676">
            <w:pPr>
              <w:jc w:val="both"/>
              <w:rPr>
                <w:rFonts w:asciiTheme="minorHAnsi" w:hAnsiTheme="minorHAnsi"/>
                <w:b w:val="0"/>
                <w:sz w:val="22"/>
              </w:rPr>
            </w:pPr>
            <w:r>
              <w:rPr>
                <w:rFonts w:asciiTheme="minorHAnsi" w:hAnsiTheme="minorHAnsi"/>
                <w:b w:val="0"/>
                <w:sz w:val="22"/>
              </w:rPr>
              <w:t>syslogFieldsVersion</w:t>
            </w:r>
          </w:p>
        </w:tc>
        <w:tc>
          <w:tcPr>
            <w:tcW w:w="952" w:type="dxa"/>
          </w:tcPr>
          <w:p w14:paraId="7D312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0C37305"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4520630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syslogFields block (currently: 2.0)</w:t>
            </w:r>
          </w:p>
        </w:tc>
      </w:tr>
      <w:tr w:rsidR="002C01AE" w14:paraId="3467DD7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31C1B548" w14:textId="77777777" w:rsidR="002C01AE" w:rsidRDefault="002C01AE" w:rsidP="00AF1676">
            <w:pPr>
              <w:jc w:val="both"/>
              <w:rPr>
                <w:rFonts w:asciiTheme="minorHAnsi" w:hAnsiTheme="minorHAnsi"/>
                <w:sz w:val="22"/>
              </w:rPr>
            </w:pPr>
            <w:r>
              <w:rPr>
                <w:rFonts w:asciiTheme="minorHAnsi" w:hAnsiTheme="minorHAnsi"/>
                <w:b w:val="0"/>
                <w:sz w:val="22"/>
              </w:rPr>
              <w:t>additionalFields</w:t>
            </w:r>
          </w:p>
        </w:tc>
        <w:tc>
          <w:tcPr>
            <w:tcW w:w="952" w:type="dxa"/>
          </w:tcPr>
          <w:p w14:paraId="6F54655E"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13C1BBA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0A492D9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syslog fields if needed</w:t>
            </w:r>
          </w:p>
        </w:tc>
      </w:tr>
      <w:tr w:rsidR="002C01AE" w14:paraId="19E1ADF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0FA7FA9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eventSourceHost</w:t>
            </w:r>
          </w:p>
        </w:tc>
        <w:tc>
          <w:tcPr>
            <w:tcW w:w="952" w:type="dxa"/>
          </w:tcPr>
          <w:p w14:paraId="3A4657D1"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7A3AD4A"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D3BCAD9"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2C01AE" w14:paraId="0D56C5EE"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1DAB87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eventSourceType</w:t>
            </w:r>
          </w:p>
        </w:tc>
        <w:tc>
          <w:tcPr>
            <w:tcW w:w="952" w:type="dxa"/>
          </w:tcPr>
          <w:p w14:paraId="3EE4674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5A0C4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89593E0"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2C01AE" w14:paraId="3483645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F3EEDC" w14:textId="77777777" w:rsidR="002C01AE" w:rsidRDefault="002C01AE" w:rsidP="00AF1676">
            <w:pPr>
              <w:jc w:val="both"/>
              <w:rPr>
                <w:rFonts w:asciiTheme="minorHAnsi" w:hAnsiTheme="minorHAnsi"/>
                <w:b w:val="0"/>
                <w:sz w:val="22"/>
              </w:rPr>
            </w:pPr>
            <w:r>
              <w:rPr>
                <w:rFonts w:asciiTheme="minorHAnsi" w:hAnsiTheme="minorHAnsi"/>
                <w:b w:val="0"/>
                <w:sz w:val="22"/>
              </w:rPr>
              <w:t>syslogFacility</w:t>
            </w:r>
          </w:p>
        </w:tc>
        <w:tc>
          <w:tcPr>
            <w:tcW w:w="952" w:type="dxa"/>
          </w:tcPr>
          <w:p w14:paraId="2D1F5EF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78BED6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E2016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6FFC194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3562264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11639D9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35A20A0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14:paraId="24680D7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46D90397"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14:paraId="0E6B99A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50F1DDA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69D0340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73695991"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2B9E0C2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694442F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7AC952DE"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187D12C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14:paraId="11450C38"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20F28A3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13AD8A4C"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039F341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0D9D3B5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63F9E67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050B8B7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26F165F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15E073A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5EC1310B" w14:textId="77777777" w:rsidR="002C01AE"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2C01AE" w14:paraId="44394FB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FAE16CF" w14:textId="77777777" w:rsidR="002C01AE" w:rsidRDefault="002C01AE" w:rsidP="00AF1676">
            <w:pPr>
              <w:jc w:val="both"/>
              <w:rPr>
                <w:rFonts w:asciiTheme="minorHAnsi" w:hAnsiTheme="minorHAnsi"/>
                <w:b w:val="0"/>
                <w:sz w:val="22"/>
              </w:rPr>
            </w:pPr>
            <w:r>
              <w:rPr>
                <w:rFonts w:asciiTheme="minorHAnsi" w:hAnsiTheme="minorHAnsi"/>
                <w:b w:val="0"/>
                <w:sz w:val="22"/>
              </w:rPr>
              <w:t>syslogMsg</w:t>
            </w:r>
          </w:p>
        </w:tc>
        <w:tc>
          <w:tcPr>
            <w:tcW w:w="952" w:type="dxa"/>
          </w:tcPr>
          <w:p w14:paraId="44ADC0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8C14B7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A784D4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2C01AE" w14:paraId="273217C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5B519A4"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syslogPri</w:t>
            </w:r>
          </w:p>
        </w:tc>
        <w:tc>
          <w:tcPr>
            <w:tcW w:w="952" w:type="dxa"/>
          </w:tcPr>
          <w:p w14:paraId="6FA59ED0"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number</w:t>
            </w:r>
          </w:p>
        </w:tc>
        <w:tc>
          <w:tcPr>
            <w:tcW w:w="1170" w:type="dxa"/>
          </w:tcPr>
          <w:p w14:paraId="3FCA8387"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5724B68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14:paraId="367AFC69"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lastRenderedPageBreak/>
              <w:t>Combined Severity and Facility</w:t>
            </w:r>
          </w:p>
        </w:tc>
      </w:tr>
      <w:tr w:rsidR="002C01AE" w14:paraId="16AEF00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47C7A3CF"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syslogProc</w:t>
            </w:r>
          </w:p>
        </w:tc>
        <w:tc>
          <w:tcPr>
            <w:tcW w:w="952" w:type="dxa"/>
          </w:tcPr>
          <w:p w14:paraId="50E4069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6DE29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FC074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2C01AE" w14:paraId="04CE3D5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03B04D9" w14:textId="77777777" w:rsidR="002C01AE" w:rsidRDefault="002C01AE" w:rsidP="00AF1676">
            <w:pPr>
              <w:jc w:val="both"/>
              <w:rPr>
                <w:rFonts w:asciiTheme="minorHAnsi" w:hAnsiTheme="minorHAnsi"/>
                <w:b w:val="0"/>
                <w:sz w:val="22"/>
              </w:rPr>
            </w:pPr>
            <w:r>
              <w:rPr>
                <w:rFonts w:asciiTheme="minorHAnsi" w:hAnsiTheme="minorHAnsi"/>
                <w:b w:val="0"/>
                <w:sz w:val="22"/>
              </w:rPr>
              <w:t>syslogProcId</w:t>
            </w:r>
          </w:p>
        </w:tc>
        <w:tc>
          <w:tcPr>
            <w:tcW w:w="952" w:type="dxa"/>
          </w:tcPr>
          <w:p w14:paraId="0335DD8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480AF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7D5EC1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2C01AE" w14:paraId="6D209D4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7714F5EB" w14:textId="77777777" w:rsidR="002C01AE" w:rsidRDefault="002C01AE" w:rsidP="00AF1676">
            <w:pPr>
              <w:jc w:val="both"/>
              <w:rPr>
                <w:rFonts w:asciiTheme="minorHAnsi" w:hAnsiTheme="minorHAnsi"/>
                <w:b w:val="0"/>
                <w:sz w:val="22"/>
              </w:rPr>
            </w:pPr>
            <w:r>
              <w:rPr>
                <w:rFonts w:asciiTheme="minorHAnsi" w:hAnsiTheme="minorHAnsi"/>
                <w:b w:val="0"/>
                <w:sz w:val="22"/>
              </w:rPr>
              <w:t>syslogSData</w:t>
            </w:r>
          </w:p>
        </w:tc>
        <w:tc>
          <w:tcPr>
            <w:tcW w:w="952" w:type="dxa"/>
          </w:tcPr>
          <w:p w14:paraId="7A2B301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5E15F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226817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14:paraId="6A417B3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**Note: SD-ID may not be present if syslogSdId is populated</w:t>
            </w:r>
          </w:p>
        </w:tc>
      </w:tr>
      <w:tr w:rsidR="002C01AE" w:rsidRPr="00DD349D" w14:paraId="3DC33D3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73FBF9C"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syslogSdId</w:t>
            </w:r>
          </w:p>
        </w:tc>
        <w:tc>
          <w:tcPr>
            <w:tcW w:w="952" w:type="dxa"/>
          </w:tcPr>
          <w:p w14:paraId="03A68A5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27159D5F"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3430BB9" w14:textId="77777777" w:rsidR="002C01AE" w:rsidRPr="00DD349D"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name@number, </w:t>
            </w:r>
          </w:p>
          <w:p w14:paraId="3E257340"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ie ourSDID@32473</w:t>
            </w:r>
          </w:p>
        </w:tc>
      </w:tr>
      <w:tr w:rsidR="002C01AE" w14:paraId="586E092A"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60F2A3D"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syslogSev</w:t>
            </w:r>
          </w:p>
        </w:tc>
        <w:tc>
          <w:tcPr>
            <w:tcW w:w="952" w:type="dxa"/>
          </w:tcPr>
          <w:p w14:paraId="0ED42ACC"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7C7A9645" w14:textId="77777777" w:rsidR="002C01AE" w:rsidRPr="00DD349D"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5E3BDD2"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Numerical Code for  Severity</w:t>
            </w:r>
          </w:p>
          <w:p w14:paraId="0CF5D25F"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(derived from syslogPri: remaider of syslogPri / 8)</w:t>
            </w:r>
          </w:p>
          <w:p w14:paraId="4D943903"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0       Emergency: system is unusable</w:t>
            </w:r>
          </w:p>
          <w:p w14:paraId="4A5C1243"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1       Alert: action must be taken immediately</w:t>
            </w:r>
          </w:p>
          <w:p w14:paraId="49357CF1"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2       Critical: critical conditions</w:t>
            </w:r>
          </w:p>
          <w:p w14:paraId="2406F2E8"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3       Error: error conditions</w:t>
            </w:r>
          </w:p>
          <w:p w14:paraId="39A18174"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4       Warning: warning conditions</w:t>
            </w:r>
          </w:p>
          <w:p w14:paraId="03F00A73"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5       Notice: normal but significant condition</w:t>
            </w:r>
          </w:p>
          <w:p w14:paraId="2ACD7FF2"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6       Informational: informational messages</w:t>
            </w:r>
          </w:p>
          <w:p w14:paraId="28B23A29" w14:textId="77777777" w:rsidR="002C01AE" w:rsidRPr="00DD349D"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7       Debug: debug-level messages</w:t>
            </w:r>
          </w:p>
        </w:tc>
      </w:tr>
      <w:tr w:rsidR="002C01AE" w14:paraId="1AFB1D8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627B09" w14:textId="77777777" w:rsidR="002C01AE" w:rsidRDefault="002C01AE" w:rsidP="00AF1676">
            <w:pPr>
              <w:jc w:val="both"/>
              <w:rPr>
                <w:rFonts w:asciiTheme="minorHAnsi" w:hAnsiTheme="minorHAnsi"/>
                <w:b w:val="0"/>
                <w:sz w:val="22"/>
              </w:rPr>
            </w:pPr>
            <w:r>
              <w:rPr>
                <w:rFonts w:asciiTheme="minorHAnsi" w:hAnsiTheme="minorHAnsi"/>
                <w:b w:val="0"/>
                <w:sz w:val="22"/>
              </w:rPr>
              <w:t>syslogTag</w:t>
            </w:r>
          </w:p>
        </w:tc>
        <w:tc>
          <w:tcPr>
            <w:tcW w:w="952" w:type="dxa"/>
          </w:tcPr>
          <w:p w14:paraId="2D16B58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3ECAC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2F6A3E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MsgId indicating the type of message such as ‘TCPOUT’ or ‘TCPIN’; ‘NILVALUE’ should be used when no other value can be provided</w:t>
            </w:r>
          </w:p>
        </w:tc>
      </w:tr>
      <w:tr w:rsidR="002C01AE" w14:paraId="780E3E10"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EA79B02" w14:textId="77777777" w:rsidR="002C01AE" w:rsidRDefault="002C01AE" w:rsidP="00AF1676">
            <w:pPr>
              <w:jc w:val="both"/>
              <w:rPr>
                <w:rFonts w:asciiTheme="minorHAnsi" w:hAnsiTheme="minorHAnsi"/>
                <w:b w:val="0"/>
                <w:sz w:val="22"/>
              </w:rPr>
            </w:pPr>
            <w:r>
              <w:rPr>
                <w:rFonts w:asciiTheme="minorHAnsi" w:hAnsiTheme="minorHAnsi"/>
                <w:b w:val="0"/>
                <w:sz w:val="22"/>
              </w:rPr>
              <w:t>syslogVer</w:t>
            </w:r>
          </w:p>
        </w:tc>
        <w:tc>
          <w:tcPr>
            <w:tcW w:w="952" w:type="dxa"/>
          </w:tcPr>
          <w:p w14:paraId="6EF2579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217411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128749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14:paraId="556FF142" w14:textId="77777777" w:rsidR="002C01AE" w:rsidRDefault="002C01AE" w:rsidP="002C01AE">
      <w:pPr>
        <w:jc w:val="both"/>
      </w:pPr>
    </w:p>
    <w:p w14:paraId="42875E26" w14:textId="77777777" w:rsidR="002C01AE" w:rsidRDefault="002C01AE" w:rsidP="002C01AE">
      <w:pPr>
        <w:jc w:val="both"/>
      </w:pPr>
      <w:r>
        <w:t xml:space="preserve">Example of syslogSData: </w:t>
      </w:r>
    </w:p>
    <w:p w14:paraId="5E33A43B" w14:textId="77777777" w:rsidR="002C01AE" w:rsidRPr="008805D5" w:rsidRDefault="002C01AE" w:rsidP="002C01AE">
      <w:pPr>
        <w:ind w:left="720"/>
        <w:jc w:val="both"/>
        <w:rPr>
          <w:sz w:val="22"/>
        </w:rPr>
      </w:pPr>
      <w:r w:rsidRPr="008805D5">
        <w:rPr>
          <w:sz w:val="22"/>
        </w:rPr>
        <w:t>STRUCTURED-DATA = NILVALUE / 1*SD-ELEMENT</w:t>
      </w:r>
    </w:p>
    <w:p w14:paraId="7E304FC2" w14:textId="77777777" w:rsidR="002C01AE" w:rsidRPr="008805D5" w:rsidRDefault="002C01AE" w:rsidP="002C01AE">
      <w:pPr>
        <w:ind w:left="720"/>
        <w:jc w:val="both"/>
        <w:rPr>
          <w:sz w:val="22"/>
        </w:rPr>
      </w:pPr>
      <w:r w:rsidRPr="008805D5">
        <w:rPr>
          <w:sz w:val="22"/>
        </w:rPr>
        <w:t xml:space="preserve">     SD-ELEMENT      = "[" SD-ID *(SP SD-PARAM) "]"</w:t>
      </w:r>
    </w:p>
    <w:p w14:paraId="1E70CE00" w14:textId="77777777" w:rsidR="002C01AE" w:rsidRPr="008805D5" w:rsidRDefault="002C01AE" w:rsidP="002C01AE">
      <w:pPr>
        <w:ind w:left="720"/>
        <w:jc w:val="both"/>
        <w:rPr>
          <w:sz w:val="22"/>
        </w:rPr>
      </w:pPr>
      <w:r w:rsidRPr="008805D5">
        <w:rPr>
          <w:sz w:val="22"/>
        </w:rPr>
        <w:t xml:space="preserve">      SD-PARAM        </w:t>
      </w:r>
      <w:r>
        <w:rPr>
          <w:sz w:val="22"/>
        </w:rPr>
        <w:t xml:space="preserve"> </w:t>
      </w:r>
      <w:r w:rsidRPr="008805D5">
        <w:rPr>
          <w:sz w:val="22"/>
        </w:rPr>
        <w:t>= PARAM-NAME "=" %d34 PARAM-VALUE %d34</w:t>
      </w:r>
    </w:p>
    <w:p w14:paraId="689B87AD" w14:textId="77777777" w:rsidR="002C01AE" w:rsidRPr="008805D5" w:rsidRDefault="002C01AE" w:rsidP="002C01AE">
      <w:pPr>
        <w:ind w:left="720"/>
        <w:jc w:val="both"/>
        <w:rPr>
          <w:sz w:val="22"/>
        </w:rPr>
      </w:pPr>
      <w:r w:rsidRPr="008805D5">
        <w:rPr>
          <w:sz w:val="22"/>
        </w:rPr>
        <w:t xml:space="preserve">      SD-ID                   = SD-NAME</w:t>
      </w:r>
    </w:p>
    <w:p w14:paraId="31B0E219" w14:textId="77777777" w:rsidR="002C01AE" w:rsidRPr="008805D5" w:rsidRDefault="002C01AE" w:rsidP="002C01AE">
      <w:pPr>
        <w:ind w:left="720"/>
        <w:jc w:val="both"/>
        <w:rPr>
          <w:sz w:val="22"/>
        </w:rPr>
      </w:pPr>
      <w:r w:rsidRPr="008805D5">
        <w:rPr>
          <w:sz w:val="22"/>
        </w:rPr>
        <w:t xml:space="preserve">      PARAM-NAME  </w:t>
      </w:r>
      <w:r>
        <w:rPr>
          <w:sz w:val="22"/>
        </w:rPr>
        <w:t xml:space="preserve">  </w:t>
      </w:r>
      <w:r w:rsidRPr="008805D5">
        <w:rPr>
          <w:sz w:val="22"/>
        </w:rPr>
        <w:t>= SD-NAME</w:t>
      </w:r>
    </w:p>
    <w:p w14:paraId="69DEA249" w14:textId="77777777" w:rsidR="002C01AE" w:rsidRPr="008805D5" w:rsidRDefault="002C01AE" w:rsidP="002C01AE">
      <w:pPr>
        <w:ind w:left="720"/>
        <w:jc w:val="both"/>
        <w:rPr>
          <w:sz w:val="22"/>
        </w:rPr>
      </w:pPr>
      <w:r w:rsidRPr="008805D5">
        <w:rPr>
          <w:sz w:val="22"/>
        </w:rPr>
        <w:t xml:space="preserve">      PARAM-VALUE </w:t>
      </w:r>
      <w:r>
        <w:rPr>
          <w:sz w:val="22"/>
        </w:rPr>
        <w:t xml:space="preserve"> </w:t>
      </w:r>
      <w:r w:rsidRPr="008805D5">
        <w:rPr>
          <w:sz w:val="22"/>
        </w:rPr>
        <w:t xml:space="preserve"> = UTF-8-</w:t>
      </w:r>
      <w:proofErr w:type="gramStart"/>
      <w:r w:rsidRPr="008805D5">
        <w:rPr>
          <w:sz w:val="22"/>
        </w:rPr>
        <w:t>STRING ;</w:t>
      </w:r>
      <w:proofErr w:type="gramEnd"/>
      <w:r w:rsidRPr="008805D5">
        <w:rPr>
          <w:sz w:val="22"/>
        </w:rPr>
        <w:t xml:space="preserve"> characters '"', '\' and</w:t>
      </w:r>
    </w:p>
    <w:p w14:paraId="1D04B61E" w14:textId="77777777" w:rsidR="002C01AE" w:rsidRPr="008805D5" w:rsidRDefault="002C01AE" w:rsidP="002C01AE">
      <w:pPr>
        <w:ind w:left="720"/>
        <w:jc w:val="both"/>
        <w:rPr>
          <w:sz w:val="22"/>
        </w:rPr>
      </w:pPr>
      <w:r w:rsidRPr="008805D5">
        <w:rPr>
          <w:sz w:val="22"/>
        </w:rPr>
        <w:t xml:space="preserve">                                          ; ']' MUST be escaped.</w:t>
      </w:r>
    </w:p>
    <w:p w14:paraId="58CB7071" w14:textId="77777777" w:rsidR="002C01AE" w:rsidRPr="008805D5" w:rsidRDefault="002C01AE" w:rsidP="002C01AE">
      <w:pPr>
        <w:ind w:left="720"/>
        <w:jc w:val="both"/>
        <w:rPr>
          <w:sz w:val="22"/>
        </w:rPr>
      </w:pPr>
      <w:r w:rsidRPr="008805D5">
        <w:rPr>
          <w:sz w:val="22"/>
        </w:rPr>
        <w:t xml:space="preserve">      SD-NAME        </w:t>
      </w:r>
      <w:r>
        <w:rPr>
          <w:sz w:val="22"/>
        </w:rPr>
        <w:t xml:space="preserve">    </w:t>
      </w:r>
      <w:r w:rsidRPr="008805D5">
        <w:rPr>
          <w:sz w:val="22"/>
        </w:rPr>
        <w:t xml:space="preserve"> = 1*32PRINTUSASCII</w:t>
      </w:r>
    </w:p>
    <w:p w14:paraId="0FA58D33" w14:textId="77777777" w:rsidR="002C01AE" w:rsidRPr="008805D5" w:rsidRDefault="002C01AE" w:rsidP="002C01AE">
      <w:pPr>
        <w:ind w:left="720"/>
        <w:jc w:val="both"/>
        <w:rPr>
          <w:sz w:val="22"/>
        </w:rPr>
      </w:pPr>
      <w:r w:rsidRPr="008805D5">
        <w:rPr>
          <w:sz w:val="22"/>
        </w:rPr>
        <w:t xml:space="preserve">                                       ; except '=', SP, ']', %d34 (")</w:t>
      </w:r>
    </w:p>
    <w:p w14:paraId="010EFDE4" w14:textId="6179DA15" w:rsidR="00AB2385" w:rsidRDefault="00AB2385" w:rsidP="00CB5997">
      <w:pPr>
        <w:pStyle w:val="Heading2"/>
      </w:pPr>
      <w:bookmarkStart w:id="65" w:name="_Toc471492408"/>
      <w:r>
        <w:t>‘Threshold Crossing Alert’ Domain Datatypes</w:t>
      </w:r>
      <w:bookmarkEnd w:id="65"/>
    </w:p>
    <w:p w14:paraId="5A506A79" w14:textId="77777777" w:rsidR="001F1747" w:rsidRDefault="001F1747" w:rsidP="006C783C">
      <w:pPr>
        <w:pStyle w:val="Heading3"/>
      </w:pPr>
      <w:bookmarkStart w:id="66" w:name="_Toc471492409"/>
      <w:r>
        <w:t>Datatype: counter</w:t>
      </w:r>
      <w:bookmarkEnd w:id="66"/>
    </w:p>
    <w:p w14:paraId="5A118D15" w14:textId="77777777" w:rsidR="001F1747" w:rsidRDefault="001F1747" w:rsidP="001F1747">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lastRenderedPageBreak/>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r>
              <w:rPr>
                <w:rFonts w:asciiTheme="minorHAnsi" w:hAnsiTheme="minorHAnsi"/>
                <w:b w:val="0"/>
                <w:sz w:val="22"/>
              </w:rPr>
              <w:t>threshholdCrossed</w:t>
            </w:r>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14A1E93E" w:rsidR="001F1747" w:rsidRDefault="000609BD"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1F1747">
              <w:rPr>
                <w:rFonts w:asciiTheme="minorHAnsi" w:hAnsiTheme="minorHAnsi"/>
                <w:sz w:val="22"/>
              </w:rPr>
              <w:t xml:space="preserve"> ‘CRIT’, ‘MAJ’</w:t>
            </w:r>
          </w:p>
        </w:tc>
      </w:tr>
    </w:tbl>
    <w:p w14:paraId="5021EF68" w14:textId="77777777" w:rsidR="00A51A92" w:rsidRPr="00A51A92" w:rsidRDefault="00A51A92" w:rsidP="00A51A92">
      <w:pPr>
        <w:pStyle w:val="Body"/>
        <w:spacing w:before="0" w:after="0" w:line="240" w:lineRule="auto"/>
        <w:ind w:left="0"/>
      </w:pPr>
    </w:p>
    <w:p w14:paraId="676E3642" w14:textId="58D958AF" w:rsidR="00DB0AE6" w:rsidRDefault="00DB0AE6" w:rsidP="002C01AE">
      <w:pPr>
        <w:pStyle w:val="Heading3"/>
      </w:pPr>
      <w:bookmarkStart w:id="67" w:name="_Toc471492410"/>
      <w:r>
        <w:t xml:space="preserve">Datatype: </w:t>
      </w:r>
      <w:r w:rsidR="00FA28DA">
        <w:t>thresholdCrossingAlert</w:t>
      </w:r>
      <w:r>
        <w:t>Fields</w:t>
      </w:r>
      <w:bookmarkEnd w:id="67"/>
    </w:p>
    <w:p w14:paraId="0A245EE4" w14:textId="64CD1C5D" w:rsidR="00DB0AE6" w:rsidRDefault="00DB0AE6" w:rsidP="00DB0AE6">
      <w:pPr>
        <w:jc w:val="both"/>
      </w:pPr>
      <w:r>
        <w:t xml:space="preserve">The </w:t>
      </w:r>
      <w:r w:rsidR="00FA28DA">
        <w:t>thresholdCrossingAlert</w:t>
      </w:r>
      <w:r>
        <w: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417CF" w14:paraId="44652B28"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F4F3687" w14:textId="16D7A311" w:rsidR="007417CF" w:rsidRDefault="007417CF" w:rsidP="007417CF">
            <w:pPr>
              <w:jc w:val="both"/>
              <w:rPr>
                <w:rFonts w:asciiTheme="minorHAnsi" w:hAnsiTheme="minorHAnsi"/>
                <w:b w:val="0"/>
                <w:sz w:val="22"/>
              </w:rPr>
            </w:pPr>
            <w:r>
              <w:rPr>
                <w:rFonts w:asciiTheme="minorHAnsi" w:hAnsiTheme="minorHAnsi"/>
                <w:b w:val="0"/>
                <w:sz w:val="22"/>
              </w:rPr>
              <w:t>thresholdCrossing FieldsVersion</w:t>
            </w:r>
          </w:p>
        </w:tc>
        <w:tc>
          <w:tcPr>
            <w:tcW w:w="925" w:type="dxa"/>
          </w:tcPr>
          <w:p w14:paraId="0CEB9BA8" w14:textId="69977D78" w:rsidR="007417CF" w:rsidRDefault="007417CF" w:rsidP="007417C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5BF41DD" w14:textId="73B54A91" w:rsidR="007417CF" w:rsidRDefault="007417CF" w:rsidP="00741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54EA036" w14:textId="7145EC9D" w:rsidR="007417CF" w:rsidRDefault="007417CF" w:rsidP="007417C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thresholdCrossingAlertFields block (currently: 1.2)</w:t>
            </w:r>
          </w:p>
        </w:tc>
      </w:tr>
      <w:tr w:rsidR="006E37F1" w14:paraId="386D8596"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1946F91" w14:textId="605ABFFB" w:rsidR="006E37F1" w:rsidRDefault="006E37F1" w:rsidP="006E37F1">
            <w:pPr>
              <w:jc w:val="both"/>
              <w:rPr>
                <w:rFonts w:asciiTheme="minorHAnsi" w:hAnsiTheme="minorHAnsi"/>
                <w:sz w:val="22"/>
              </w:rPr>
            </w:pPr>
            <w:r>
              <w:rPr>
                <w:rFonts w:asciiTheme="minorHAnsi" w:hAnsiTheme="minorHAnsi"/>
                <w:b w:val="0"/>
                <w:sz w:val="22"/>
              </w:rPr>
              <w:t>additionalFields</w:t>
            </w:r>
          </w:p>
        </w:tc>
        <w:tc>
          <w:tcPr>
            <w:tcW w:w="925" w:type="dxa"/>
          </w:tcPr>
          <w:p w14:paraId="5688D767" w14:textId="1483E5CA"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14:paraId="5ABC806E" w14:textId="2313358D" w:rsidR="006E37F1" w:rsidRDefault="006E37F1" w:rsidP="006E37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C97D906" w14:textId="32FA1A6C"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r>
              <w:rPr>
                <w:rFonts w:asciiTheme="minorHAnsi" w:hAnsiTheme="minorHAnsi"/>
                <w:b w:val="0"/>
                <w:sz w:val="22"/>
              </w:rPr>
              <w:t>additionalParameters</w:t>
            </w:r>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r>
              <w:rPr>
                <w:rFonts w:asciiTheme="minorHAnsi" w:hAnsiTheme="minorHAnsi"/>
                <w:b w:val="0"/>
                <w:sz w:val="22"/>
              </w:rPr>
              <w:t>alertAction</w:t>
            </w:r>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68273A1D" w:rsidR="00AC779C"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r>
              <w:rPr>
                <w:rFonts w:asciiTheme="minorHAnsi" w:hAnsiTheme="minorHAnsi"/>
                <w:b w:val="0"/>
                <w:sz w:val="22"/>
              </w:rPr>
              <w:t>alertDescription</w:t>
            </w:r>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r>
              <w:rPr>
                <w:rFonts w:asciiTheme="minorHAnsi" w:hAnsiTheme="minorHAnsi"/>
                <w:b w:val="0"/>
                <w:sz w:val="22"/>
              </w:rPr>
              <w:t>alertType</w:t>
            </w:r>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0178DC23" w:rsidR="00AC779C" w:rsidRPr="00214EE3"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r>
              <w:rPr>
                <w:rFonts w:asciiTheme="minorHAnsi" w:hAnsiTheme="minorHAnsi"/>
                <w:b w:val="0"/>
                <w:sz w:val="22"/>
              </w:rPr>
              <w:t>alertValue</w:t>
            </w:r>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r>
              <w:rPr>
                <w:rFonts w:asciiTheme="minorHAnsi" w:hAnsiTheme="minorHAnsi"/>
                <w:b w:val="0"/>
                <w:sz w:val="22"/>
              </w:rPr>
              <w:t>associatedAlertIdList</w:t>
            </w:r>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r>
              <w:rPr>
                <w:rFonts w:asciiTheme="minorHAnsi" w:hAnsiTheme="minorHAnsi"/>
                <w:b w:val="0"/>
                <w:sz w:val="22"/>
              </w:rPr>
              <w:t>collectionTimestamp</w:t>
            </w:r>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568F4504"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00F37BA9" w:rsidRPr="00F37BA9">
              <w:rPr>
                <w:rFonts w:asciiTheme="minorHAnsi" w:hAnsiTheme="minorHAnsi"/>
                <w:sz w:val="22"/>
              </w:rPr>
              <w:t>; with RFC 2822 compliant format: ‘Sat, 13 Mar 2010 11:29:05 -0800’</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r>
              <w:rPr>
                <w:rFonts w:asciiTheme="minorHAnsi" w:hAnsiTheme="minorHAnsi"/>
                <w:b w:val="0"/>
                <w:sz w:val="22"/>
              </w:rPr>
              <w:t>dataCollector</w:t>
            </w:r>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r>
              <w:rPr>
                <w:rFonts w:asciiTheme="minorHAnsi" w:hAnsiTheme="minorHAnsi"/>
                <w:b w:val="0"/>
                <w:sz w:val="22"/>
              </w:rPr>
              <w:t>elementType</w:t>
            </w:r>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667EF707" w:rsidR="00AC779C" w:rsidRDefault="00366043"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51D1982" w14:textId="498A215D"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r w:rsidR="00016983">
              <w:rPr>
                <w:rFonts w:asciiTheme="minorHAnsi" w:hAnsiTheme="minorHAnsi"/>
                <w:sz w:val="22"/>
              </w:rPr>
              <w:t xml:space="preserve"> (internal AT&amp;T field)</w:t>
            </w:r>
          </w:p>
        </w:tc>
      </w:tr>
      <w:tr w:rsidR="00F37BA9" w14:paraId="7599CBB4"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1329C12" w14:textId="2828B6DF" w:rsidR="00F37BA9" w:rsidRDefault="00F37BA9" w:rsidP="00F37BA9">
            <w:pPr>
              <w:jc w:val="both"/>
              <w:rPr>
                <w:rFonts w:asciiTheme="minorHAnsi" w:hAnsiTheme="minorHAnsi"/>
                <w:b w:val="0"/>
                <w:sz w:val="22"/>
              </w:rPr>
            </w:pPr>
            <w:r>
              <w:rPr>
                <w:rFonts w:asciiTheme="minorHAnsi" w:hAnsiTheme="minorHAnsi"/>
                <w:b w:val="0"/>
                <w:sz w:val="22"/>
              </w:rPr>
              <w:t>eventSeverity</w:t>
            </w:r>
          </w:p>
        </w:tc>
        <w:tc>
          <w:tcPr>
            <w:tcW w:w="925" w:type="dxa"/>
          </w:tcPr>
          <w:p w14:paraId="3D9A438B" w14:textId="3CFC53DE"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21DFFA4" w14:textId="586AC85E" w:rsidR="00F37BA9" w:rsidRDefault="00F37BA9" w:rsidP="00F37B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3E50FBE" w14:textId="1395A208"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AC779C" w14:paraId="460F49DD"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r>
              <w:rPr>
                <w:rFonts w:asciiTheme="minorHAnsi" w:hAnsiTheme="minorHAnsi"/>
                <w:b w:val="0"/>
                <w:sz w:val="22"/>
              </w:rPr>
              <w:t>eventStartTimestamp</w:t>
            </w:r>
          </w:p>
        </w:tc>
        <w:tc>
          <w:tcPr>
            <w:tcW w:w="925" w:type="dxa"/>
          </w:tcPr>
          <w:p w14:paraId="36DDE5F8" w14:textId="514164E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3BA8D20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00F37BA9" w:rsidRPr="00F37BA9">
              <w:rPr>
                <w:rFonts w:asciiTheme="minorHAnsi" w:hAnsiTheme="minorHAnsi"/>
                <w:sz w:val="22"/>
              </w:rPr>
              <w:t>; with RFC 2822 compliant format: ‘Sat, 13 Mar 2010 11:29:05 -0800’</w:t>
            </w:r>
          </w:p>
        </w:tc>
      </w:tr>
      <w:tr w:rsidR="00AC779C" w14:paraId="2524FC39"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r>
              <w:rPr>
                <w:rFonts w:asciiTheme="minorHAnsi" w:hAnsiTheme="minorHAnsi"/>
                <w:b w:val="0"/>
                <w:sz w:val="22"/>
              </w:rPr>
              <w:t>interfaceName</w:t>
            </w:r>
          </w:p>
        </w:tc>
        <w:tc>
          <w:tcPr>
            <w:tcW w:w="925" w:type="dxa"/>
          </w:tcPr>
          <w:p w14:paraId="224B7BFA" w14:textId="200EAC01"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r>
              <w:rPr>
                <w:rFonts w:asciiTheme="minorHAnsi" w:hAnsiTheme="minorHAnsi"/>
                <w:b w:val="0"/>
                <w:sz w:val="22"/>
              </w:rPr>
              <w:t>networkService</w:t>
            </w:r>
          </w:p>
        </w:tc>
        <w:tc>
          <w:tcPr>
            <w:tcW w:w="925" w:type="dxa"/>
          </w:tcPr>
          <w:p w14:paraId="6448A820" w14:textId="100DA1E0"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19BA2656" w:rsidR="004F1507" w:rsidRDefault="00366043"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9BD2D05" w14:textId="532ED90E"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w:t>
            </w:r>
            <w:r w:rsidR="00016983">
              <w:rPr>
                <w:rFonts w:asciiTheme="minorHAnsi" w:hAnsiTheme="minorHAnsi"/>
                <w:sz w:val="22"/>
              </w:rPr>
              <w:t xml:space="preserve"> (internal AT&amp;T field)</w:t>
            </w:r>
          </w:p>
        </w:tc>
      </w:tr>
      <w:tr w:rsidR="00AC779C" w14:paraId="7399960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r>
              <w:rPr>
                <w:rFonts w:asciiTheme="minorHAnsi" w:hAnsiTheme="minorHAnsi"/>
                <w:b w:val="0"/>
                <w:sz w:val="22"/>
              </w:rPr>
              <w:t>possibleRootCause</w:t>
            </w:r>
          </w:p>
        </w:tc>
        <w:tc>
          <w:tcPr>
            <w:tcW w:w="925" w:type="dxa"/>
          </w:tcPr>
          <w:p w14:paraId="381A9534" w14:textId="15D1704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14:paraId="737DBB90" w14:textId="77777777" w:rsidR="00AF4168" w:rsidRDefault="00AF4168" w:rsidP="00CF178B">
      <w:pPr>
        <w:jc w:val="both"/>
      </w:pPr>
    </w:p>
    <w:p w14:paraId="0185334C" w14:textId="0925DB23" w:rsidR="00B61D4D" w:rsidRDefault="00B61D4D" w:rsidP="00B61D4D">
      <w:pPr>
        <w:pStyle w:val="Heading1"/>
      </w:pPr>
      <w:bookmarkStart w:id="68" w:name="_Toc471492411"/>
      <w:r>
        <w:lastRenderedPageBreak/>
        <w:t>Exceptions</w:t>
      </w:r>
      <w:bookmarkEnd w:id="68"/>
    </w:p>
    <w:p w14:paraId="6E0DA9D9" w14:textId="77777777" w:rsidR="00B61D4D" w:rsidRDefault="00B61D4D" w:rsidP="00DD1B30">
      <w:pPr>
        <w:pStyle w:val="Heading2"/>
        <w:numPr>
          <w:ilvl w:val="1"/>
          <w:numId w:val="14"/>
        </w:numPr>
        <w:spacing w:after="60"/>
      </w:pPr>
      <w:bookmarkStart w:id="69" w:name="_Toc471492412"/>
      <w:r>
        <w:t>RESTful Web Services Exceptions</w:t>
      </w:r>
      <w:bookmarkEnd w:id="69"/>
    </w:p>
    <w:p w14:paraId="1D39CF5D" w14:textId="1AABF9BB"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30"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70" w:name="_Toc471492413"/>
      <w:r>
        <w:t>Service Exceptions</w:t>
      </w:r>
      <w:bookmarkEnd w:id="70"/>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47B9EE8E"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lastRenderedPageBreak/>
              <w:t>MessageId</w:t>
            </w:r>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71" w:name="_Toc471492469"/>
      <w:r>
        <w:t xml:space="preserve">Table </w:t>
      </w:r>
      <w:r w:rsidR="004B740E">
        <w:fldChar w:fldCharType="begin"/>
      </w:r>
      <w:r w:rsidR="004B740E">
        <w:instrText xml:space="preserve"> SEQ Table \* ARABIC </w:instrText>
      </w:r>
      <w:r w:rsidR="004B740E">
        <w:fldChar w:fldCharType="separate"/>
      </w:r>
      <w:r>
        <w:rPr>
          <w:noProof/>
        </w:rPr>
        <w:t>1</w:t>
      </w:r>
      <w:r w:rsidR="004B740E">
        <w:rPr>
          <w:noProof/>
        </w:rPr>
        <w:fldChar w:fldCharType="end"/>
      </w:r>
      <w:r>
        <w:t xml:space="preserve"> - Service Exceptions</w:t>
      </w:r>
      <w:bookmarkEnd w:id="71"/>
    </w:p>
    <w:p w14:paraId="4644347C" w14:textId="77777777" w:rsidR="00B61D4D" w:rsidRDefault="00B61D4D" w:rsidP="004D61C5">
      <w:pPr>
        <w:pStyle w:val="Heading2"/>
      </w:pPr>
      <w:bookmarkStart w:id="72" w:name="_Toc471492414"/>
      <w:r>
        <w:t>Policy Exceptions</w:t>
      </w:r>
      <w:bookmarkEnd w:id="72"/>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2C1700E1"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73" w:name="_Toc471492470"/>
      <w:r>
        <w:t xml:space="preserve">Table </w:t>
      </w:r>
      <w:r w:rsidR="004B740E">
        <w:fldChar w:fldCharType="begin"/>
      </w:r>
      <w:r w:rsidR="004B740E">
        <w:instrText xml:space="preserve"> SEQ Table \* ARABIC </w:instrText>
      </w:r>
      <w:r w:rsidR="004B740E">
        <w:fldChar w:fldCharType="separate"/>
      </w:r>
      <w:r>
        <w:rPr>
          <w:noProof/>
        </w:rPr>
        <w:t>2</w:t>
      </w:r>
      <w:r w:rsidR="004B740E">
        <w:rPr>
          <w:noProof/>
        </w:rPr>
        <w:fldChar w:fldCharType="end"/>
      </w:r>
      <w:r>
        <w:t xml:space="preserve"> - Policy Exceptions</w:t>
      </w:r>
      <w:bookmarkEnd w:id="73"/>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74" w:name="_Toc471492415"/>
      <w:r>
        <w:lastRenderedPageBreak/>
        <w:t>REST</w:t>
      </w:r>
      <w:r w:rsidR="00770BD0">
        <w:t>ful Web</w:t>
      </w:r>
      <w:r>
        <w:t xml:space="preserve"> </w:t>
      </w:r>
      <w:r w:rsidR="0066080D">
        <w:t>Service</w:t>
      </w:r>
      <w:r w:rsidR="00770BD0">
        <w:t>s</w:t>
      </w:r>
      <w:r w:rsidR="0066080D">
        <w:t xml:space="preserve"> Definition</w:t>
      </w:r>
      <w:bookmarkEnd w:id="74"/>
    </w:p>
    <w:p w14:paraId="6635A9DD" w14:textId="77777777" w:rsidR="00887AB7" w:rsidRDefault="000814D4" w:rsidP="0066080D">
      <w:pPr>
        <w:pStyle w:val="Heading2"/>
        <w:tabs>
          <w:tab w:val="clear" w:pos="576"/>
          <w:tab w:val="num" w:pos="720"/>
        </w:tabs>
        <w:ind w:left="720" w:hanging="720"/>
        <w:jc w:val="both"/>
      </w:pPr>
      <w:bookmarkStart w:id="75" w:name="_Toc270383177"/>
      <w:bookmarkStart w:id="76" w:name="_Toc270383580"/>
      <w:bookmarkStart w:id="77" w:name="_Toc270383774"/>
      <w:bookmarkStart w:id="78" w:name="_Toc471492416"/>
      <w:r>
        <w:t>REST</w:t>
      </w:r>
      <w:r w:rsidR="00AC5F00">
        <w:t xml:space="preserve"> </w:t>
      </w:r>
      <w:r w:rsidR="00436567">
        <w:t xml:space="preserve">Operation </w:t>
      </w:r>
      <w:bookmarkEnd w:id="75"/>
      <w:bookmarkEnd w:id="76"/>
      <w:bookmarkEnd w:id="77"/>
      <w:r w:rsidR="00887AB7">
        <w:t>Overview</w:t>
      </w:r>
      <w:bookmarkEnd w:id="78"/>
    </w:p>
    <w:p w14:paraId="2A67AD7D" w14:textId="4552A594" w:rsidR="0066080D" w:rsidRDefault="00887AB7" w:rsidP="00887AB7">
      <w:pPr>
        <w:pStyle w:val="Heading3"/>
      </w:pPr>
      <w:bookmarkStart w:id="79" w:name="_Toc471492417"/>
      <w:r>
        <w:t>REST Operation Summary</w:t>
      </w:r>
      <w:bookmarkEnd w:id="79"/>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0689A500" w:rsidR="00D119B0" w:rsidRPr="00980E52" w:rsidRDefault="00D119B0" w:rsidP="00132F9A">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r w:rsidR="00132F9A">
              <w:rPr>
                <w:rFonts w:ascii="Calibri" w:hAnsi="Calibri"/>
                <w:b/>
                <w:bCs/>
                <w:color w:val="FFFFFF"/>
                <w:sz w:val="22"/>
                <w:szCs w:val="22"/>
              </w:rPr>
              <w:t xml:space="preserve">, which is defined in section </w:t>
            </w:r>
            <w:r w:rsidR="00132F9A">
              <w:rPr>
                <w:rFonts w:ascii="Calibri" w:hAnsi="Calibri"/>
                <w:b/>
                <w:bCs/>
                <w:color w:val="FFFFFF"/>
                <w:sz w:val="22"/>
                <w:szCs w:val="22"/>
              </w:rPr>
              <w:fldChar w:fldCharType="begin"/>
            </w:r>
            <w:r w:rsidR="00132F9A">
              <w:rPr>
                <w:rFonts w:ascii="Calibri" w:hAnsi="Calibri"/>
                <w:b/>
                <w:bCs/>
                <w:color w:val="FFFFFF"/>
                <w:sz w:val="22"/>
                <w:szCs w:val="22"/>
              </w:rPr>
              <w:instrText xml:space="preserve"> REF _Ref471490767 \r \h </w:instrText>
            </w:r>
            <w:r w:rsidR="00132F9A">
              <w:rPr>
                <w:rFonts w:ascii="Calibri" w:hAnsi="Calibri"/>
                <w:b/>
                <w:bCs/>
                <w:color w:val="FFFFFF"/>
                <w:sz w:val="22"/>
                <w:szCs w:val="22"/>
              </w:rPr>
            </w:r>
            <w:r w:rsidR="00132F9A">
              <w:rPr>
                <w:rFonts w:ascii="Calibri" w:hAnsi="Calibri"/>
                <w:b/>
                <w:bCs/>
                <w:color w:val="FFFFFF"/>
                <w:sz w:val="22"/>
                <w:szCs w:val="22"/>
              </w:rPr>
              <w:fldChar w:fldCharType="separate"/>
            </w:r>
            <w:r w:rsidR="00132F9A">
              <w:rPr>
                <w:rFonts w:ascii="Calibri" w:hAnsi="Calibri"/>
                <w:b/>
                <w:bCs/>
                <w:color w:val="FFFFFF"/>
                <w:sz w:val="22"/>
                <w:szCs w:val="22"/>
              </w:rPr>
              <w:t>3</w:t>
            </w:r>
            <w:r w:rsidR="00132F9A">
              <w:rPr>
                <w:rFonts w:ascii="Calibri" w:hAnsi="Calibri"/>
                <w:b/>
                <w:bCs/>
                <w:color w:val="FFFFFF"/>
                <w:sz w:val="22"/>
                <w:szCs w:val="22"/>
              </w:rPr>
              <w:fldChar w:fldCharType="end"/>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14:paraId="72422B4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5FACA7FA" w14:textId="6F8356A0" w:rsidR="00D119B0" w:rsidRDefault="00D119B0" w:rsidP="00D119B0">
            <w:pPr>
              <w:pStyle w:val="Body"/>
              <w:ind w:left="0"/>
              <w:jc w:val="both"/>
              <w:rPr>
                <w:color w:val="000000" w:themeColor="text1"/>
                <w:lang w:val="en-GB"/>
              </w:rPr>
            </w:pPr>
            <w:r>
              <w:rPr>
                <w:color w:val="000000" w:themeColor="text1"/>
                <w:lang w:val="en-GB"/>
              </w:rPr>
              <w:t>publishSpecificTopic</w:t>
            </w:r>
          </w:p>
        </w:tc>
        <w:tc>
          <w:tcPr>
            <w:tcW w:w="900" w:type="dxa"/>
            <w:tcBorders>
              <w:top w:val="single" w:sz="4" w:space="0" w:color="auto"/>
              <w:left w:val="single" w:sz="4" w:space="0" w:color="auto"/>
              <w:bottom w:val="single" w:sz="4" w:space="0" w:color="auto"/>
              <w:right w:val="single" w:sz="4" w:space="0" w:color="auto"/>
            </w:tcBorders>
          </w:tcPr>
          <w:p w14:paraId="33FD67FC" w14:textId="38DA791A"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7DB5126F" w14:textId="2B88D4EA" w:rsidR="00D119B0" w:rsidRPr="009A4A63" w:rsidRDefault="00D119B0" w:rsidP="00D119B0">
            <w:pPr>
              <w:pStyle w:val="Body"/>
              <w:ind w:left="0"/>
              <w:jc w:val="both"/>
              <w:rPr>
                <w:color w:val="000000" w:themeColor="text1"/>
                <w:lang w:val="en-GB"/>
              </w:rPr>
            </w:pPr>
            <w:r>
              <w:rPr>
                <w:color w:val="000000" w:themeColor="text1"/>
                <w:lang w:val="en-GB"/>
              </w:rPr>
              <w:t>/eventListener/v{apiVersion/{topicName}</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D5102F" w:rsidRPr="001868AA" w14:paraId="17801D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6511A745" w14:textId="567C8082" w:rsidR="00D5102F" w:rsidRDefault="00D5102F" w:rsidP="00D5102F">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14:paraId="714AFBE6" w14:textId="015ADD2A" w:rsidR="00D5102F" w:rsidRDefault="00D5102F" w:rsidP="00D5102F">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64AE8DBB" w14:textId="15E33C59" w:rsidR="00D5102F" w:rsidRDefault="00D5102F" w:rsidP="00D5102F">
            <w:pPr>
              <w:pStyle w:val="Body"/>
              <w:ind w:left="0"/>
              <w:jc w:val="both"/>
              <w:rPr>
                <w:color w:val="000000" w:themeColor="text1"/>
                <w:lang w:val="en-GB"/>
              </w:rPr>
            </w:pPr>
            <w:r>
              <w:rPr>
                <w:color w:val="000000" w:themeColor="text1"/>
                <w:lang w:val="en-GB"/>
              </w:rPr>
              <w:t>/eventListener/v{apiVersion}/clientThrottlingState</w:t>
            </w:r>
          </w:p>
        </w:tc>
      </w:tr>
    </w:tbl>
    <w:p w14:paraId="268451BD" w14:textId="3A227FCA" w:rsidR="00786AF0" w:rsidRDefault="00673470" w:rsidP="00673470">
      <w:pPr>
        <w:pStyle w:val="Caption"/>
        <w:ind w:left="0" w:firstLine="0"/>
        <w:jc w:val="center"/>
      </w:pPr>
      <w:bookmarkStart w:id="80" w:name="_Toc471492471"/>
      <w:r>
        <w:t xml:space="preserve">Table </w:t>
      </w:r>
      <w:r w:rsidR="004B740E">
        <w:fldChar w:fldCharType="begin"/>
      </w:r>
      <w:r w:rsidR="004B740E">
        <w:instrText xml:space="preserve"> SEQ Table \* ARABIC </w:instrText>
      </w:r>
      <w:r w:rsidR="004B740E">
        <w:fldChar w:fldCharType="separate"/>
      </w:r>
      <w:r>
        <w:rPr>
          <w:noProof/>
        </w:rPr>
        <w:t>3</w:t>
      </w:r>
      <w:r w:rsidR="004B740E">
        <w:rPr>
          <w:noProof/>
        </w:rPr>
        <w:fldChar w:fldCharType="end"/>
      </w:r>
      <w:r>
        <w:t xml:space="preserve"> - REST Operation Summary</w:t>
      </w:r>
      <w:bookmarkEnd w:id="80"/>
    </w:p>
    <w:p w14:paraId="4D330502" w14:textId="77777777" w:rsidR="00887AB7" w:rsidRDefault="00887AB7" w:rsidP="00887AB7">
      <w:pPr>
        <w:pStyle w:val="Heading3"/>
      </w:pPr>
      <w:bookmarkStart w:id="81" w:name="_Toc471492418"/>
      <w:r>
        <w:t>Api Version</w:t>
      </w:r>
      <w:bookmarkEnd w:id="81"/>
    </w:p>
    <w:p w14:paraId="771CD115" w14:textId="2277FD06" w:rsidR="00887AB7" w:rsidRPr="00887AB7" w:rsidRDefault="00887AB7" w:rsidP="00887AB7">
      <w:pPr>
        <w:jc w:val="both"/>
        <w:rPr>
          <w:color w:val="000000" w:themeColor="text1"/>
          <w:sz w:val="22"/>
          <w:szCs w:val="20"/>
        </w:rPr>
      </w:pPr>
      <w:proofErr w:type="gramStart"/>
      <w:r>
        <w:rPr>
          <w:color w:val="000000" w:themeColor="text1"/>
          <w:sz w:val="22"/>
          <w:szCs w:val="20"/>
        </w:rPr>
        <w:t>apiVersion</w:t>
      </w:r>
      <w:proofErr w:type="gramEnd"/>
      <w:r>
        <w:rPr>
          <w:color w:val="000000" w:themeColor="text1"/>
          <w:sz w:val="22"/>
          <w:szCs w:val="20"/>
        </w:rPr>
        <w:t xml:space="preserve">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w:t>
      </w:r>
      <w:r w:rsidR="00213098">
        <w:rPr>
          <w:color w:val="000000" w:themeColor="text1"/>
          <w:sz w:val="22"/>
          <w:szCs w:val="20"/>
        </w:rPr>
        <w:t xml:space="preserve"> (which is the same as the major version number of this specification)</w:t>
      </w:r>
      <w:r>
        <w:rPr>
          <w:color w:val="000000" w:themeColor="text1"/>
          <w:sz w:val="22"/>
          <w:szCs w:val="20"/>
        </w:rPr>
        <w:t>.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14:paraId="6A87D448" w14:textId="41B5F60F" w:rsidR="00887AB7" w:rsidRDefault="00887AB7" w:rsidP="00887AB7">
      <w:pPr>
        <w:pStyle w:val="Heading3"/>
      </w:pPr>
      <w:bookmarkStart w:id="82" w:name="_Ref461811030"/>
      <w:bookmarkStart w:id="83" w:name="_Toc471492419"/>
      <w:r>
        <w:t xml:space="preserve">Commands </w:t>
      </w:r>
      <w:proofErr w:type="gramStart"/>
      <w:r>
        <w:t>Toward</w:t>
      </w:r>
      <w:proofErr w:type="gramEnd"/>
      <w:r>
        <w:t xml:space="preserve"> Event Source Clients</w:t>
      </w:r>
      <w:bookmarkEnd w:id="82"/>
      <w:bookmarkEnd w:id="83"/>
      <w:r w:rsidRPr="0066080D">
        <w:t xml:space="preserve"> </w:t>
      </w:r>
    </w:p>
    <w:p w14:paraId="71B78131" w14:textId="5C72566F" w:rsidR="00887AB7" w:rsidRDefault="00887AB7" w:rsidP="00887AB7">
      <w:pPr>
        <w:jc w:val="both"/>
        <w:rPr>
          <w:color w:val="000000" w:themeColor="text1"/>
          <w:sz w:val="22"/>
          <w:szCs w:val="20"/>
        </w:rPr>
      </w:pPr>
      <w:bookmarkStart w:id="84" w:name="_Toc270383181"/>
      <w:bookmarkStart w:id="85" w:name="_Toc270383584"/>
      <w:bookmarkStart w:id="86" w:name="_Toc270383778"/>
      <w:bookmarkStart w:id="87" w:name="_Toc449443127"/>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p w14:paraId="31DB0298" w14:textId="77777777" w:rsidR="007C2E66" w:rsidRDefault="007C2E66" w:rsidP="00887AB7">
      <w:pPr>
        <w:jc w:val="both"/>
        <w:rPr>
          <w:color w:val="000000" w:themeColor="text1"/>
          <w:sz w:val="22"/>
          <w:szCs w:val="20"/>
        </w:rPr>
      </w:pPr>
    </w:p>
    <w:tbl>
      <w:tblPr>
        <w:tblW w:w="9252" w:type="dxa"/>
        <w:tblInd w:w="103" w:type="dxa"/>
        <w:tblLayout w:type="fixed"/>
        <w:tblLook w:val="0000" w:firstRow="0" w:lastRow="0" w:firstColumn="0" w:lastColumn="0" w:noHBand="0" w:noVBand="0"/>
      </w:tblPr>
      <w:tblGrid>
        <w:gridCol w:w="2322"/>
        <w:gridCol w:w="6930"/>
      </w:tblGrid>
      <w:tr w:rsidR="00887AB7" w:rsidRPr="001868AA" w14:paraId="37CFF778" w14:textId="77777777" w:rsidTr="00887AB7">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34DB1076" w14:textId="11121C5F" w:rsidR="00887AB7" w:rsidRPr="00657C7A" w:rsidRDefault="00887AB7" w:rsidP="00456DE5">
            <w:pPr>
              <w:rPr>
                <w:rFonts w:ascii="Calibri" w:hAnsi="Calibri"/>
                <w:b/>
                <w:bCs/>
                <w:color w:val="FFFFFF"/>
                <w:sz w:val="22"/>
                <w:szCs w:val="22"/>
              </w:rPr>
            </w:pPr>
            <w:r>
              <w:rPr>
                <w:rFonts w:ascii="Calibri" w:hAnsi="Calibri"/>
                <w:b/>
                <w:bCs/>
                <w:color w:val="FFFFFF"/>
                <w:sz w:val="22"/>
                <w:szCs w:val="22"/>
              </w:rPr>
              <w:lastRenderedPageBreak/>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418F76DE" w14:textId="10C0D2C4" w:rsidR="00887AB7" w:rsidRPr="00980E52" w:rsidRDefault="00887AB7" w:rsidP="00456DE5">
            <w:pPr>
              <w:rPr>
                <w:rFonts w:ascii="Calibri" w:hAnsi="Calibri"/>
                <w:b/>
                <w:bCs/>
                <w:color w:val="FFFFFF"/>
                <w:sz w:val="22"/>
                <w:szCs w:val="22"/>
              </w:rPr>
            </w:pPr>
            <w:r>
              <w:rPr>
                <w:rFonts w:ascii="Calibri" w:hAnsi="Calibri"/>
                <w:b/>
                <w:bCs/>
                <w:color w:val="FFFFFF"/>
                <w:sz w:val="22"/>
                <w:szCs w:val="22"/>
              </w:rPr>
              <w:t>Description</w:t>
            </w:r>
          </w:p>
        </w:tc>
      </w:tr>
      <w:tr w:rsidR="00AC5C20" w:rsidRPr="001868AA" w14:paraId="511EADAF"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175C84D9" w14:textId="7482C39B" w:rsidR="00AC5C20" w:rsidRDefault="00AC5C20" w:rsidP="00AC5C20">
            <w:pPr>
              <w:pStyle w:val="Body"/>
              <w:ind w:left="0"/>
              <w:jc w:val="both"/>
              <w:rPr>
                <w:color w:val="000000" w:themeColor="text1"/>
                <w:lang w:val="en-GB"/>
              </w:rPr>
            </w:pPr>
            <w:r>
              <w:rPr>
                <w:color w:val="000000" w:themeColor="text1"/>
                <w:lang w:val="en-GB"/>
              </w:rPr>
              <w:t>heartbeatIntervalChange</w:t>
            </w:r>
          </w:p>
        </w:tc>
        <w:tc>
          <w:tcPr>
            <w:tcW w:w="6930" w:type="dxa"/>
            <w:tcBorders>
              <w:top w:val="single" w:sz="4" w:space="0" w:color="auto"/>
              <w:left w:val="single" w:sz="4" w:space="0" w:color="auto"/>
              <w:bottom w:val="single" w:sz="4" w:space="0" w:color="auto"/>
              <w:right w:val="single" w:sz="4" w:space="0" w:color="auto"/>
            </w:tcBorders>
          </w:tcPr>
          <w:p w14:paraId="536126E9" w14:textId="365728C6" w:rsidR="00AC5C20" w:rsidRDefault="00AC5C20" w:rsidP="00AC5C20">
            <w:pPr>
              <w:pStyle w:val="Body"/>
              <w:ind w:left="0"/>
              <w:jc w:val="both"/>
              <w:rPr>
                <w:color w:val="000000" w:themeColor="text1"/>
                <w:lang w:val="en-GB"/>
              </w:rPr>
            </w:pPr>
            <w:r>
              <w:rPr>
                <w:color w:val="000000" w:themeColor="text1"/>
                <w:lang w:val="en-GB"/>
              </w:rPr>
              <w:t>Commands the event source to change the interval (in seconds) it waits between heartbeat events sent to the VES Event Listener.  If ‘0’ is provided, the event source should return to its default heartbeatInterval.</w:t>
            </w:r>
          </w:p>
        </w:tc>
      </w:tr>
      <w:tr w:rsidR="00887AB7" w:rsidRPr="001868AA" w14:paraId="29BF5E07"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405581BF" w14:textId="69730079" w:rsidR="00887AB7" w:rsidRPr="009A4A63" w:rsidRDefault="00887AB7" w:rsidP="00887AB7">
            <w:pPr>
              <w:pStyle w:val="Body"/>
              <w:ind w:left="0"/>
              <w:jc w:val="both"/>
              <w:rPr>
                <w:color w:val="000000" w:themeColor="text1"/>
                <w:lang w:val="en-GB"/>
              </w:rPr>
            </w:pPr>
            <w:r>
              <w:rPr>
                <w:color w:val="000000" w:themeColor="text1"/>
                <w:lang w:val="en-GB"/>
              </w:rPr>
              <w:t>measurementIntervalChange</w:t>
            </w:r>
          </w:p>
        </w:tc>
        <w:tc>
          <w:tcPr>
            <w:tcW w:w="6930" w:type="dxa"/>
            <w:tcBorders>
              <w:top w:val="single" w:sz="4" w:space="0" w:color="auto"/>
              <w:left w:val="single" w:sz="4" w:space="0" w:color="auto"/>
              <w:bottom w:val="single" w:sz="4" w:space="0" w:color="auto"/>
              <w:right w:val="single" w:sz="4" w:space="0" w:color="auto"/>
            </w:tcBorders>
          </w:tcPr>
          <w:p w14:paraId="048CD476" w14:textId="1D00BAB7" w:rsidR="00887AB7" w:rsidRPr="009A4A63" w:rsidRDefault="00887AB7" w:rsidP="00456DE5">
            <w:pPr>
              <w:pStyle w:val="Body"/>
              <w:ind w:left="0"/>
              <w:jc w:val="both"/>
              <w:rPr>
                <w:color w:val="000000" w:themeColor="text1"/>
                <w:lang w:val="en-GB"/>
              </w:rPr>
            </w:pPr>
            <w:r>
              <w:rPr>
                <w:color w:val="000000" w:themeColor="text1"/>
                <w:lang w:val="en-GB"/>
              </w:rPr>
              <w:t>Commands the event source to change its measurementInterval to the number provided (in seconds).  If ‘0’ is provided, the event source should return to its default measurementInterval.</w:t>
            </w:r>
          </w:p>
        </w:tc>
      </w:tr>
      <w:tr w:rsidR="00887AB7" w:rsidRPr="001868AA" w14:paraId="0F06E296"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14:paraId="2D86FDFF" w14:textId="05E06C09" w:rsidR="00887AB7" w:rsidRDefault="00887AB7" w:rsidP="00887AB7">
            <w:pPr>
              <w:pStyle w:val="Body"/>
              <w:ind w:left="0"/>
              <w:jc w:val="both"/>
              <w:rPr>
                <w:color w:val="000000" w:themeColor="text1"/>
                <w:lang w:val="en-GB"/>
              </w:rPr>
            </w:pPr>
            <w:r>
              <w:rPr>
                <w:color w:val="000000" w:themeColor="text1"/>
                <w:lang w:val="en-GB"/>
              </w:rPr>
              <w:t xml:space="preserve">provideThrottlingState </w:t>
            </w:r>
          </w:p>
        </w:tc>
        <w:tc>
          <w:tcPr>
            <w:tcW w:w="6930" w:type="dxa"/>
            <w:tcBorders>
              <w:top w:val="single" w:sz="4" w:space="0" w:color="auto"/>
              <w:left w:val="single" w:sz="4" w:space="0" w:color="auto"/>
              <w:bottom w:val="single" w:sz="4" w:space="0" w:color="auto"/>
              <w:right w:val="single" w:sz="4" w:space="0" w:color="auto"/>
            </w:tcBorders>
          </w:tcPr>
          <w:p w14:paraId="3B5034D0" w14:textId="1BB3E2BF" w:rsidR="00887AB7" w:rsidRPr="009A4A63" w:rsidRDefault="00887AB7" w:rsidP="00887AB7">
            <w:pPr>
              <w:pStyle w:val="Body"/>
              <w:ind w:left="0"/>
              <w:jc w:val="both"/>
              <w:rPr>
                <w:color w:val="000000" w:themeColor="text1"/>
                <w:lang w:val="en-GB"/>
              </w:rPr>
            </w:pPr>
            <w:r>
              <w:rPr>
                <w:color w:val="000000" w:themeColor="text1"/>
                <w:lang w:val="en-GB"/>
              </w:rPr>
              <w:t xml:space="preserve">Commands the event source to invoke the provideThrottlingState operation on the event consumer. </w:t>
            </w:r>
          </w:p>
        </w:tc>
      </w:tr>
      <w:tr w:rsidR="00887AB7" w:rsidRPr="001868AA" w14:paraId="5A14BE35"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14:paraId="162F51DD" w14:textId="08C4CB4E" w:rsidR="00887AB7" w:rsidRDefault="00887AB7" w:rsidP="00456DE5">
            <w:pPr>
              <w:pStyle w:val="Body"/>
              <w:ind w:left="0"/>
              <w:jc w:val="both"/>
              <w:rPr>
                <w:color w:val="000000" w:themeColor="text1"/>
                <w:lang w:val="en-GB"/>
              </w:rPr>
            </w:pPr>
            <w:r>
              <w:rPr>
                <w:color w:val="000000" w:themeColor="text1"/>
                <w:lang w:val="en-GB"/>
              </w:rPr>
              <w:t>throttlingSpecification</w:t>
            </w:r>
          </w:p>
        </w:tc>
        <w:tc>
          <w:tcPr>
            <w:tcW w:w="6930" w:type="dxa"/>
            <w:tcBorders>
              <w:top w:val="single" w:sz="4" w:space="0" w:color="auto"/>
              <w:left w:val="single" w:sz="4" w:space="0" w:color="auto"/>
              <w:bottom w:val="single" w:sz="4" w:space="0" w:color="auto"/>
              <w:right w:val="single" w:sz="4" w:space="0" w:color="auto"/>
            </w:tcBorders>
          </w:tcPr>
          <w:p w14:paraId="059DDD55" w14:textId="4E678C52" w:rsidR="00887AB7" w:rsidRDefault="00887AB7" w:rsidP="00887AB7">
            <w:pPr>
              <w:pStyle w:val="Body"/>
              <w:ind w:left="0"/>
              <w:jc w:val="both"/>
              <w:rPr>
                <w:color w:val="000000" w:themeColor="text1"/>
                <w:lang w:val="en-GB"/>
              </w:rPr>
            </w:pPr>
            <w:r>
              <w:rPr>
                <w:color w:val="000000" w:themeColor="text1"/>
                <w:lang w:val="en-GB"/>
              </w:rPr>
              <w:t>Commands the event source to throttle events as specified by the provided eventDomainThrottlingSpecification.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14:paraId="5160783B"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14:paraId="7CF151BC"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throttling state for a domain is altered only by receipt of an eventDomainThrottleSpecification for that domain</w:t>
            </w:r>
          </w:p>
          <w:p w14:paraId="50D9A57D"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suppressedFieldNames replaces any existing list of suppressed field names</w:t>
            </w:r>
          </w:p>
          <w:p w14:paraId="48AE808E"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 xml:space="preserve">if suppressedFieldNames is not provided, then any existing list of suppressed field names shall be discarded </w:t>
            </w:r>
          </w:p>
          <w:p w14:paraId="6986A0C0"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suppressedNvPairsList replaces the any existing list of suppressed name-value pairs</w:t>
            </w:r>
          </w:p>
          <w:p w14:paraId="0F6CC02A" w14:textId="4D653DA9"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if suppressedNvPairsList is not provided, then any existing list of suppressed name-value pairs shall be discarded</w:t>
            </w:r>
          </w:p>
        </w:tc>
      </w:tr>
    </w:tbl>
    <w:p w14:paraId="22D1910B" w14:textId="1440C678" w:rsidR="00887AB7" w:rsidRDefault="00887AB7" w:rsidP="00887AB7">
      <w:pPr>
        <w:jc w:val="both"/>
        <w:rPr>
          <w:color w:val="000000" w:themeColor="text1"/>
          <w:sz w:val="22"/>
          <w:szCs w:val="20"/>
        </w:rPr>
      </w:pPr>
    </w:p>
    <w:p w14:paraId="71888732" w14:textId="401315A1" w:rsidR="00132F9A" w:rsidRDefault="00AC5C20" w:rsidP="00132F9A">
      <w:pPr>
        <w:pStyle w:val="Heading3"/>
      </w:pPr>
      <w:bookmarkStart w:id="88" w:name="_Toc471492420"/>
      <w:r>
        <w:lastRenderedPageBreak/>
        <w:t>Buffering of Events</w:t>
      </w:r>
      <w:bookmarkEnd w:id="88"/>
      <w:r w:rsidR="00132F9A" w:rsidRPr="0066080D">
        <w:t xml:space="preserve"> </w:t>
      </w:r>
    </w:p>
    <w:p w14:paraId="0448A257" w14:textId="5796053C" w:rsidR="00AC5C20" w:rsidRPr="00132F9A" w:rsidRDefault="00132F9A" w:rsidP="00AC5C20">
      <w:pPr>
        <w:jc w:val="both"/>
        <w:rPr>
          <w:color w:val="000000" w:themeColor="text1"/>
          <w:sz w:val="22"/>
          <w:szCs w:val="20"/>
        </w:rPr>
      </w:pPr>
      <w:r>
        <w:rPr>
          <w:color w:val="000000" w:themeColor="text1"/>
          <w:sz w:val="22"/>
          <w:szCs w:val="20"/>
        </w:rPr>
        <w:t xml:space="preserve">{ServerRoot} is defined in section </w:t>
      </w:r>
      <w:r>
        <w:rPr>
          <w:color w:val="000000" w:themeColor="text1"/>
          <w:sz w:val="22"/>
          <w:szCs w:val="20"/>
        </w:rPr>
        <w:fldChar w:fldCharType="begin"/>
      </w:r>
      <w:r>
        <w:rPr>
          <w:color w:val="000000" w:themeColor="text1"/>
          <w:sz w:val="22"/>
          <w:szCs w:val="20"/>
        </w:rPr>
        <w:instrText xml:space="preserve"> REF _Ref471490730 \r \h </w:instrText>
      </w:r>
      <w:r>
        <w:rPr>
          <w:color w:val="000000" w:themeColor="text1"/>
          <w:sz w:val="22"/>
          <w:szCs w:val="20"/>
        </w:rPr>
      </w:r>
      <w:r>
        <w:rPr>
          <w:color w:val="000000" w:themeColor="text1"/>
          <w:sz w:val="22"/>
          <w:szCs w:val="20"/>
        </w:rPr>
        <w:fldChar w:fldCharType="separate"/>
      </w:r>
      <w:r>
        <w:rPr>
          <w:color w:val="000000" w:themeColor="text1"/>
          <w:sz w:val="22"/>
          <w:szCs w:val="20"/>
        </w:rPr>
        <w:t>3</w:t>
      </w:r>
      <w:r>
        <w:rPr>
          <w:color w:val="000000" w:themeColor="text1"/>
          <w:sz w:val="22"/>
          <w:szCs w:val="20"/>
        </w:rPr>
        <w:fldChar w:fldCharType="end"/>
      </w:r>
      <w:r>
        <w:rPr>
          <w:color w:val="000000" w:themeColor="text1"/>
          <w:sz w:val="22"/>
          <w:szCs w:val="20"/>
        </w:rPr>
        <w:t xml:space="preserve"> of this document</w:t>
      </w:r>
      <w:r w:rsidR="00AC5C20">
        <w:rPr>
          <w:color w:val="000000" w:themeColor="text1"/>
          <w:sz w:val="22"/>
          <w:szCs w:val="20"/>
        </w:rPr>
        <w:t>, which defines the REST resource URL</w:t>
      </w:r>
      <w:r>
        <w:rPr>
          <w:color w:val="000000" w:themeColor="text1"/>
          <w:sz w:val="22"/>
          <w:szCs w:val="20"/>
        </w:rPr>
        <w:t xml:space="preserve">.  One or more FQDNs may be provisioned in </w:t>
      </w:r>
      <w:r w:rsidR="00AC5C20">
        <w:rPr>
          <w:color w:val="000000" w:themeColor="text1"/>
          <w:sz w:val="22"/>
          <w:szCs w:val="20"/>
        </w:rPr>
        <w:t>an</w:t>
      </w:r>
      <w:r>
        <w:rPr>
          <w:color w:val="000000" w:themeColor="text1"/>
          <w:sz w:val="22"/>
          <w:szCs w:val="20"/>
        </w:rPr>
        <w:t xml:space="preserve"> event</w:t>
      </w:r>
      <w:r w:rsidR="00AC5C20">
        <w:rPr>
          <w:color w:val="000000" w:themeColor="text1"/>
          <w:sz w:val="22"/>
          <w:szCs w:val="20"/>
        </w:rPr>
        <w:t xml:space="preserve"> </w:t>
      </w:r>
      <w:r>
        <w:rPr>
          <w:color w:val="000000" w:themeColor="text1"/>
          <w:sz w:val="22"/>
          <w:szCs w:val="20"/>
        </w:rPr>
        <w:t>source when it is instantiated</w:t>
      </w:r>
      <w:r w:rsidR="00AC5C20">
        <w:rPr>
          <w:color w:val="000000" w:themeColor="text1"/>
          <w:sz w:val="22"/>
          <w:szCs w:val="20"/>
        </w:rPr>
        <w:t xml:space="preserve"> or updated</w:t>
      </w:r>
      <w:r>
        <w:rPr>
          <w:color w:val="000000" w:themeColor="text1"/>
          <w:sz w:val="22"/>
          <w:szCs w:val="20"/>
        </w:rPr>
        <w:t xml:space="preserve">.  </w:t>
      </w:r>
      <w:r w:rsidR="00AC5C20">
        <w:rPr>
          <w:color w:val="000000" w:themeColor="text1"/>
          <w:sz w:val="22"/>
          <w:szCs w:val="20"/>
        </w:rPr>
        <w:t xml:space="preserve">If an event source is unable to reach any of the provisioned FQDNs, it should buffer event data until a connection can be established and the events can be successfully delivered to the VES Event Listener service.  </w:t>
      </w:r>
    </w:p>
    <w:p w14:paraId="0A1B9366" w14:textId="4AC7FABA" w:rsidR="00132F9A" w:rsidRPr="00132F9A" w:rsidRDefault="00132F9A" w:rsidP="00132F9A">
      <w:pPr>
        <w:jc w:val="both"/>
        <w:rPr>
          <w:color w:val="000000" w:themeColor="text1"/>
          <w:sz w:val="22"/>
          <w:szCs w:val="20"/>
        </w:rPr>
      </w:pPr>
    </w:p>
    <w:p w14:paraId="040331C0" w14:textId="77777777" w:rsidR="00260A6F" w:rsidRDefault="00260A6F" w:rsidP="00260A6F">
      <w:pPr>
        <w:pStyle w:val="Heading2"/>
      </w:pPr>
      <w:bookmarkStart w:id="89" w:name="_Toc471492421"/>
      <w:r>
        <w:t>Operation: publishAnyEvent</w:t>
      </w:r>
      <w:bookmarkEnd w:id="84"/>
      <w:bookmarkEnd w:id="85"/>
      <w:bookmarkEnd w:id="86"/>
      <w:bookmarkEnd w:id="87"/>
      <w:bookmarkEnd w:id="89"/>
    </w:p>
    <w:p w14:paraId="09984EFF" w14:textId="77777777" w:rsidR="00260A6F" w:rsidRDefault="00260A6F" w:rsidP="00260A6F">
      <w:pPr>
        <w:pStyle w:val="Heading3"/>
      </w:pPr>
      <w:bookmarkStart w:id="90" w:name="_Toc449443128"/>
      <w:bookmarkStart w:id="91" w:name="_Toc471492422"/>
      <w:r>
        <w:t>Functional Behavior</w:t>
      </w:r>
      <w:bookmarkEnd w:id="90"/>
      <w:bookmarkEnd w:id="91"/>
    </w:p>
    <w:p w14:paraId="331B419D" w14:textId="056B8F3E"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7B0E79F" w14:textId="77777777" w:rsidR="00260A6F" w:rsidRPr="00D14E65" w:rsidRDefault="00260A6F" w:rsidP="00260A6F">
      <w:pPr>
        <w:pStyle w:val="ListParagraph"/>
        <w:numPr>
          <w:ilvl w:val="0"/>
          <w:numId w:val="19"/>
        </w:numPr>
      </w:pPr>
      <w:r w:rsidRPr="00D14E65">
        <w:t>Supports only secure HTTPS (one way SSL) access.</w:t>
      </w:r>
    </w:p>
    <w:p w14:paraId="18B29276" w14:textId="77777777" w:rsidR="00260A6F" w:rsidRPr="00D14E65" w:rsidRDefault="00260A6F" w:rsidP="00260A6F">
      <w:pPr>
        <w:pStyle w:val="ListParagraph"/>
        <w:numPr>
          <w:ilvl w:val="0"/>
          <w:numId w:val="19"/>
        </w:numPr>
      </w:pPr>
      <w:r w:rsidRPr="00D14E65">
        <w:t>Uses the HTTP verb POST</w:t>
      </w:r>
    </w:p>
    <w:p w14:paraId="15A9683A" w14:textId="77777777" w:rsidR="00260A6F" w:rsidRPr="00D14E65" w:rsidRDefault="00260A6F" w:rsidP="00260A6F">
      <w:pPr>
        <w:pStyle w:val="ListParagraph"/>
        <w:numPr>
          <w:ilvl w:val="0"/>
          <w:numId w:val="19"/>
        </w:numPr>
      </w:pPr>
      <w:r w:rsidRPr="00D14E65">
        <w:t>Supports JSON</w:t>
      </w:r>
      <w:r>
        <w:t xml:space="preserve"> content types</w:t>
      </w:r>
    </w:p>
    <w:p w14:paraId="1F1024C1" w14:textId="77777777" w:rsidR="00260A6F" w:rsidRDefault="00260A6F" w:rsidP="00260A6F">
      <w:pPr>
        <w:pStyle w:val="ListParagraph"/>
        <w:numPr>
          <w:ilvl w:val="0"/>
          <w:numId w:val="19"/>
        </w:numPr>
      </w:pPr>
      <w:r w:rsidRPr="00D14E65">
        <w:t>Provides HTTP response codes as well as Se</w:t>
      </w:r>
      <w:r>
        <w:t>rvice and Policy error messages</w:t>
      </w:r>
    </w:p>
    <w:p w14:paraId="495ED5FB"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5643DE2A" w14:textId="77777777" w:rsidR="00260A6F" w:rsidRDefault="00260A6F" w:rsidP="00260A6F">
      <w:pPr>
        <w:pStyle w:val="Heading3"/>
      </w:pPr>
      <w:bookmarkStart w:id="92" w:name="_Toc449443129"/>
      <w:bookmarkStart w:id="93" w:name="_Toc471492423"/>
      <w:r>
        <w:t>Call Flow</w:t>
      </w:r>
      <w:bookmarkEnd w:id="92"/>
      <w:bookmarkEnd w:id="93"/>
    </w:p>
    <w:p w14:paraId="04AEE540" w14:textId="1666EB90" w:rsidR="00260A6F" w:rsidRDefault="00AC4C7E" w:rsidP="00260A6F">
      <w:pPr>
        <w:pStyle w:val="Body"/>
        <w:keepNext/>
      </w:pPr>
      <w:r>
        <w:rPr>
          <w:noProof/>
        </w:rPr>
        <w:drawing>
          <wp:inline distT="0" distB="0" distL="0" distR="0" wp14:anchorId="4736E655" wp14:editId="2C60BE07">
            <wp:extent cx="4346575" cy="235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14:paraId="449D829F" w14:textId="77777777" w:rsidR="00260A6F" w:rsidRDefault="00260A6F" w:rsidP="00260A6F">
      <w:pPr>
        <w:pStyle w:val="Caption"/>
      </w:pPr>
      <w:r>
        <w:t xml:space="preserve">                  </w:t>
      </w:r>
      <w:bookmarkStart w:id="94" w:name="_Toc449443157"/>
      <w:bookmarkStart w:id="95" w:name="_Toc471492465"/>
      <w:r>
        <w:t xml:space="preserve">Figure </w:t>
      </w:r>
      <w:r w:rsidR="004B740E">
        <w:fldChar w:fldCharType="begin"/>
      </w:r>
      <w:r w:rsidR="004B740E">
        <w:instrText xml:space="preserve"> SEQ Figure \* ARABIC </w:instrText>
      </w:r>
      <w:r w:rsidR="004B740E">
        <w:fldChar w:fldCharType="separate"/>
      </w:r>
      <w:r w:rsidR="00CA3E3A">
        <w:rPr>
          <w:noProof/>
        </w:rPr>
        <w:t>2</w:t>
      </w:r>
      <w:r w:rsidR="004B740E">
        <w:rPr>
          <w:noProof/>
        </w:rPr>
        <w:fldChar w:fldCharType="end"/>
      </w:r>
      <w:r>
        <w:t xml:space="preserve"> - publishAnyEvent Call Flow</w:t>
      </w:r>
      <w:bookmarkEnd w:id="94"/>
      <w:bookmarkEnd w:id="95"/>
    </w:p>
    <w:p w14:paraId="69A8D458" w14:textId="77777777" w:rsidR="00260A6F" w:rsidRDefault="00260A6F" w:rsidP="00260A6F">
      <w:pPr>
        <w:pStyle w:val="Heading3"/>
      </w:pPr>
      <w:bookmarkStart w:id="96" w:name="_Toc449443130"/>
      <w:bookmarkStart w:id="97" w:name="_Toc471492424"/>
      <w:r>
        <w:t>Input Parameters</w:t>
      </w:r>
      <w:bookmarkEnd w:id="96"/>
      <w:bookmarkEnd w:id="97"/>
    </w:p>
    <w:p w14:paraId="0CE711DB"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4ABDE97" w14:textId="77777777" w:rsidTr="00CA3E3A">
        <w:trPr>
          <w:cantSplit/>
          <w:trHeight w:val="300"/>
          <w:tblHeader/>
        </w:trPr>
        <w:tc>
          <w:tcPr>
            <w:tcW w:w="1772" w:type="dxa"/>
            <w:shd w:val="clear" w:color="auto" w:fill="808080" w:themeFill="background1" w:themeFillShade="80"/>
          </w:tcPr>
          <w:p w14:paraId="17A4C8E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27BB8D8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302397"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ED24B9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CB3F1DE" w14:textId="77777777" w:rsidTr="00CA3E3A">
        <w:trPr>
          <w:trHeight w:val="577"/>
        </w:trPr>
        <w:tc>
          <w:tcPr>
            <w:tcW w:w="1772" w:type="dxa"/>
            <w:shd w:val="clear" w:color="auto" w:fill="auto"/>
          </w:tcPr>
          <w:p w14:paraId="408719CD"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9F5AA3D"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09094B2"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45A51C6C"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6A403812"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6E72A9F6" w14:textId="77777777" w:rsidTr="00CA3E3A">
        <w:trPr>
          <w:trHeight w:val="577"/>
        </w:trPr>
        <w:tc>
          <w:tcPr>
            <w:tcW w:w="1772" w:type="dxa"/>
            <w:shd w:val="clear" w:color="auto" w:fill="auto"/>
          </w:tcPr>
          <w:p w14:paraId="5E5297A1"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18FEE5B"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9B7DDFF"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DCC3750" w14:textId="77777777"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0832EEEF" w14:textId="77777777" w:rsidTr="00CA3E3A">
        <w:trPr>
          <w:trHeight w:val="577"/>
        </w:trPr>
        <w:tc>
          <w:tcPr>
            <w:tcW w:w="1772" w:type="dxa"/>
            <w:shd w:val="clear" w:color="auto" w:fill="auto"/>
          </w:tcPr>
          <w:p w14:paraId="3FEF4185"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8B16E9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9ECB0E9"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84B9F80"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67FA2EC" w14:textId="77777777" w:rsidTr="00CA3E3A">
        <w:trPr>
          <w:trHeight w:val="577"/>
        </w:trPr>
        <w:tc>
          <w:tcPr>
            <w:tcW w:w="1772" w:type="dxa"/>
            <w:shd w:val="clear" w:color="auto" w:fill="auto"/>
          </w:tcPr>
          <w:p w14:paraId="2504FD0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6AA8F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5E1D06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3048E67" w14:textId="77777777" w:rsidR="00260A6F" w:rsidRDefault="00260A6F" w:rsidP="00CA3E3A">
            <w:pPr>
              <w:spacing w:after="120"/>
              <w:jc w:val="both"/>
              <w:rPr>
                <w:sz w:val="22"/>
                <w:szCs w:val="22"/>
              </w:rPr>
            </w:pPr>
            <w:r w:rsidRPr="00831D63">
              <w:rPr>
                <w:sz w:val="22"/>
                <w:szCs w:val="22"/>
              </w:rPr>
              <w:t>Must be set to one of the following values:</w:t>
            </w:r>
          </w:p>
          <w:p w14:paraId="70D7EBD8"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99A0F7B" w14:textId="77777777" w:rsidR="00260A6F" w:rsidRDefault="00260A6F" w:rsidP="00260A6F">
      <w:pPr>
        <w:spacing w:after="60"/>
        <w:jc w:val="both"/>
        <w:rPr>
          <w:sz w:val="22"/>
          <w:szCs w:val="20"/>
        </w:rPr>
      </w:pPr>
    </w:p>
    <w:p w14:paraId="765089B1"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C8C7B8E" w14:textId="77777777" w:rsidTr="00CA3E3A">
        <w:trPr>
          <w:cantSplit/>
          <w:trHeight w:val="300"/>
          <w:tblHeader/>
        </w:trPr>
        <w:tc>
          <w:tcPr>
            <w:tcW w:w="1772" w:type="dxa"/>
            <w:shd w:val="clear" w:color="auto" w:fill="808080" w:themeFill="background1" w:themeFillShade="80"/>
          </w:tcPr>
          <w:p w14:paraId="0ABF4B5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BAA5D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E7A1E3F"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E7469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3B15A6B" w14:textId="77777777" w:rsidTr="00CA3E3A">
        <w:trPr>
          <w:trHeight w:val="577"/>
        </w:trPr>
        <w:tc>
          <w:tcPr>
            <w:tcW w:w="1772" w:type="dxa"/>
            <w:shd w:val="clear" w:color="auto" w:fill="auto"/>
          </w:tcPr>
          <w:p w14:paraId="546CC8DB"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14:paraId="6C626454"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14:paraId="15AFE480" w14:textId="77777777" w:rsidR="00260A6F" w:rsidRPr="00980E52" w:rsidRDefault="00260A6F" w:rsidP="00CA3E3A">
            <w:pPr>
              <w:spacing w:after="120"/>
              <w:jc w:val="center"/>
              <w:rPr>
                <w:i/>
                <w:color w:val="4F81BD" w:themeColor="accent1"/>
                <w:sz w:val="22"/>
                <w:szCs w:val="20"/>
              </w:rPr>
            </w:pPr>
            <w:r>
              <w:rPr>
                <w:sz w:val="22"/>
                <w:szCs w:val="20"/>
              </w:rPr>
              <w:t>Yes</w:t>
            </w:r>
          </w:p>
        </w:tc>
        <w:tc>
          <w:tcPr>
            <w:tcW w:w="5179" w:type="dxa"/>
            <w:shd w:val="clear" w:color="auto" w:fill="auto"/>
          </w:tcPr>
          <w:p w14:paraId="17DDD141" w14:textId="77777777" w:rsidR="00260A6F" w:rsidRPr="00732720" w:rsidRDefault="00260A6F" w:rsidP="00CA3E3A">
            <w:pPr>
              <w:spacing w:after="120"/>
              <w:jc w:val="both"/>
              <w:rPr>
                <w:sz w:val="22"/>
                <w:szCs w:val="22"/>
              </w:rPr>
            </w:pPr>
            <w:r>
              <w:rPr>
                <w:sz w:val="22"/>
                <w:szCs w:val="22"/>
              </w:rPr>
              <w:t>Contains the JSON structure of the common event format.</w:t>
            </w:r>
          </w:p>
        </w:tc>
      </w:tr>
    </w:tbl>
    <w:p w14:paraId="35E6905D" w14:textId="77777777" w:rsidR="00260A6F" w:rsidRPr="00F20F95" w:rsidRDefault="00260A6F" w:rsidP="00260A6F">
      <w:pPr>
        <w:pStyle w:val="Body"/>
      </w:pPr>
      <w:bookmarkStart w:id="98" w:name="_Toc449443131"/>
    </w:p>
    <w:p w14:paraId="693D234A" w14:textId="77777777" w:rsidR="00260A6F" w:rsidRDefault="00260A6F" w:rsidP="00260A6F">
      <w:pPr>
        <w:pStyle w:val="Heading3"/>
      </w:pPr>
      <w:bookmarkStart w:id="99" w:name="_Toc471492425"/>
      <w:r>
        <w:t>Output Parameters</w:t>
      </w:r>
      <w:bookmarkEnd w:id="98"/>
      <w:bookmarkEnd w:id="99"/>
    </w:p>
    <w:p w14:paraId="697FB01D"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6D315CDE" w14:textId="77777777" w:rsidTr="00CA3E3A">
        <w:trPr>
          <w:cantSplit/>
          <w:trHeight w:val="300"/>
          <w:tblHeader/>
        </w:trPr>
        <w:tc>
          <w:tcPr>
            <w:tcW w:w="1772" w:type="dxa"/>
            <w:shd w:val="clear" w:color="auto" w:fill="808080" w:themeFill="background1" w:themeFillShade="80"/>
          </w:tcPr>
          <w:p w14:paraId="62942765"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8B825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B9220EC"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005E51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88184B8" w14:textId="77777777" w:rsidTr="00CA3E3A">
        <w:trPr>
          <w:trHeight w:val="577"/>
        </w:trPr>
        <w:tc>
          <w:tcPr>
            <w:tcW w:w="1772" w:type="dxa"/>
            <w:shd w:val="clear" w:color="auto" w:fill="auto"/>
          </w:tcPr>
          <w:p w14:paraId="19C4AA7C"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28CD180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F1EF112"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1133268"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1BC7064F" w14:textId="77777777" w:rsidTr="00CA3E3A">
        <w:trPr>
          <w:trHeight w:val="577"/>
        </w:trPr>
        <w:tc>
          <w:tcPr>
            <w:tcW w:w="1772" w:type="dxa"/>
            <w:shd w:val="clear" w:color="auto" w:fill="auto"/>
          </w:tcPr>
          <w:p w14:paraId="3BCD3E8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E42638"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0A9B0B2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906FA8E"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1BB010B6" w14:textId="77777777" w:rsidTr="00CA3E3A">
        <w:trPr>
          <w:trHeight w:val="577"/>
        </w:trPr>
        <w:tc>
          <w:tcPr>
            <w:tcW w:w="1772" w:type="dxa"/>
            <w:shd w:val="clear" w:color="auto" w:fill="auto"/>
          </w:tcPr>
          <w:p w14:paraId="3D49CDC1"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536742C6"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3B7981B8"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3F7236E0"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C7DC7B8" w14:textId="77777777" w:rsidR="00260A6F" w:rsidRDefault="00260A6F" w:rsidP="00260A6F">
      <w:pPr>
        <w:spacing w:after="60"/>
        <w:jc w:val="both"/>
        <w:rPr>
          <w:sz w:val="22"/>
          <w:szCs w:val="20"/>
        </w:rPr>
      </w:pPr>
    </w:p>
    <w:p w14:paraId="1063C121" w14:textId="0C2E2FC4" w:rsidR="00260A6F" w:rsidRDefault="00260A6F" w:rsidP="00260A6F">
      <w:pPr>
        <w:spacing w:after="60"/>
        <w:jc w:val="both"/>
        <w:rPr>
          <w:sz w:val="22"/>
          <w:szCs w:val="20"/>
        </w:rPr>
      </w:pPr>
      <w:r>
        <w:rPr>
          <w:sz w:val="22"/>
          <w:szCs w:val="20"/>
        </w:rPr>
        <w:t xml:space="preserve">Body Fields (for success responses without a </w:t>
      </w:r>
      <w:r w:rsidR="007E2FAF">
        <w:rPr>
          <w:sz w:val="22"/>
          <w:szCs w:val="20"/>
        </w:rPr>
        <w:t>commandList</w:t>
      </w:r>
      <w:r>
        <w:rPr>
          <w:sz w:val="22"/>
          <w:szCs w:val="20"/>
        </w:rPr>
        <w:t>): no content is provided and the header fields are not required.</w:t>
      </w:r>
    </w:p>
    <w:p w14:paraId="5DF4B5F3" w14:textId="77777777" w:rsidR="00260A6F" w:rsidRPr="00070A07" w:rsidRDefault="00260A6F" w:rsidP="00260A6F">
      <w:pPr>
        <w:spacing w:after="60"/>
        <w:jc w:val="both"/>
        <w:rPr>
          <w:sz w:val="22"/>
          <w:szCs w:val="20"/>
        </w:rPr>
      </w:pPr>
    </w:p>
    <w:p w14:paraId="0FF51681" w14:textId="58A83D80" w:rsidR="00260A6F" w:rsidRPr="00070A07" w:rsidRDefault="00260A6F" w:rsidP="00260A6F">
      <w:pPr>
        <w:spacing w:after="60"/>
        <w:jc w:val="both"/>
        <w:rPr>
          <w:sz w:val="22"/>
          <w:szCs w:val="20"/>
        </w:rPr>
      </w:pPr>
      <w:r>
        <w:rPr>
          <w:sz w:val="22"/>
          <w:szCs w:val="20"/>
        </w:rPr>
        <w:t xml:space="preserve">Body Fields (for success responses with </w:t>
      </w:r>
      <w:r w:rsidR="00C37C42">
        <w:rPr>
          <w:sz w:val="22"/>
          <w:szCs w:val="20"/>
        </w:rPr>
        <w:t>one or more commands from the event collector toward the event source</w:t>
      </w:r>
      <w:r>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260A6F" w:rsidRPr="00CC3A58" w14:paraId="48045C12" w14:textId="77777777" w:rsidTr="00C37C42">
        <w:trPr>
          <w:cantSplit/>
          <w:trHeight w:val="415"/>
          <w:tblHeader/>
        </w:trPr>
        <w:tc>
          <w:tcPr>
            <w:tcW w:w="1692" w:type="dxa"/>
            <w:shd w:val="clear" w:color="auto" w:fill="808080" w:themeFill="background1" w:themeFillShade="80"/>
          </w:tcPr>
          <w:p w14:paraId="486D039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192EAE1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2ED8743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40EFBBCC"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7E568790" w14:textId="77777777" w:rsidTr="00C37C42">
        <w:trPr>
          <w:trHeight w:val="577"/>
        </w:trPr>
        <w:tc>
          <w:tcPr>
            <w:tcW w:w="1692" w:type="dxa"/>
            <w:shd w:val="clear" w:color="auto" w:fill="auto"/>
          </w:tcPr>
          <w:p w14:paraId="6A4D0C02" w14:textId="1E805166" w:rsidR="00260A6F" w:rsidRPr="00980E52" w:rsidRDefault="00C37C42" w:rsidP="00CA3E3A">
            <w:pPr>
              <w:spacing w:after="120"/>
              <w:jc w:val="both"/>
              <w:rPr>
                <w:i/>
                <w:color w:val="4F81BD" w:themeColor="accent1"/>
                <w:sz w:val="22"/>
                <w:szCs w:val="20"/>
              </w:rPr>
            </w:pPr>
            <w:bookmarkStart w:id="100" w:name="_Toc449443132"/>
            <w:r>
              <w:rPr>
                <w:sz w:val="22"/>
                <w:szCs w:val="20"/>
              </w:rPr>
              <w:t>command</w:t>
            </w:r>
            <w:r w:rsidR="00260A6F">
              <w:rPr>
                <w:sz w:val="22"/>
                <w:szCs w:val="20"/>
              </w:rPr>
              <w:t>List</w:t>
            </w:r>
          </w:p>
        </w:tc>
        <w:tc>
          <w:tcPr>
            <w:tcW w:w="1620" w:type="dxa"/>
            <w:shd w:val="clear" w:color="auto" w:fill="auto"/>
          </w:tcPr>
          <w:p w14:paraId="28D29107" w14:textId="70353151" w:rsidR="00260A6F" w:rsidRPr="00980E52" w:rsidRDefault="00C37C42" w:rsidP="00CA3E3A">
            <w:pPr>
              <w:spacing w:after="120"/>
              <w:jc w:val="both"/>
              <w:rPr>
                <w:i/>
                <w:color w:val="4F81BD" w:themeColor="accent1"/>
                <w:sz w:val="22"/>
                <w:szCs w:val="20"/>
              </w:rPr>
            </w:pPr>
            <w:r>
              <w:rPr>
                <w:sz w:val="22"/>
                <w:szCs w:val="20"/>
              </w:rPr>
              <w:t>command</w:t>
            </w:r>
            <w:r w:rsidR="00260A6F">
              <w:rPr>
                <w:sz w:val="22"/>
                <w:szCs w:val="20"/>
              </w:rPr>
              <w:t>List</w:t>
            </w:r>
          </w:p>
        </w:tc>
        <w:tc>
          <w:tcPr>
            <w:tcW w:w="1260" w:type="dxa"/>
            <w:shd w:val="clear" w:color="auto" w:fill="auto"/>
          </w:tcPr>
          <w:p w14:paraId="31128D64" w14:textId="10493FDD" w:rsidR="00260A6F" w:rsidRPr="00980E52" w:rsidRDefault="00C37C42" w:rsidP="00CA3E3A">
            <w:pPr>
              <w:spacing w:after="120"/>
              <w:jc w:val="center"/>
              <w:rPr>
                <w:i/>
                <w:color w:val="4F81BD" w:themeColor="accent1"/>
                <w:sz w:val="22"/>
                <w:szCs w:val="20"/>
              </w:rPr>
            </w:pPr>
            <w:r>
              <w:rPr>
                <w:sz w:val="22"/>
                <w:szCs w:val="20"/>
              </w:rPr>
              <w:t>No</w:t>
            </w:r>
          </w:p>
        </w:tc>
        <w:tc>
          <w:tcPr>
            <w:tcW w:w="4680" w:type="dxa"/>
            <w:shd w:val="clear" w:color="auto" w:fill="auto"/>
          </w:tcPr>
          <w:p w14:paraId="2FC6F29F" w14:textId="0F648DC3" w:rsidR="00260A6F" w:rsidRPr="00787080" w:rsidRDefault="00260A6F" w:rsidP="007E2FAF">
            <w:pPr>
              <w:spacing w:after="120"/>
              <w:rPr>
                <w:sz w:val="22"/>
                <w:szCs w:val="22"/>
              </w:rPr>
            </w:pPr>
            <w:r>
              <w:rPr>
                <w:sz w:val="22"/>
                <w:szCs w:val="22"/>
              </w:rPr>
              <w:t xml:space="preserve">Array of </w:t>
            </w:r>
            <w:r w:rsidR="00C37C42">
              <w:rPr>
                <w:sz w:val="22"/>
                <w:szCs w:val="22"/>
              </w:rPr>
              <w:t xml:space="preserve">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sidR="00C37C42">
              <w:rPr>
                <w:sz w:val="22"/>
                <w:szCs w:val="22"/>
              </w:rPr>
              <w:t xml:space="preserve">specified </w:t>
            </w:r>
            <w:r w:rsidRPr="00D830DF">
              <w:rPr>
                <w:sz w:val="22"/>
                <w:szCs w:val="22"/>
              </w:rPr>
              <w:t>event domain</w:t>
            </w:r>
            <w:r>
              <w:rPr>
                <w:sz w:val="22"/>
                <w:szCs w:val="22"/>
              </w:rPr>
              <w:t>s</w:t>
            </w:r>
            <w:r w:rsidR="007E2FAF">
              <w:rPr>
                <w:sz w:val="22"/>
                <w:szCs w:val="22"/>
              </w:rPr>
              <w:t xml:space="preserve"> and/or a request to </w:t>
            </w:r>
            <w:r w:rsidR="007E2FAF" w:rsidRPr="007E2FAF">
              <w:rPr>
                <w:sz w:val="22"/>
                <w:szCs w:val="22"/>
              </w:rPr>
              <w:t>report the state of event throttling by event domain that is currently in force in the event source</w:t>
            </w:r>
            <w:r w:rsidR="00C37C42">
              <w:rPr>
                <w:sz w:val="22"/>
                <w:szCs w:val="22"/>
              </w:rPr>
              <w:t>)</w:t>
            </w:r>
            <w:r w:rsidR="007E2FAF">
              <w:rPr>
                <w:sz w:val="22"/>
                <w:szCs w:val="22"/>
              </w:rPr>
              <w:t xml:space="preserve">. Note: for ‘provideThrottlingState’ commands, </w:t>
            </w:r>
            <w:r w:rsidR="007E2FAF">
              <w:rPr>
                <w:sz w:val="22"/>
                <w:szCs w:val="20"/>
              </w:rPr>
              <w:t>the client should subsequently provide the throttling state by calling the provideThrottlingState operation.</w:t>
            </w:r>
          </w:p>
        </w:tc>
      </w:tr>
    </w:tbl>
    <w:p w14:paraId="589B9C4B" w14:textId="77777777" w:rsidR="00260A6F" w:rsidRDefault="00260A6F" w:rsidP="00260A6F">
      <w:pPr>
        <w:pStyle w:val="Body"/>
        <w:ind w:left="0"/>
      </w:pPr>
    </w:p>
    <w:p w14:paraId="0947E1D6"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31F6FEC6" w14:textId="77777777" w:rsidTr="00CA3E3A">
        <w:trPr>
          <w:cantSplit/>
          <w:trHeight w:val="300"/>
          <w:tblHeader/>
        </w:trPr>
        <w:tc>
          <w:tcPr>
            <w:tcW w:w="1772" w:type="dxa"/>
            <w:shd w:val="clear" w:color="auto" w:fill="808080" w:themeFill="background1" w:themeFillShade="80"/>
          </w:tcPr>
          <w:p w14:paraId="25AF952D"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FAAF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B23C92E"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66E9C9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51501214" w14:textId="77777777" w:rsidTr="00CA3E3A">
        <w:trPr>
          <w:trHeight w:val="577"/>
        </w:trPr>
        <w:tc>
          <w:tcPr>
            <w:tcW w:w="1772" w:type="dxa"/>
            <w:shd w:val="clear" w:color="auto" w:fill="auto"/>
          </w:tcPr>
          <w:p w14:paraId="6B98C22D"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5E5E26CA"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5D0309B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5897C43C"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07D272C5" w14:textId="77777777" w:rsidR="00260A6F" w:rsidRPr="00070A07" w:rsidRDefault="00260A6F" w:rsidP="00260A6F">
      <w:pPr>
        <w:spacing w:after="60"/>
        <w:jc w:val="both"/>
        <w:rPr>
          <w:sz w:val="22"/>
          <w:szCs w:val="20"/>
        </w:rPr>
      </w:pPr>
    </w:p>
    <w:p w14:paraId="2F899974" w14:textId="77777777" w:rsidR="00260A6F" w:rsidRPr="00A3371B" w:rsidRDefault="00260A6F" w:rsidP="00260A6F">
      <w:pPr>
        <w:pStyle w:val="Heading3"/>
      </w:pPr>
      <w:bookmarkStart w:id="101" w:name="_Toc471492426"/>
      <w:r>
        <w:t>HTTP Status Codes</w:t>
      </w:r>
      <w:bookmarkEnd w:id="100"/>
      <w:bookmarkEnd w:id="101"/>
    </w:p>
    <w:tbl>
      <w:tblPr>
        <w:tblStyle w:val="TableGrid"/>
        <w:tblW w:w="0" w:type="auto"/>
        <w:tblLook w:val="04A0" w:firstRow="1" w:lastRow="0" w:firstColumn="1" w:lastColumn="0" w:noHBand="0" w:noVBand="1"/>
      </w:tblPr>
      <w:tblGrid>
        <w:gridCol w:w="1084"/>
        <w:gridCol w:w="2482"/>
        <w:gridCol w:w="5784"/>
      </w:tblGrid>
      <w:tr w:rsidR="00260A6F" w:rsidRPr="006B3B52" w14:paraId="6EC02872" w14:textId="77777777" w:rsidTr="00CA3E3A">
        <w:tc>
          <w:tcPr>
            <w:tcW w:w="1084" w:type="dxa"/>
            <w:shd w:val="clear" w:color="auto" w:fill="808080" w:themeFill="background1" w:themeFillShade="80"/>
          </w:tcPr>
          <w:p w14:paraId="4CD0BF3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7F44BD8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0B26E8DD"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27188401" w14:textId="77777777" w:rsidTr="00CA3E3A">
        <w:tc>
          <w:tcPr>
            <w:tcW w:w="1084" w:type="dxa"/>
          </w:tcPr>
          <w:p w14:paraId="5CDC862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313D0B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7A3A3BE4"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5CF840F2" w14:textId="77777777" w:rsidTr="00CA3E3A">
        <w:tc>
          <w:tcPr>
            <w:tcW w:w="1084" w:type="dxa"/>
          </w:tcPr>
          <w:p w14:paraId="728CDCA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20FAA92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8CC09"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BA227D2" w14:textId="77777777" w:rsidTr="00CA3E3A">
        <w:tc>
          <w:tcPr>
            <w:tcW w:w="1084" w:type="dxa"/>
          </w:tcPr>
          <w:p w14:paraId="3AE06F4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4F1A288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99170D3"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11A7D3E" w14:textId="77777777" w:rsidTr="00CA3E3A">
        <w:tc>
          <w:tcPr>
            <w:tcW w:w="1084" w:type="dxa"/>
          </w:tcPr>
          <w:p w14:paraId="36DE5C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0B93A4C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A25A43D"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1BBA85E0" w14:textId="77777777" w:rsidTr="00CA3E3A">
        <w:tc>
          <w:tcPr>
            <w:tcW w:w="1084" w:type="dxa"/>
          </w:tcPr>
          <w:p w14:paraId="00439F8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405</w:t>
            </w:r>
          </w:p>
        </w:tc>
        <w:tc>
          <w:tcPr>
            <w:tcW w:w="2482" w:type="dxa"/>
          </w:tcPr>
          <w:p w14:paraId="3D4A9B2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22F4D6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FA617AE" w14:textId="77777777" w:rsidTr="00CA3E3A">
        <w:tc>
          <w:tcPr>
            <w:tcW w:w="1084" w:type="dxa"/>
          </w:tcPr>
          <w:p w14:paraId="5DAEA13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0F6C8A37"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1FF066B"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61E73BC3" w14:textId="77777777" w:rsidR="00260A6F" w:rsidRDefault="00260A6F" w:rsidP="00260A6F">
      <w:pPr>
        <w:spacing w:after="200" w:line="276" w:lineRule="auto"/>
        <w:contextualSpacing/>
        <w:rPr>
          <w:i/>
          <w:color w:val="4F81BD" w:themeColor="accent1"/>
          <w:sz w:val="22"/>
          <w:szCs w:val="20"/>
        </w:rPr>
      </w:pPr>
    </w:p>
    <w:p w14:paraId="7EEC819A" w14:textId="77777777" w:rsidR="00260A6F" w:rsidRPr="00AA5214" w:rsidRDefault="00260A6F" w:rsidP="00260A6F">
      <w:pPr>
        <w:spacing w:after="200" w:line="276" w:lineRule="auto"/>
        <w:contextualSpacing/>
        <w:rPr>
          <w:i/>
          <w:color w:val="4F81BD" w:themeColor="accent1"/>
          <w:sz w:val="22"/>
          <w:szCs w:val="20"/>
        </w:rPr>
      </w:pPr>
    </w:p>
    <w:p w14:paraId="5234E203" w14:textId="77777777" w:rsidR="00260A6F" w:rsidRDefault="00260A6F" w:rsidP="00260A6F">
      <w:pPr>
        <w:pStyle w:val="Heading3"/>
      </w:pPr>
      <w:bookmarkStart w:id="102" w:name="_Toc449443133"/>
      <w:bookmarkStart w:id="103" w:name="_Toc471492427"/>
      <w:r>
        <w:t>Sample Request and Response</w:t>
      </w:r>
      <w:bookmarkEnd w:id="102"/>
      <w:bookmarkEnd w:id="103"/>
    </w:p>
    <w:p w14:paraId="51CF6AAD" w14:textId="77777777" w:rsidR="00260A6F" w:rsidRPr="00A35E58" w:rsidRDefault="00260A6F" w:rsidP="00260A6F">
      <w:pPr>
        <w:pStyle w:val="Heading4"/>
        <w:numPr>
          <w:ilvl w:val="3"/>
          <w:numId w:val="14"/>
        </w:numPr>
      </w:pPr>
      <w:bookmarkStart w:id="104" w:name="_Toc449443134"/>
      <w:bookmarkStart w:id="105" w:name="_Toc471492428"/>
      <w:r>
        <w:t>Sample Request</w:t>
      </w:r>
      <w:bookmarkEnd w:id="104"/>
      <w:bookmarkEnd w:id="10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5342651" w14:textId="77777777" w:rsidTr="00CA3E3A">
        <w:tc>
          <w:tcPr>
            <w:tcW w:w="5000" w:type="pct"/>
            <w:shd w:val="clear" w:color="auto" w:fill="FFFFCC"/>
            <w:tcMar>
              <w:top w:w="150" w:type="dxa"/>
              <w:left w:w="150" w:type="dxa"/>
              <w:bottom w:w="150" w:type="dxa"/>
              <w:right w:w="150" w:type="dxa"/>
            </w:tcMar>
          </w:tcPr>
          <w:p w14:paraId="1D3C43AB" w14:textId="733FF305"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C4C7E">
              <w:rPr>
                <w:rFonts w:ascii="Courier New" w:hAnsi="Courier New"/>
                <w:sz w:val="16"/>
                <w:szCs w:val="16"/>
                <w:lang w:val="en-US"/>
              </w:rPr>
              <w:t>4</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BFCC247"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1AB5D86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D3B2974" w14:textId="77777777" w:rsidR="00260A6F" w:rsidRPr="007D609C"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71B218A9"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5868FD36"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EC6D729"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“domain”: “fault”,</w:t>
            </w:r>
          </w:p>
          <w:p w14:paraId="3D3911DE" w14:textId="77777777" w:rsidR="00260A6F" w:rsidRDefault="00260A6F" w:rsidP="00CA3E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516F408C" w14:textId="77777777" w:rsidR="00260A6F" w:rsidRPr="00042478" w:rsidRDefault="00260A6F" w:rsidP="00CA3E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340C1EF7"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500CB6FB" w14:textId="77777777" w:rsidR="00260A6F" w:rsidRDefault="00260A6F" w:rsidP="00CA3E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590CB9A3" w14:textId="77777777" w:rsidR="004D40F3" w:rsidRDefault="004D40F3" w:rsidP="004D40F3">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583A839F" w14:textId="77777777" w:rsidR="004D40F3" w:rsidRDefault="004D40F3" w:rsidP="004D40F3">
            <w:pPr>
              <w:pStyle w:val="listing"/>
              <w:rPr>
                <w:rFonts w:ascii="Courier New" w:hAnsi="Courier New"/>
                <w:sz w:val="16"/>
                <w:lang w:val="en-US"/>
              </w:rPr>
            </w:pPr>
            <w:r>
              <w:rPr>
                <w:rFonts w:ascii="Courier New" w:hAnsi="Courier New"/>
                <w:sz w:val="16"/>
                <w:lang w:val="en-US"/>
              </w:rPr>
              <w:t xml:space="preserve">            “reportingEntityName”: “EricssonOamVf”,</w:t>
            </w:r>
          </w:p>
          <w:p w14:paraId="12D49F71"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1F566E1"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“sourceName”: “EricssonECE”,</w:t>
            </w:r>
          </w:p>
          <w:p w14:paraId="3E787B63"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“functionalRole”: “SCF”,</w:t>
            </w:r>
          </w:p>
          <w:p w14:paraId="2F2260E8" w14:textId="77777777" w:rsidR="00260A6F" w:rsidRDefault="00260A6F" w:rsidP="00CA3E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54EC69E4" w14:textId="1A50181A" w:rsidR="00260A6F" w:rsidRDefault="00260A6F" w:rsidP="00CA3E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E645376"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59E29961"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652301F7"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0B0F57DF" w14:textId="1401BE5F"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w:t>
            </w:r>
          </w:p>
          <w:p w14:paraId="66AAB224"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3D810EC2"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1B1FEFBC"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“vfStatus”: “Active”</w:t>
            </w:r>
          </w:p>
          <w:p w14:paraId="333CCF2C"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EE49696"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6271DCE5" w14:textId="77777777" w:rsidR="00260A6F" w:rsidRPr="00C87857" w:rsidRDefault="00260A6F" w:rsidP="00CA3E3A">
            <w:pPr>
              <w:pStyle w:val="listing"/>
              <w:rPr>
                <w:lang w:val="en-US"/>
              </w:rPr>
            </w:pPr>
            <w:r w:rsidRPr="007D609C">
              <w:rPr>
                <w:rFonts w:ascii="Courier New" w:hAnsi="Courier New"/>
                <w:sz w:val="16"/>
                <w:szCs w:val="16"/>
                <w:lang w:val="en-US"/>
              </w:rPr>
              <w:t>}</w:t>
            </w:r>
          </w:p>
        </w:tc>
      </w:tr>
    </w:tbl>
    <w:p w14:paraId="7CAEC531" w14:textId="77777777" w:rsidR="00260A6F" w:rsidRDefault="00260A6F" w:rsidP="00260A6F">
      <w:pPr>
        <w:jc w:val="both"/>
        <w:rPr>
          <w:color w:val="000000"/>
          <w:sz w:val="22"/>
          <w:szCs w:val="20"/>
        </w:rPr>
      </w:pPr>
    </w:p>
    <w:p w14:paraId="57CFEBD9" w14:textId="77777777" w:rsidR="00260A6F" w:rsidRDefault="00260A6F" w:rsidP="00260A6F">
      <w:pPr>
        <w:pStyle w:val="Heading4"/>
        <w:numPr>
          <w:ilvl w:val="3"/>
          <w:numId w:val="14"/>
        </w:numPr>
      </w:pPr>
      <w:bookmarkStart w:id="106" w:name="_Toc449443135"/>
      <w:bookmarkStart w:id="107" w:name="_Toc471492429"/>
      <w:r>
        <w:t>Sample Success Response #1</w:t>
      </w:r>
      <w:bookmarkEnd w:id="107"/>
    </w:p>
    <w:p w14:paraId="5E97D832" w14:textId="49DAAF60" w:rsidR="00260A6F" w:rsidRPr="00524AE0" w:rsidRDefault="00260A6F" w:rsidP="00260A6F">
      <w:pPr>
        <w:pStyle w:val="Body"/>
        <w:ind w:left="90"/>
      </w:pPr>
      <w:r>
        <w:t xml:space="preserve">For success responses without a </w:t>
      </w:r>
      <w:r w:rsidR="007E2FAF">
        <w:t xml:space="preserve">provided </w:t>
      </w:r>
      <w:r w:rsidR="00C37C42">
        <w:t>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F9D37BE" w14:textId="77777777" w:rsidTr="00CA3E3A">
        <w:tc>
          <w:tcPr>
            <w:tcW w:w="5000" w:type="pct"/>
            <w:shd w:val="clear" w:color="auto" w:fill="FFFFCC"/>
            <w:tcMar>
              <w:top w:w="150" w:type="dxa"/>
              <w:left w:w="150" w:type="dxa"/>
              <w:bottom w:w="150" w:type="dxa"/>
              <w:right w:w="150" w:type="dxa"/>
            </w:tcMar>
          </w:tcPr>
          <w:p w14:paraId="024DD361"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EB2E236" w14:textId="77777777" w:rsidR="00260A6F" w:rsidRPr="00C87857" w:rsidRDefault="00260A6F" w:rsidP="00CA3E3A">
            <w:pPr>
              <w:pStyle w:val="listing"/>
              <w:rPr>
                <w:lang w:val="en-US"/>
              </w:rPr>
            </w:pPr>
          </w:p>
        </w:tc>
      </w:tr>
    </w:tbl>
    <w:p w14:paraId="3D7043D3" w14:textId="77777777" w:rsidR="00260A6F" w:rsidRDefault="00260A6F" w:rsidP="00260A6F">
      <w:pPr>
        <w:pStyle w:val="Body"/>
      </w:pPr>
    </w:p>
    <w:p w14:paraId="16E6BA4A" w14:textId="77777777" w:rsidR="00260A6F" w:rsidRDefault="00260A6F" w:rsidP="00260A6F">
      <w:pPr>
        <w:pStyle w:val="Heading4"/>
        <w:numPr>
          <w:ilvl w:val="3"/>
          <w:numId w:val="14"/>
        </w:numPr>
      </w:pPr>
      <w:bookmarkStart w:id="108" w:name="_Toc471492430"/>
      <w:r>
        <w:t>Sample Success Response</w:t>
      </w:r>
      <w:bookmarkEnd w:id="106"/>
      <w:r>
        <w:t xml:space="preserve"> #2</w:t>
      </w:r>
      <w:bookmarkEnd w:id="108"/>
    </w:p>
    <w:p w14:paraId="2C856B0C" w14:textId="028A723F" w:rsidR="00260A6F" w:rsidRPr="00524AE0" w:rsidRDefault="00260A6F" w:rsidP="00260A6F">
      <w:pPr>
        <w:pStyle w:val="Body"/>
        <w:ind w:left="90"/>
      </w:pPr>
      <w:r>
        <w:t xml:space="preserve">For success responses with a </w:t>
      </w:r>
      <w:r w:rsidR="007E2FAF">
        <w:t>provided 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B248760" w14:textId="77777777" w:rsidTr="00CA3E3A">
        <w:tc>
          <w:tcPr>
            <w:tcW w:w="5000" w:type="pct"/>
            <w:shd w:val="clear" w:color="auto" w:fill="FFFFCC"/>
            <w:tcMar>
              <w:top w:w="150" w:type="dxa"/>
              <w:left w:w="150" w:type="dxa"/>
              <w:bottom w:w="150" w:type="dxa"/>
              <w:right w:w="150" w:type="dxa"/>
            </w:tcMar>
          </w:tcPr>
          <w:p w14:paraId="15686DC0" w14:textId="379813DF"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2470FAD"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5B315123"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0E029E22"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15793FD8" w14:textId="77777777" w:rsidR="00260A6F" w:rsidRDefault="00260A6F" w:rsidP="00CA3E3A">
            <w:pPr>
              <w:pStyle w:val="listing"/>
              <w:rPr>
                <w:rFonts w:ascii="Courier New" w:hAnsi="Courier New"/>
                <w:sz w:val="16"/>
                <w:lang w:val="en-US"/>
              </w:rPr>
            </w:pPr>
          </w:p>
          <w:p w14:paraId="509E8E42" w14:textId="77777777" w:rsidR="00F12BAD" w:rsidRPr="008B5AF2" w:rsidRDefault="00F12BAD" w:rsidP="00F12BAD">
            <w:pPr>
              <w:pStyle w:val="listing"/>
              <w:rPr>
                <w:rFonts w:ascii="Courier New" w:hAnsi="Courier New"/>
                <w:sz w:val="16"/>
              </w:rPr>
            </w:pPr>
            <w:r w:rsidRPr="008B5AF2">
              <w:rPr>
                <w:rFonts w:ascii="Courier New" w:hAnsi="Courier New"/>
                <w:sz w:val="16"/>
              </w:rPr>
              <w:t>{</w:t>
            </w:r>
          </w:p>
          <w:p w14:paraId="6DC45B4E"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 [</w:t>
            </w:r>
          </w:p>
          <w:p w14:paraId="20EFBDA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84C0630"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07963AB4"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2956C802"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“commandType”: “throttlingSpecification”,</w:t>
            </w:r>
          </w:p>
          <w:p w14:paraId="0143CC8C"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“eventDomainThrottleSpecification”: {</w:t>
            </w:r>
          </w:p>
          <w:p w14:paraId="210AC5D7"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14:paraId="35549EAD"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A582276" w14:textId="77777777" w:rsidR="00F12BAD" w:rsidRPr="008B5AF2" w:rsidRDefault="00F12BAD" w:rsidP="00F12BAD">
            <w:pPr>
              <w:pStyle w:val="listing"/>
              <w:rPr>
                <w:rFonts w:ascii="Courier New" w:hAnsi="Courier New"/>
                <w:sz w:val="16"/>
              </w:rPr>
            </w:pPr>
            <w:r w:rsidRPr="008B5AF2">
              <w:rPr>
                <w:rFonts w:ascii="Courier New" w:hAnsi="Courier New"/>
                <w:sz w:val="16"/>
              </w:rPr>
              <w:t>                            “alarmInterfaceA”,</w:t>
            </w:r>
          </w:p>
          <w:p w14:paraId="722ECF42"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14:paraId="08D21CFD"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7FAED778"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  </w:t>
            </w:r>
          </w:p>
          <w:p w14:paraId="718D145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C51863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E96287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19B6A8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2534684"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1FC4FEA3"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63696E08"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5EAF194C"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7E6A6421"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14:paraId="529038ED"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1E4CE84" w14:textId="77777777"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14:paraId="41D35F71"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14:paraId="6501427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7C5F22CB"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14:paraId="68C6D0F6" w14:textId="77777777"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14:paraId="2E4B5A17"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14:paraId="1BCBED57" w14:textId="77777777"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14:paraId="795CD2EE" w14:textId="77777777"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14:paraId="7914FAB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4E3C4F5"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107A99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E011337"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A4B024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AA2CA0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22CB0B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784AF07"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183B891F"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3F081B1E" w14:textId="4858F46B"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14:paraId="350511DC" w14:textId="77777777" w:rsidR="00F12BAD" w:rsidRPr="008B5AF2" w:rsidRDefault="00F12BAD" w:rsidP="00F12BAD">
            <w:pPr>
              <w:pStyle w:val="listing"/>
              <w:rPr>
                <w:rFonts w:ascii="Courier New" w:hAnsi="Courier New"/>
                <w:sz w:val="16"/>
              </w:rPr>
            </w:pPr>
            <w:r w:rsidRPr="008B5AF2">
              <w:rPr>
                <w:rFonts w:ascii="Courier New" w:hAnsi="Courier New"/>
                <w:sz w:val="16"/>
              </w:rPr>
              <w:t>                    “measurementInterval”: “600”</w:t>
            </w:r>
          </w:p>
          <w:p w14:paraId="1E8AF519"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3E9813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00E2F1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7A5764E"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41B8421D" w14:textId="77777777" w:rsidR="00644493" w:rsidRPr="008B5AF2" w:rsidRDefault="00644493" w:rsidP="00644493">
            <w:pPr>
              <w:pStyle w:val="listing"/>
              <w:rPr>
                <w:rFonts w:ascii="Courier New" w:hAnsi="Courier New"/>
                <w:sz w:val="16"/>
              </w:rPr>
            </w:pPr>
            <w:r w:rsidRPr="008B5AF2">
              <w:rPr>
                <w:rFonts w:ascii="Courier New" w:hAnsi="Courier New"/>
                <w:sz w:val="16"/>
              </w:rPr>
              <w:t>            “commandListEntry”: {</w:t>
            </w:r>
          </w:p>
          <w:p w14:paraId="54CD19B7" w14:textId="77777777" w:rsidR="00644493" w:rsidRPr="008B5AF2" w:rsidRDefault="00644493" w:rsidP="00644493">
            <w:pPr>
              <w:pStyle w:val="listing"/>
              <w:rPr>
                <w:rFonts w:ascii="Courier New" w:hAnsi="Courier New"/>
                <w:sz w:val="16"/>
              </w:rPr>
            </w:pPr>
            <w:r w:rsidRPr="008B5AF2">
              <w:rPr>
                <w:rFonts w:ascii="Courier New" w:hAnsi="Courier New"/>
                <w:sz w:val="16"/>
              </w:rPr>
              <w:t>                “command”: {</w:t>
            </w:r>
          </w:p>
          <w:p w14:paraId="5B6070BF" w14:textId="77777777"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1DD2457A" w14:textId="77777777" w:rsidR="00644493" w:rsidRPr="008B5AF2" w:rsidRDefault="00644493" w:rsidP="00644493">
            <w:pPr>
              <w:pStyle w:val="listing"/>
              <w:rPr>
                <w:rFonts w:ascii="Courier New" w:hAnsi="Courier New"/>
                <w:sz w:val="16"/>
              </w:rPr>
            </w:pPr>
            <w:r w:rsidRPr="008B5AF2">
              <w:rPr>
                <w:rFonts w:ascii="Courier New" w:hAnsi="Courier New"/>
                <w:sz w:val="16"/>
              </w:rPr>
              <w:lastRenderedPageBreak/>
              <w:t>                    “measurementInterval”: “</w:t>
            </w:r>
            <w:r>
              <w:rPr>
                <w:rFonts w:ascii="Courier New" w:hAnsi="Courier New"/>
                <w:sz w:val="16"/>
                <w:lang w:val="en-US"/>
              </w:rPr>
              <w:t>90</w:t>
            </w:r>
            <w:r w:rsidRPr="008B5AF2">
              <w:rPr>
                <w:rFonts w:ascii="Courier New" w:hAnsi="Courier New"/>
                <w:sz w:val="16"/>
              </w:rPr>
              <w:t>”</w:t>
            </w:r>
          </w:p>
          <w:p w14:paraId="26C016FD"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323EAE32"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29AD762D"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B312340"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7223A4C"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67234CC0"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5044451B"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14:paraId="661BF11A"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8FD598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0A61274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C2D8DD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ED5CCF4" w14:textId="4BA5DD9B" w:rsidR="00260A6F" w:rsidRPr="00F12BAD" w:rsidRDefault="00F12BAD" w:rsidP="00CA3E3A">
            <w:pPr>
              <w:pStyle w:val="listing"/>
              <w:rPr>
                <w:rFonts w:ascii="Courier New" w:hAnsi="Courier New"/>
                <w:sz w:val="16"/>
              </w:rPr>
            </w:pPr>
            <w:r w:rsidRPr="008B5AF2">
              <w:rPr>
                <w:rFonts w:ascii="Courier New" w:hAnsi="Courier New"/>
                <w:sz w:val="16"/>
              </w:rPr>
              <w:t>}</w:t>
            </w:r>
          </w:p>
        </w:tc>
      </w:tr>
    </w:tbl>
    <w:p w14:paraId="436A6CCE" w14:textId="77777777" w:rsidR="00260A6F" w:rsidRDefault="00260A6F" w:rsidP="00260A6F">
      <w:pPr>
        <w:pStyle w:val="Body"/>
      </w:pPr>
      <w:bookmarkStart w:id="109" w:name="_Toc270383188"/>
      <w:bookmarkStart w:id="110" w:name="_Toc270383591"/>
      <w:bookmarkStart w:id="111" w:name="_Toc270383785"/>
    </w:p>
    <w:p w14:paraId="52F9A785" w14:textId="77777777" w:rsidR="00260A6F" w:rsidRDefault="00260A6F" w:rsidP="00260A6F">
      <w:pPr>
        <w:pStyle w:val="Heading4"/>
        <w:numPr>
          <w:ilvl w:val="3"/>
          <w:numId w:val="14"/>
        </w:numPr>
      </w:pPr>
      <w:bookmarkStart w:id="112" w:name="_Toc449443136"/>
      <w:bookmarkStart w:id="113" w:name="_Toc471492431"/>
      <w:r>
        <w:t>Sample Error Responses</w:t>
      </w:r>
      <w:bookmarkEnd w:id="112"/>
      <w:bookmarkEnd w:id="113"/>
    </w:p>
    <w:p w14:paraId="4E9C6DAF"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037E8078" w14:textId="77777777" w:rsidTr="00CA3E3A">
        <w:tc>
          <w:tcPr>
            <w:tcW w:w="5000" w:type="pct"/>
            <w:shd w:val="clear" w:color="auto" w:fill="FFFFCC"/>
            <w:tcMar>
              <w:top w:w="150" w:type="dxa"/>
              <w:left w:w="150" w:type="dxa"/>
              <w:bottom w:w="150" w:type="dxa"/>
              <w:right w:w="150" w:type="dxa"/>
            </w:tcMar>
          </w:tcPr>
          <w:p w14:paraId="6228C0A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734D4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67DC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1586006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0CADD0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18DBB9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5637C1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49C09B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012EAF3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05A29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E3C004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E3A5C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0E5C3C35" w14:textId="77777777" w:rsidR="00260A6F" w:rsidRPr="00C87857" w:rsidRDefault="00260A6F" w:rsidP="00CA3E3A">
            <w:pPr>
              <w:pStyle w:val="listing"/>
              <w:rPr>
                <w:lang w:val="en-US"/>
              </w:rPr>
            </w:pPr>
          </w:p>
        </w:tc>
      </w:tr>
    </w:tbl>
    <w:p w14:paraId="27132C73" w14:textId="77777777" w:rsidR="00260A6F" w:rsidRDefault="00260A6F" w:rsidP="00260A6F">
      <w:pPr>
        <w:pStyle w:val="Body"/>
        <w:ind w:left="0"/>
      </w:pPr>
    </w:p>
    <w:p w14:paraId="259CFBBD"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5BFD9793" w14:textId="77777777" w:rsidTr="00CA3E3A">
        <w:tc>
          <w:tcPr>
            <w:tcW w:w="5000" w:type="pct"/>
            <w:shd w:val="clear" w:color="auto" w:fill="FFFFCC"/>
            <w:tcMar>
              <w:top w:w="150" w:type="dxa"/>
              <w:left w:w="150" w:type="dxa"/>
              <w:bottom w:w="150" w:type="dxa"/>
              <w:right w:w="150" w:type="dxa"/>
            </w:tcMar>
          </w:tcPr>
          <w:p w14:paraId="127251D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46BA3FD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30887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AF09AF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0B74FBA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21E7D37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55A78DB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17F45C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147B5B6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5B6D3BC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89A38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1F7DFFD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3FCCF2F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4928E8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571C6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8D33C3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AB9FBCC" w14:textId="77777777" w:rsidR="00260A6F" w:rsidRPr="00C87857" w:rsidRDefault="00260A6F" w:rsidP="00CA3E3A">
            <w:pPr>
              <w:pStyle w:val="listing"/>
              <w:rPr>
                <w:lang w:val="en-US"/>
              </w:rPr>
            </w:pPr>
          </w:p>
        </w:tc>
      </w:tr>
    </w:tbl>
    <w:p w14:paraId="2AACD3C5" w14:textId="77777777" w:rsidR="00260A6F" w:rsidRPr="00547D76" w:rsidRDefault="00260A6F" w:rsidP="00260A6F">
      <w:pPr>
        <w:pStyle w:val="Body"/>
        <w:ind w:left="0"/>
      </w:pPr>
    </w:p>
    <w:p w14:paraId="4344FF96" w14:textId="77777777" w:rsidR="00260A6F" w:rsidRDefault="00260A6F" w:rsidP="00260A6F">
      <w:pPr>
        <w:pStyle w:val="Heading2"/>
      </w:pPr>
      <w:bookmarkStart w:id="114" w:name="_Toc449443137"/>
      <w:bookmarkStart w:id="115" w:name="_Toc471492432"/>
      <w:r>
        <w:t>Operation: publishSpecificTopic</w:t>
      </w:r>
      <w:bookmarkEnd w:id="114"/>
      <w:bookmarkEnd w:id="115"/>
    </w:p>
    <w:p w14:paraId="490E0139" w14:textId="77777777" w:rsidR="00260A6F" w:rsidRDefault="00260A6F" w:rsidP="00260A6F">
      <w:pPr>
        <w:pStyle w:val="Heading3"/>
      </w:pPr>
      <w:bookmarkStart w:id="116" w:name="_Toc449443138"/>
      <w:bookmarkStart w:id="117" w:name="_Toc471492433"/>
      <w:r>
        <w:t>Functional Behavior</w:t>
      </w:r>
      <w:bookmarkEnd w:id="116"/>
      <w:bookmarkEnd w:id="117"/>
    </w:p>
    <w:p w14:paraId="3951B87B" w14:textId="7D2711FF"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0F1F192F" w14:textId="77777777" w:rsidR="00260A6F" w:rsidRPr="00D14E65" w:rsidRDefault="00260A6F" w:rsidP="00260A6F">
      <w:pPr>
        <w:pStyle w:val="ListParagraph"/>
        <w:numPr>
          <w:ilvl w:val="0"/>
          <w:numId w:val="19"/>
        </w:numPr>
      </w:pPr>
      <w:r w:rsidRPr="00D14E65">
        <w:t>Supports only secure HTTPS (one way SSL) access.</w:t>
      </w:r>
    </w:p>
    <w:p w14:paraId="3715D307" w14:textId="77777777" w:rsidR="00260A6F" w:rsidRPr="00D14E65" w:rsidRDefault="00260A6F" w:rsidP="00260A6F">
      <w:pPr>
        <w:pStyle w:val="ListParagraph"/>
        <w:numPr>
          <w:ilvl w:val="0"/>
          <w:numId w:val="19"/>
        </w:numPr>
      </w:pPr>
      <w:r w:rsidRPr="00D14E65">
        <w:t>Uses the HTTP verb POST</w:t>
      </w:r>
    </w:p>
    <w:p w14:paraId="5B4D7ACC" w14:textId="77777777" w:rsidR="00260A6F" w:rsidRPr="00D14E65" w:rsidRDefault="00260A6F" w:rsidP="00260A6F">
      <w:pPr>
        <w:pStyle w:val="ListParagraph"/>
        <w:numPr>
          <w:ilvl w:val="0"/>
          <w:numId w:val="19"/>
        </w:numPr>
      </w:pPr>
      <w:r w:rsidRPr="00D14E65">
        <w:t>Supports JSON</w:t>
      </w:r>
      <w:r>
        <w:t xml:space="preserve"> content types</w:t>
      </w:r>
    </w:p>
    <w:p w14:paraId="466CDA59" w14:textId="77777777" w:rsidR="00260A6F" w:rsidRDefault="00260A6F" w:rsidP="00260A6F">
      <w:pPr>
        <w:pStyle w:val="ListParagraph"/>
        <w:numPr>
          <w:ilvl w:val="0"/>
          <w:numId w:val="19"/>
        </w:numPr>
      </w:pPr>
      <w:r w:rsidRPr="00D14E65">
        <w:t>Provides HTTP response codes as well as Se</w:t>
      </w:r>
      <w:r>
        <w:t>rvice and Policy error messages</w:t>
      </w:r>
    </w:p>
    <w:p w14:paraId="590153EF"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22FDDC3B" w14:textId="77777777" w:rsidR="00260A6F" w:rsidRDefault="00260A6F" w:rsidP="00260A6F">
      <w:pPr>
        <w:pStyle w:val="Heading3"/>
      </w:pPr>
      <w:bookmarkStart w:id="118" w:name="_Toc449443139"/>
      <w:bookmarkStart w:id="119" w:name="_Toc471492434"/>
      <w:r>
        <w:t>Call Flow</w:t>
      </w:r>
      <w:bookmarkEnd w:id="118"/>
      <w:bookmarkEnd w:id="119"/>
    </w:p>
    <w:p w14:paraId="7FF68631" w14:textId="38FD2AE2" w:rsidR="00260A6F" w:rsidRDefault="00AC4C7E" w:rsidP="00260A6F">
      <w:pPr>
        <w:pStyle w:val="Body"/>
        <w:keepNext/>
      </w:pPr>
      <w:r>
        <w:rPr>
          <w:noProof/>
        </w:rPr>
        <w:drawing>
          <wp:inline distT="0" distB="0" distL="0" distR="0" wp14:anchorId="2076C3B5" wp14:editId="08B5940B">
            <wp:extent cx="4352925" cy="2346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2925" cy="2346960"/>
                    </a:xfrm>
                    <a:prstGeom prst="rect">
                      <a:avLst/>
                    </a:prstGeom>
                    <a:noFill/>
                  </pic:spPr>
                </pic:pic>
              </a:graphicData>
            </a:graphic>
          </wp:inline>
        </w:drawing>
      </w:r>
    </w:p>
    <w:p w14:paraId="2F86FFEF" w14:textId="77777777" w:rsidR="00260A6F" w:rsidRDefault="00260A6F" w:rsidP="00260A6F">
      <w:pPr>
        <w:pStyle w:val="Caption"/>
      </w:pPr>
      <w:r>
        <w:t xml:space="preserve">                  </w:t>
      </w:r>
      <w:bookmarkStart w:id="120" w:name="_Toc449443158"/>
      <w:bookmarkStart w:id="121" w:name="_Toc471492466"/>
      <w:r>
        <w:t xml:space="preserve">Figure </w:t>
      </w:r>
      <w:r w:rsidR="004B740E">
        <w:fldChar w:fldCharType="begin"/>
      </w:r>
      <w:r w:rsidR="004B740E">
        <w:instrText xml:space="preserve"> SEQ Figure \* ARABIC </w:instrText>
      </w:r>
      <w:r w:rsidR="004B740E">
        <w:fldChar w:fldCharType="separate"/>
      </w:r>
      <w:r w:rsidR="00CA3E3A">
        <w:rPr>
          <w:noProof/>
        </w:rPr>
        <w:t>3</w:t>
      </w:r>
      <w:r w:rsidR="004B740E">
        <w:rPr>
          <w:noProof/>
        </w:rPr>
        <w:fldChar w:fldCharType="end"/>
      </w:r>
      <w:r>
        <w:t xml:space="preserve"> - publishSpecificTopic Call Flow</w:t>
      </w:r>
      <w:bookmarkEnd w:id="120"/>
      <w:bookmarkEnd w:id="121"/>
    </w:p>
    <w:p w14:paraId="691550A8" w14:textId="77777777" w:rsidR="00260A6F" w:rsidRDefault="00260A6F" w:rsidP="00260A6F">
      <w:pPr>
        <w:pStyle w:val="Heading3"/>
      </w:pPr>
      <w:bookmarkStart w:id="122" w:name="_Toc449443140"/>
      <w:bookmarkStart w:id="123" w:name="_Toc471492435"/>
      <w:r>
        <w:t>Input Parameters</w:t>
      </w:r>
      <w:bookmarkEnd w:id="122"/>
      <w:bookmarkEnd w:id="123"/>
    </w:p>
    <w:p w14:paraId="71C43F41" w14:textId="77777777" w:rsidR="00260A6F" w:rsidRPr="00070A07" w:rsidRDefault="00260A6F" w:rsidP="00260A6F">
      <w:pPr>
        <w:spacing w:after="60"/>
        <w:jc w:val="both"/>
        <w:rPr>
          <w:sz w:val="22"/>
          <w:szCs w:val="20"/>
        </w:rPr>
      </w:pPr>
      <w:r>
        <w:rPr>
          <w:sz w:val="22"/>
          <w:szCs w:val="20"/>
        </w:rPr>
        <w:t>Querystring parameters:</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4DDE143B" w14:textId="77777777" w:rsidTr="00CA3E3A">
        <w:trPr>
          <w:cantSplit/>
          <w:trHeight w:val="300"/>
          <w:tblHeader/>
        </w:trPr>
        <w:tc>
          <w:tcPr>
            <w:tcW w:w="1772" w:type="dxa"/>
            <w:shd w:val="clear" w:color="auto" w:fill="808080" w:themeFill="background1" w:themeFillShade="80"/>
          </w:tcPr>
          <w:p w14:paraId="10BB94F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74F181C"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05CA31F"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CEA9188"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F492C42" w14:textId="77777777" w:rsidTr="00CA3E3A">
        <w:trPr>
          <w:trHeight w:val="577"/>
        </w:trPr>
        <w:tc>
          <w:tcPr>
            <w:tcW w:w="1772" w:type="dxa"/>
            <w:shd w:val="clear" w:color="auto" w:fill="auto"/>
          </w:tcPr>
          <w:p w14:paraId="5BBAED07" w14:textId="77777777" w:rsidR="00260A6F" w:rsidRPr="00980E52" w:rsidRDefault="00260A6F" w:rsidP="00CA3E3A">
            <w:pPr>
              <w:spacing w:after="120"/>
              <w:jc w:val="both"/>
              <w:rPr>
                <w:i/>
                <w:color w:val="4F81BD" w:themeColor="accent1"/>
                <w:sz w:val="22"/>
                <w:szCs w:val="20"/>
              </w:rPr>
            </w:pPr>
            <w:r>
              <w:rPr>
                <w:sz w:val="22"/>
                <w:szCs w:val="20"/>
              </w:rPr>
              <w:t>TopicName</w:t>
            </w:r>
          </w:p>
        </w:tc>
        <w:tc>
          <w:tcPr>
            <w:tcW w:w="1151" w:type="dxa"/>
            <w:shd w:val="clear" w:color="auto" w:fill="auto"/>
          </w:tcPr>
          <w:p w14:paraId="2D241E54" w14:textId="77777777" w:rsidR="00260A6F" w:rsidRPr="00980E52" w:rsidRDefault="00260A6F" w:rsidP="00CA3E3A">
            <w:pPr>
              <w:spacing w:after="120"/>
              <w:jc w:val="both"/>
              <w:rPr>
                <w:i/>
                <w:color w:val="4F81BD" w:themeColor="accent1"/>
                <w:sz w:val="22"/>
                <w:szCs w:val="20"/>
              </w:rPr>
            </w:pPr>
            <w:r>
              <w:rPr>
                <w:sz w:val="22"/>
                <w:szCs w:val="20"/>
              </w:rPr>
              <w:t>string</w:t>
            </w:r>
          </w:p>
        </w:tc>
        <w:tc>
          <w:tcPr>
            <w:tcW w:w="1150" w:type="dxa"/>
            <w:shd w:val="clear" w:color="auto" w:fill="auto"/>
          </w:tcPr>
          <w:p w14:paraId="5DAC4EDC" w14:textId="77777777"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14:paraId="365A3FAA" w14:textId="77777777" w:rsidR="00260A6F" w:rsidRPr="003F50E7" w:rsidRDefault="00260A6F" w:rsidP="00CA3E3A">
            <w:pPr>
              <w:spacing w:after="120"/>
              <w:jc w:val="both"/>
              <w:rPr>
                <w:sz w:val="22"/>
                <w:szCs w:val="22"/>
              </w:rPr>
            </w:pPr>
            <w:r>
              <w:rPr>
                <w:sz w:val="22"/>
                <w:szCs w:val="22"/>
              </w:rPr>
              <w:t>Specifies the specific event topic which the event body must contain.</w:t>
            </w:r>
          </w:p>
        </w:tc>
      </w:tr>
    </w:tbl>
    <w:p w14:paraId="7533AF19" w14:textId="77777777" w:rsidR="00260A6F" w:rsidRDefault="00260A6F" w:rsidP="00260A6F">
      <w:pPr>
        <w:spacing w:after="60"/>
        <w:jc w:val="both"/>
        <w:rPr>
          <w:sz w:val="22"/>
          <w:szCs w:val="20"/>
        </w:rPr>
      </w:pPr>
    </w:p>
    <w:p w14:paraId="5AD14B17"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00787EF1" w14:textId="77777777" w:rsidTr="00CA3E3A">
        <w:trPr>
          <w:cantSplit/>
          <w:trHeight w:val="300"/>
          <w:tblHeader/>
        </w:trPr>
        <w:tc>
          <w:tcPr>
            <w:tcW w:w="1772" w:type="dxa"/>
            <w:shd w:val="clear" w:color="auto" w:fill="808080" w:themeFill="background1" w:themeFillShade="80"/>
          </w:tcPr>
          <w:p w14:paraId="2A3A98AF"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2500378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603574"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9EF6813"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ED4F482" w14:textId="77777777" w:rsidTr="00CA3E3A">
        <w:trPr>
          <w:trHeight w:val="577"/>
        </w:trPr>
        <w:tc>
          <w:tcPr>
            <w:tcW w:w="1772" w:type="dxa"/>
            <w:shd w:val="clear" w:color="auto" w:fill="auto"/>
          </w:tcPr>
          <w:p w14:paraId="29AA9574"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0345BEF"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43B7A82B"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77BB4EA0"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67C43FEA"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2505C8EC" w14:textId="77777777" w:rsidTr="00CA3E3A">
        <w:trPr>
          <w:trHeight w:val="577"/>
        </w:trPr>
        <w:tc>
          <w:tcPr>
            <w:tcW w:w="1772" w:type="dxa"/>
            <w:shd w:val="clear" w:color="auto" w:fill="auto"/>
          </w:tcPr>
          <w:p w14:paraId="7AB50CC5"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0EB7D0F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3CD93148"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734479E9" w14:textId="77777777"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2F126AE6" w14:textId="77777777" w:rsidTr="00CA3E3A">
        <w:trPr>
          <w:trHeight w:val="577"/>
        </w:trPr>
        <w:tc>
          <w:tcPr>
            <w:tcW w:w="1772" w:type="dxa"/>
            <w:shd w:val="clear" w:color="auto" w:fill="auto"/>
          </w:tcPr>
          <w:p w14:paraId="69F9C126"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2D73D095"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4F15AEAF"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0DDB3F27"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F836E95" w14:textId="77777777" w:rsidTr="00CA3E3A">
        <w:trPr>
          <w:trHeight w:val="577"/>
        </w:trPr>
        <w:tc>
          <w:tcPr>
            <w:tcW w:w="1772" w:type="dxa"/>
            <w:shd w:val="clear" w:color="auto" w:fill="auto"/>
          </w:tcPr>
          <w:p w14:paraId="709BC81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3578EE5"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7111A2C2"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4C9DD5D3" w14:textId="77777777" w:rsidR="00260A6F" w:rsidRDefault="00260A6F" w:rsidP="00CA3E3A">
            <w:pPr>
              <w:spacing w:after="120"/>
              <w:jc w:val="both"/>
              <w:rPr>
                <w:sz w:val="22"/>
                <w:szCs w:val="22"/>
              </w:rPr>
            </w:pPr>
            <w:r w:rsidRPr="00831D63">
              <w:rPr>
                <w:sz w:val="22"/>
                <w:szCs w:val="22"/>
              </w:rPr>
              <w:t>Must be set to one of the following values:</w:t>
            </w:r>
          </w:p>
          <w:p w14:paraId="5E20E87A"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603610EF" w14:textId="77777777" w:rsidR="00260A6F" w:rsidRDefault="00260A6F" w:rsidP="00260A6F">
      <w:pPr>
        <w:spacing w:after="60"/>
        <w:jc w:val="both"/>
        <w:rPr>
          <w:sz w:val="22"/>
          <w:szCs w:val="20"/>
        </w:rPr>
      </w:pPr>
    </w:p>
    <w:p w14:paraId="1534939E"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F977B3C" w14:textId="77777777" w:rsidTr="00CA3E3A">
        <w:trPr>
          <w:cantSplit/>
          <w:trHeight w:val="300"/>
          <w:tblHeader/>
        </w:trPr>
        <w:tc>
          <w:tcPr>
            <w:tcW w:w="1772" w:type="dxa"/>
            <w:shd w:val="clear" w:color="auto" w:fill="808080" w:themeFill="background1" w:themeFillShade="80"/>
          </w:tcPr>
          <w:p w14:paraId="1D0FD25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3061BF2"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C6AC472"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6FEFF5D"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0AF5FC0A" w14:textId="77777777" w:rsidTr="00CA3E3A">
        <w:trPr>
          <w:trHeight w:val="577"/>
        </w:trPr>
        <w:tc>
          <w:tcPr>
            <w:tcW w:w="1772" w:type="dxa"/>
            <w:shd w:val="clear" w:color="auto" w:fill="auto"/>
          </w:tcPr>
          <w:p w14:paraId="315F8E94"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14:paraId="39ED9F2E"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14:paraId="6C007243" w14:textId="77777777"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14:paraId="682C6A46" w14:textId="77777777" w:rsidR="00260A6F" w:rsidRPr="00732720" w:rsidRDefault="00260A6F" w:rsidP="00CA3E3A">
            <w:pPr>
              <w:spacing w:after="120"/>
              <w:jc w:val="both"/>
              <w:rPr>
                <w:sz w:val="22"/>
                <w:szCs w:val="22"/>
              </w:rPr>
            </w:pPr>
            <w:r>
              <w:rPr>
                <w:sz w:val="22"/>
                <w:szCs w:val="22"/>
              </w:rPr>
              <w:t>Contains the JSON structure of the common event format.</w:t>
            </w:r>
          </w:p>
        </w:tc>
      </w:tr>
    </w:tbl>
    <w:p w14:paraId="19D2C1BC" w14:textId="77777777" w:rsidR="00260A6F" w:rsidRPr="00AE3683" w:rsidRDefault="00260A6F" w:rsidP="00260A6F">
      <w:pPr>
        <w:pStyle w:val="Body"/>
      </w:pPr>
    </w:p>
    <w:p w14:paraId="455F0251" w14:textId="77777777" w:rsidR="00260A6F" w:rsidRDefault="00260A6F" w:rsidP="00260A6F">
      <w:pPr>
        <w:pStyle w:val="Heading3"/>
      </w:pPr>
      <w:bookmarkStart w:id="124" w:name="_Toc449443141"/>
      <w:bookmarkStart w:id="125" w:name="_Toc471492436"/>
      <w:r>
        <w:t>Output Parameters</w:t>
      </w:r>
      <w:bookmarkEnd w:id="125"/>
    </w:p>
    <w:p w14:paraId="68E8C007"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4E5B02F5" w14:textId="77777777" w:rsidTr="00CA3E3A">
        <w:trPr>
          <w:cantSplit/>
          <w:trHeight w:val="300"/>
          <w:tblHeader/>
        </w:trPr>
        <w:tc>
          <w:tcPr>
            <w:tcW w:w="1772" w:type="dxa"/>
            <w:shd w:val="clear" w:color="auto" w:fill="808080" w:themeFill="background1" w:themeFillShade="80"/>
          </w:tcPr>
          <w:p w14:paraId="441BCE3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79C40A78"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0D297A6"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A10B776"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45EB281" w14:textId="77777777" w:rsidTr="00CA3E3A">
        <w:trPr>
          <w:trHeight w:val="577"/>
        </w:trPr>
        <w:tc>
          <w:tcPr>
            <w:tcW w:w="1772" w:type="dxa"/>
            <w:shd w:val="clear" w:color="auto" w:fill="auto"/>
          </w:tcPr>
          <w:p w14:paraId="148D49B9"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B51F416"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620D941B"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3DF7BEC7"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72F32503" w14:textId="77777777" w:rsidTr="00CA3E3A">
        <w:trPr>
          <w:trHeight w:val="577"/>
        </w:trPr>
        <w:tc>
          <w:tcPr>
            <w:tcW w:w="1772" w:type="dxa"/>
            <w:shd w:val="clear" w:color="auto" w:fill="auto"/>
          </w:tcPr>
          <w:p w14:paraId="1FF2F361"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66F9506"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41B4D74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1B39F4D"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35A06842" w14:textId="77777777" w:rsidTr="00CA3E3A">
        <w:trPr>
          <w:trHeight w:val="577"/>
        </w:trPr>
        <w:tc>
          <w:tcPr>
            <w:tcW w:w="1772" w:type="dxa"/>
            <w:shd w:val="clear" w:color="auto" w:fill="auto"/>
          </w:tcPr>
          <w:p w14:paraId="74DFCE56"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48FBA8F6"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798DB89C"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4CF0314E"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65CC8D88" w14:textId="77777777" w:rsidR="00260A6F" w:rsidRDefault="00260A6F" w:rsidP="00260A6F">
      <w:pPr>
        <w:spacing w:after="60"/>
        <w:jc w:val="both"/>
        <w:rPr>
          <w:sz w:val="22"/>
          <w:szCs w:val="20"/>
        </w:rPr>
      </w:pPr>
    </w:p>
    <w:p w14:paraId="5D29A761" w14:textId="77777777"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14:paraId="22071100" w14:textId="77777777" w:rsidR="007E2FAF" w:rsidRPr="00070A07" w:rsidRDefault="007E2FAF" w:rsidP="007E2FAF">
      <w:pPr>
        <w:spacing w:after="60"/>
        <w:jc w:val="both"/>
        <w:rPr>
          <w:sz w:val="22"/>
          <w:szCs w:val="20"/>
        </w:rPr>
      </w:pPr>
    </w:p>
    <w:p w14:paraId="042401E6" w14:textId="77777777"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14:paraId="28C75844" w14:textId="77777777" w:rsidTr="00027CA0">
        <w:trPr>
          <w:cantSplit/>
          <w:trHeight w:val="415"/>
          <w:tblHeader/>
        </w:trPr>
        <w:tc>
          <w:tcPr>
            <w:tcW w:w="1692" w:type="dxa"/>
            <w:shd w:val="clear" w:color="auto" w:fill="808080" w:themeFill="background1" w:themeFillShade="80"/>
          </w:tcPr>
          <w:p w14:paraId="7469804F" w14:textId="77777777"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0E6C59E7"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6DC1A87D" w14:textId="77777777"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3969BEBE"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14:paraId="46A1E6A6" w14:textId="77777777" w:rsidTr="00027CA0">
        <w:trPr>
          <w:trHeight w:val="577"/>
        </w:trPr>
        <w:tc>
          <w:tcPr>
            <w:tcW w:w="1692" w:type="dxa"/>
            <w:shd w:val="clear" w:color="auto" w:fill="auto"/>
          </w:tcPr>
          <w:p w14:paraId="0291E8FF"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14:paraId="32A42C45"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14:paraId="5F431E4C" w14:textId="77777777"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14:paraId="2CEE222D" w14:textId="4955D744"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14:paraId="4C1A4106" w14:textId="77777777" w:rsidR="007E2FAF" w:rsidRDefault="007E2FAF" w:rsidP="007E2FAF">
      <w:pPr>
        <w:pStyle w:val="Body"/>
        <w:ind w:left="0"/>
      </w:pPr>
    </w:p>
    <w:p w14:paraId="031642AF"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1847E15A" w14:textId="77777777" w:rsidTr="00CA3E3A">
        <w:trPr>
          <w:cantSplit/>
          <w:trHeight w:val="300"/>
          <w:tblHeader/>
        </w:trPr>
        <w:tc>
          <w:tcPr>
            <w:tcW w:w="1772" w:type="dxa"/>
            <w:shd w:val="clear" w:color="auto" w:fill="808080" w:themeFill="background1" w:themeFillShade="80"/>
          </w:tcPr>
          <w:p w14:paraId="0808EE52"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9AB82DA"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3C7C579"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1EF66C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280F9DC" w14:textId="77777777" w:rsidTr="00CA3E3A">
        <w:trPr>
          <w:trHeight w:val="577"/>
        </w:trPr>
        <w:tc>
          <w:tcPr>
            <w:tcW w:w="1772" w:type="dxa"/>
            <w:shd w:val="clear" w:color="auto" w:fill="auto"/>
          </w:tcPr>
          <w:p w14:paraId="189CFE7B"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59DB84C8"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5581CD2A"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6FA89C4C"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18FE3648" w14:textId="77777777" w:rsidR="00260A6F" w:rsidRPr="00070A07" w:rsidRDefault="00260A6F" w:rsidP="00260A6F">
      <w:pPr>
        <w:spacing w:after="60"/>
        <w:jc w:val="both"/>
        <w:rPr>
          <w:sz w:val="22"/>
          <w:szCs w:val="20"/>
        </w:rPr>
      </w:pPr>
    </w:p>
    <w:p w14:paraId="6B7514F6" w14:textId="77777777" w:rsidR="00260A6F" w:rsidRPr="00A3371B" w:rsidRDefault="00260A6F" w:rsidP="00260A6F">
      <w:pPr>
        <w:pStyle w:val="Heading3"/>
      </w:pPr>
      <w:bookmarkStart w:id="126" w:name="_Toc471492437"/>
      <w:r>
        <w:t>HTTP Status Codes</w:t>
      </w:r>
      <w:bookmarkEnd w:id="126"/>
    </w:p>
    <w:tbl>
      <w:tblPr>
        <w:tblStyle w:val="TableGrid"/>
        <w:tblW w:w="0" w:type="auto"/>
        <w:tblLook w:val="04A0" w:firstRow="1" w:lastRow="0" w:firstColumn="1" w:lastColumn="0" w:noHBand="0" w:noVBand="1"/>
      </w:tblPr>
      <w:tblGrid>
        <w:gridCol w:w="1084"/>
        <w:gridCol w:w="2482"/>
        <w:gridCol w:w="5784"/>
      </w:tblGrid>
      <w:tr w:rsidR="00260A6F" w:rsidRPr="006B3B52" w14:paraId="0EA99602" w14:textId="77777777" w:rsidTr="00CA3E3A">
        <w:tc>
          <w:tcPr>
            <w:tcW w:w="1084" w:type="dxa"/>
            <w:shd w:val="clear" w:color="auto" w:fill="808080" w:themeFill="background1" w:themeFillShade="80"/>
          </w:tcPr>
          <w:p w14:paraId="05B2130A"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1B9108E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260E5397"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0E1CB176" w14:textId="77777777" w:rsidTr="00CA3E3A">
        <w:tc>
          <w:tcPr>
            <w:tcW w:w="1084" w:type="dxa"/>
          </w:tcPr>
          <w:p w14:paraId="1AEC8F83"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004A64B1"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41059472"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2CACA3B6" w14:textId="77777777" w:rsidTr="00CA3E3A">
        <w:tc>
          <w:tcPr>
            <w:tcW w:w="1084" w:type="dxa"/>
          </w:tcPr>
          <w:p w14:paraId="7DD0A7C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48C141B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39026A1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0167810B" w14:textId="77777777" w:rsidTr="00CA3E3A">
        <w:tc>
          <w:tcPr>
            <w:tcW w:w="1084" w:type="dxa"/>
          </w:tcPr>
          <w:p w14:paraId="76114F2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1116D421"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3D4AFC2"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2EDADC66" w14:textId="77777777" w:rsidTr="00CA3E3A">
        <w:tc>
          <w:tcPr>
            <w:tcW w:w="1084" w:type="dxa"/>
          </w:tcPr>
          <w:p w14:paraId="7ACE351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53D8D3F5"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40484063"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7394134E" w14:textId="77777777" w:rsidTr="00CA3E3A">
        <w:tc>
          <w:tcPr>
            <w:tcW w:w="1084" w:type="dxa"/>
          </w:tcPr>
          <w:p w14:paraId="1D460501"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405</w:t>
            </w:r>
          </w:p>
        </w:tc>
        <w:tc>
          <w:tcPr>
            <w:tcW w:w="2482" w:type="dxa"/>
          </w:tcPr>
          <w:p w14:paraId="223AC9F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461B61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8F9513C" w14:textId="77777777" w:rsidTr="00CA3E3A">
        <w:tc>
          <w:tcPr>
            <w:tcW w:w="1084" w:type="dxa"/>
          </w:tcPr>
          <w:p w14:paraId="12B58DF3"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5A136B6F"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360D5818"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4FAE2D55" w14:textId="77777777" w:rsidR="00260A6F" w:rsidRDefault="00260A6F" w:rsidP="00260A6F">
      <w:pPr>
        <w:spacing w:after="200" w:line="276" w:lineRule="auto"/>
        <w:contextualSpacing/>
        <w:rPr>
          <w:i/>
          <w:color w:val="4F81BD" w:themeColor="accent1"/>
          <w:sz w:val="22"/>
          <w:szCs w:val="20"/>
        </w:rPr>
      </w:pPr>
    </w:p>
    <w:p w14:paraId="680DFB1B" w14:textId="77777777" w:rsidR="00260A6F" w:rsidRPr="00AA5214" w:rsidRDefault="00260A6F" w:rsidP="00260A6F">
      <w:pPr>
        <w:spacing w:after="200" w:line="276" w:lineRule="auto"/>
        <w:contextualSpacing/>
        <w:rPr>
          <w:i/>
          <w:color w:val="4F81BD" w:themeColor="accent1"/>
          <w:sz w:val="22"/>
          <w:szCs w:val="20"/>
        </w:rPr>
      </w:pPr>
    </w:p>
    <w:p w14:paraId="7B6723DB" w14:textId="77777777" w:rsidR="00260A6F" w:rsidRDefault="00260A6F" w:rsidP="00260A6F">
      <w:pPr>
        <w:pStyle w:val="Heading3"/>
      </w:pPr>
      <w:bookmarkStart w:id="127" w:name="_Toc471492438"/>
      <w:r>
        <w:t>Sample Request and Response</w:t>
      </w:r>
      <w:bookmarkEnd w:id="127"/>
    </w:p>
    <w:p w14:paraId="3ED77BB9" w14:textId="77777777" w:rsidR="00260A6F" w:rsidRPr="00A35E58" w:rsidRDefault="00260A6F" w:rsidP="00260A6F">
      <w:pPr>
        <w:pStyle w:val="Heading4"/>
        <w:numPr>
          <w:ilvl w:val="3"/>
          <w:numId w:val="14"/>
        </w:numPr>
      </w:pPr>
      <w:bookmarkStart w:id="128" w:name="_Toc471492439"/>
      <w:r>
        <w:t>Sample Request</w:t>
      </w:r>
      <w:bookmarkEnd w:id="128"/>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35769BEB" w14:textId="77777777" w:rsidTr="00CA3E3A">
        <w:tc>
          <w:tcPr>
            <w:tcW w:w="5000" w:type="pct"/>
            <w:shd w:val="clear" w:color="auto" w:fill="FFFFCC"/>
            <w:tcMar>
              <w:top w:w="150" w:type="dxa"/>
              <w:left w:w="150" w:type="dxa"/>
              <w:bottom w:w="150" w:type="dxa"/>
              <w:right w:w="150" w:type="dxa"/>
            </w:tcMar>
          </w:tcPr>
          <w:p w14:paraId="488816AB" w14:textId="68D6104E"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C4C7E">
              <w:rPr>
                <w:rFonts w:ascii="Courier New" w:hAnsi="Courier New"/>
                <w:sz w:val="16"/>
                <w:szCs w:val="16"/>
                <w:lang w:val="en-US"/>
              </w:rPr>
              <w:t>4</w:t>
            </w:r>
            <w:r>
              <w:rPr>
                <w:rFonts w:ascii="Courier New" w:hAnsi="Courier New"/>
                <w:sz w:val="16"/>
                <w:szCs w:val="16"/>
                <w:lang w:val="en-US"/>
              </w:rPr>
              <w:t>/Fault_MobileCallRecording_PilotNumberPoolExhaustion</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7DA7138" w14:textId="77777777"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023635AF" w14:textId="77777777"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4B620DC" w14:textId="77777777"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0A179129"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45289867"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16B7E56"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“domain”: “fault”,</w:t>
            </w:r>
          </w:p>
          <w:p w14:paraId="53DA77B1"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7F2EA1F4" w14:textId="77777777" w:rsidR="008059D6" w:rsidRPr="00042478"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3B0819FB"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40D99444"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7619C59F"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55BF6B8F"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“reportingEntityName”: “EricssonOamVf”,</w:t>
            </w:r>
          </w:p>
          <w:p w14:paraId="2B8E1E19"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625740F"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“sourceName”: “EricssonECE”,</w:t>
            </w:r>
          </w:p>
          <w:p w14:paraId="65E22828"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“functionalRole”: “SCF”,</w:t>
            </w:r>
          </w:p>
          <w:p w14:paraId="302B7607"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0E5BA8D0"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5DB5692"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2A9506F7"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32390919"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511ED5FA" w14:textId="61C1CF8F"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w:t>
            </w:r>
          </w:p>
          <w:p w14:paraId="2703C61E"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56D42EC2"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2512BBB8" w14:textId="77777777" w:rsidR="00260A6F" w:rsidRPr="00042478" w:rsidRDefault="00260A6F" w:rsidP="00CA3E3A">
            <w:pPr>
              <w:pStyle w:val="listing"/>
              <w:rPr>
                <w:rFonts w:ascii="Courier New" w:hAnsi="Courier New"/>
                <w:sz w:val="16"/>
                <w:lang w:val="en-US"/>
              </w:rPr>
            </w:pPr>
            <w:r>
              <w:rPr>
                <w:rFonts w:ascii="Courier New" w:hAnsi="Courier New"/>
                <w:sz w:val="16"/>
                <w:lang w:val="en-US"/>
              </w:rPr>
              <w:t xml:space="preserve">            “vfStatus”: “Active”</w:t>
            </w:r>
          </w:p>
          <w:p w14:paraId="5AB84341"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69F90467" w14:textId="77777777" w:rsidR="00260A6F" w:rsidRPr="007D609C" w:rsidRDefault="00260A6F" w:rsidP="00CA3E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112AE3EC" w14:textId="77777777" w:rsidR="00260A6F" w:rsidRPr="00C87857" w:rsidRDefault="00260A6F" w:rsidP="00CA3E3A">
            <w:pPr>
              <w:pStyle w:val="listing"/>
              <w:rPr>
                <w:lang w:val="en-US"/>
              </w:rPr>
            </w:pPr>
            <w:r w:rsidRPr="007D609C">
              <w:rPr>
                <w:rFonts w:ascii="Courier New" w:hAnsi="Courier New"/>
                <w:sz w:val="16"/>
                <w:szCs w:val="16"/>
                <w:lang w:val="en-US"/>
              </w:rPr>
              <w:t>}</w:t>
            </w:r>
          </w:p>
        </w:tc>
      </w:tr>
    </w:tbl>
    <w:p w14:paraId="22484F47" w14:textId="77777777" w:rsidR="00260A6F" w:rsidRDefault="00260A6F" w:rsidP="00260A6F">
      <w:pPr>
        <w:jc w:val="both"/>
        <w:rPr>
          <w:color w:val="000000"/>
          <w:sz w:val="22"/>
          <w:szCs w:val="20"/>
        </w:rPr>
      </w:pPr>
    </w:p>
    <w:p w14:paraId="4B162684" w14:textId="77777777" w:rsidR="00260A6F" w:rsidRDefault="00260A6F" w:rsidP="00260A6F">
      <w:pPr>
        <w:pStyle w:val="Heading4"/>
        <w:numPr>
          <w:ilvl w:val="3"/>
          <w:numId w:val="14"/>
        </w:numPr>
      </w:pPr>
      <w:bookmarkStart w:id="129" w:name="_Toc471492440"/>
      <w:r>
        <w:t>Sample Success Response #1</w:t>
      </w:r>
      <w:bookmarkEnd w:id="129"/>
    </w:p>
    <w:p w14:paraId="2BD079FC" w14:textId="002A22A4" w:rsidR="00260A6F" w:rsidRPr="00524AE0" w:rsidRDefault="00260A6F" w:rsidP="00260A6F">
      <w:pPr>
        <w:pStyle w:val="Body"/>
        <w:ind w:left="90"/>
      </w:pPr>
      <w:r>
        <w:t>For success responses without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1719E37" w14:textId="77777777" w:rsidTr="00CA3E3A">
        <w:tc>
          <w:tcPr>
            <w:tcW w:w="5000" w:type="pct"/>
            <w:shd w:val="clear" w:color="auto" w:fill="FFFFCC"/>
            <w:tcMar>
              <w:top w:w="150" w:type="dxa"/>
              <w:left w:w="150" w:type="dxa"/>
              <w:bottom w:w="150" w:type="dxa"/>
              <w:right w:w="150" w:type="dxa"/>
            </w:tcMar>
          </w:tcPr>
          <w:p w14:paraId="77E47ED4"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13E27365" w14:textId="77777777" w:rsidR="00260A6F" w:rsidRPr="00C87857" w:rsidRDefault="00260A6F" w:rsidP="00CA3E3A">
            <w:pPr>
              <w:pStyle w:val="listing"/>
              <w:rPr>
                <w:lang w:val="en-US"/>
              </w:rPr>
            </w:pPr>
          </w:p>
        </w:tc>
      </w:tr>
    </w:tbl>
    <w:p w14:paraId="2ECF8A7C" w14:textId="77777777" w:rsidR="00260A6F" w:rsidRDefault="00260A6F" w:rsidP="00260A6F">
      <w:pPr>
        <w:pStyle w:val="Body"/>
      </w:pPr>
    </w:p>
    <w:p w14:paraId="6B007D1A" w14:textId="77777777" w:rsidR="00260A6F" w:rsidRDefault="00260A6F" w:rsidP="00260A6F">
      <w:pPr>
        <w:pStyle w:val="Heading4"/>
        <w:numPr>
          <w:ilvl w:val="3"/>
          <w:numId w:val="14"/>
        </w:numPr>
      </w:pPr>
      <w:bookmarkStart w:id="130" w:name="_Toc471492441"/>
      <w:r>
        <w:t>Sample Success Response #2</w:t>
      </w:r>
      <w:bookmarkEnd w:id="130"/>
    </w:p>
    <w:p w14:paraId="0CCC4848" w14:textId="1C01945D"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13962DCD" w14:textId="77777777" w:rsidTr="00CA3E3A">
        <w:tc>
          <w:tcPr>
            <w:tcW w:w="5000" w:type="pct"/>
            <w:shd w:val="clear" w:color="auto" w:fill="FFFFCC"/>
            <w:tcMar>
              <w:top w:w="150" w:type="dxa"/>
              <w:left w:w="150" w:type="dxa"/>
              <w:bottom w:w="150" w:type="dxa"/>
              <w:right w:w="150" w:type="dxa"/>
            </w:tcMar>
          </w:tcPr>
          <w:p w14:paraId="13FDB31F"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06CD7240"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12A4A764"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51B66C43"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5E642460" w14:textId="77777777" w:rsidR="00260A6F" w:rsidRDefault="00260A6F" w:rsidP="00CA3E3A">
            <w:pPr>
              <w:pStyle w:val="listing"/>
              <w:rPr>
                <w:rFonts w:ascii="Courier New" w:hAnsi="Courier New"/>
                <w:sz w:val="16"/>
                <w:lang w:val="en-US"/>
              </w:rPr>
            </w:pPr>
          </w:p>
          <w:p w14:paraId="30999F01" w14:textId="77777777" w:rsidR="00F12BAD" w:rsidRPr="008B5AF2" w:rsidRDefault="00F12BAD" w:rsidP="00F12BAD">
            <w:pPr>
              <w:pStyle w:val="listing"/>
              <w:rPr>
                <w:rFonts w:ascii="Courier New" w:hAnsi="Courier New"/>
                <w:sz w:val="16"/>
              </w:rPr>
            </w:pPr>
            <w:r w:rsidRPr="008B5AF2">
              <w:rPr>
                <w:rFonts w:ascii="Courier New" w:hAnsi="Courier New"/>
                <w:sz w:val="16"/>
              </w:rPr>
              <w:t>{</w:t>
            </w:r>
          </w:p>
          <w:p w14:paraId="1075BCE9"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 [</w:t>
            </w:r>
          </w:p>
          <w:p w14:paraId="0FDCFE6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C1975E3"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67CC5A95"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25BBED28"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“commandType”: “throttlingSpecification”,</w:t>
            </w:r>
          </w:p>
          <w:p w14:paraId="3585E801"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“eventDomainThrottleSpecification”: {</w:t>
            </w:r>
          </w:p>
          <w:p w14:paraId="6D224B59"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14:paraId="57B17F21"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4F67011C" w14:textId="77777777" w:rsidR="00F12BAD" w:rsidRPr="008B5AF2" w:rsidRDefault="00F12BAD" w:rsidP="00F12BAD">
            <w:pPr>
              <w:pStyle w:val="listing"/>
              <w:rPr>
                <w:rFonts w:ascii="Courier New" w:hAnsi="Courier New"/>
                <w:sz w:val="16"/>
              </w:rPr>
            </w:pPr>
            <w:r w:rsidRPr="008B5AF2">
              <w:rPr>
                <w:rFonts w:ascii="Courier New" w:hAnsi="Courier New"/>
                <w:sz w:val="16"/>
              </w:rPr>
              <w:t>                            “alarmInterfaceA”,</w:t>
            </w:r>
          </w:p>
          <w:p w14:paraId="3DA26D22"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14:paraId="1B4182A7"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B3DF737"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  </w:t>
            </w:r>
          </w:p>
          <w:p w14:paraId="5341DBCF"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09A847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2D7C0A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0A06020A"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388DE6D"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54C9B631"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595F5149"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38BE5568"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78DF423B"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14:paraId="27FCCE44"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2881D1DC" w14:textId="77777777"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14:paraId="175C9F85"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14:paraId="5760667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846CE93"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14:paraId="3F6FA8DB" w14:textId="77777777"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14:paraId="39ADB007"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14:paraId="5746C78C" w14:textId="77777777"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14:paraId="516218E1" w14:textId="77777777"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14:paraId="3B61537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FCBF35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E442FA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8E4A64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06CAF93D"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3C842A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4B28C17"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70B50C65"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6CA967D0"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3A0090C5" w14:textId="34DCC818"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14:paraId="42BEB94C" w14:textId="77777777" w:rsidR="00F12BAD" w:rsidRPr="008B5AF2" w:rsidRDefault="00F12BAD" w:rsidP="00F12BAD">
            <w:pPr>
              <w:pStyle w:val="listing"/>
              <w:rPr>
                <w:rFonts w:ascii="Courier New" w:hAnsi="Courier New"/>
                <w:sz w:val="16"/>
              </w:rPr>
            </w:pPr>
            <w:r w:rsidRPr="008B5AF2">
              <w:rPr>
                <w:rFonts w:ascii="Courier New" w:hAnsi="Courier New"/>
                <w:sz w:val="16"/>
              </w:rPr>
              <w:t>                    “measurementInterval”: “600”</w:t>
            </w:r>
          </w:p>
          <w:p w14:paraId="29D76962"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7F2A719"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301436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0A4FDA9"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34A436C1" w14:textId="77777777" w:rsidR="00644493" w:rsidRPr="008B5AF2" w:rsidRDefault="00644493" w:rsidP="00644493">
            <w:pPr>
              <w:pStyle w:val="listing"/>
              <w:rPr>
                <w:rFonts w:ascii="Courier New" w:hAnsi="Courier New"/>
                <w:sz w:val="16"/>
              </w:rPr>
            </w:pPr>
            <w:r w:rsidRPr="008B5AF2">
              <w:rPr>
                <w:rFonts w:ascii="Courier New" w:hAnsi="Courier New"/>
                <w:sz w:val="16"/>
              </w:rPr>
              <w:t>            “commandListEntry”: {</w:t>
            </w:r>
          </w:p>
          <w:p w14:paraId="1AD55558" w14:textId="77777777" w:rsidR="00644493" w:rsidRPr="008B5AF2" w:rsidRDefault="00644493" w:rsidP="00644493">
            <w:pPr>
              <w:pStyle w:val="listing"/>
              <w:rPr>
                <w:rFonts w:ascii="Courier New" w:hAnsi="Courier New"/>
                <w:sz w:val="16"/>
              </w:rPr>
            </w:pPr>
            <w:r w:rsidRPr="008B5AF2">
              <w:rPr>
                <w:rFonts w:ascii="Courier New" w:hAnsi="Courier New"/>
                <w:sz w:val="16"/>
              </w:rPr>
              <w:t>                “command”: {</w:t>
            </w:r>
          </w:p>
          <w:p w14:paraId="0537D289" w14:textId="77777777"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499482C6" w14:textId="77777777" w:rsidR="00644493" w:rsidRPr="008B5AF2" w:rsidRDefault="00644493" w:rsidP="00644493">
            <w:pPr>
              <w:pStyle w:val="listing"/>
              <w:rPr>
                <w:rFonts w:ascii="Courier New" w:hAnsi="Courier New"/>
                <w:sz w:val="16"/>
              </w:rPr>
            </w:pPr>
            <w:r w:rsidRPr="008B5AF2">
              <w:rPr>
                <w:rFonts w:ascii="Courier New" w:hAnsi="Courier New"/>
                <w:sz w:val="16"/>
              </w:rPr>
              <w:lastRenderedPageBreak/>
              <w:t>                    “measurementInterval”: “</w:t>
            </w:r>
            <w:r>
              <w:rPr>
                <w:rFonts w:ascii="Courier New" w:hAnsi="Courier New"/>
                <w:sz w:val="16"/>
                <w:lang w:val="en-US"/>
              </w:rPr>
              <w:t>90</w:t>
            </w:r>
            <w:r w:rsidRPr="008B5AF2">
              <w:rPr>
                <w:rFonts w:ascii="Courier New" w:hAnsi="Courier New"/>
                <w:sz w:val="16"/>
              </w:rPr>
              <w:t>”</w:t>
            </w:r>
          </w:p>
          <w:p w14:paraId="6169B7D3"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2FBE07F3"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2843B724"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0BAE410"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4CCC27E2" w14:textId="77777777" w:rsidR="00644493" w:rsidRPr="008B5AF2" w:rsidRDefault="00644493" w:rsidP="00644493">
            <w:pPr>
              <w:pStyle w:val="listing"/>
              <w:rPr>
                <w:rFonts w:ascii="Courier New" w:hAnsi="Courier New"/>
                <w:sz w:val="16"/>
              </w:rPr>
            </w:pPr>
            <w:r w:rsidRPr="008B5AF2">
              <w:rPr>
                <w:rFonts w:ascii="Courier New" w:hAnsi="Courier New"/>
                <w:sz w:val="16"/>
              </w:rPr>
              <w:t>            “commandListEntry”: {</w:t>
            </w:r>
          </w:p>
          <w:p w14:paraId="4F22DC7F" w14:textId="77777777" w:rsidR="00644493" w:rsidRPr="008B5AF2" w:rsidRDefault="00644493" w:rsidP="00644493">
            <w:pPr>
              <w:pStyle w:val="listing"/>
              <w:rPr>
                <w:rFonts w:ascii="Courier New" w:hAnsi="Courier New"/>
                <w:sz w:val="16"/>
              </w:rPr>
            </w:pPr>
            <w:r w:rsidRPr="008B5AF2">
              <w:rPr>
                <w:rFonts w:ascii="Courier New" w:hAnsi="Courier New"/>
                <w:sz w:val="16"/>
              </w:rPr>
              <w:t>                “command”: {</w:t>
            </w:r>
          </w:p>
          <w:p w14:paraId="0771D459" w14:textId="079D30E1"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34EC1680" w14:textId="65980BC9" w:rsidR="00644493" w:rsidRPr="008B5AF2" w:rsidRDefault="00644493" w:rsidP="00644493">
            <w:pPr>
              <w:pStyle w:val="listing"/>
              <w:rPr>
                <w:rFonts w:ascii="Courier New" w:hAnsi="Courier New"/>
                <w:sz w:val="16"/>
              </w:rPr>
            </w:pPr>
            <w:r w:rsidRPr="008B5AF2">
              <w:rPr>
                <w:rFonts w:ascii="Courier New" w:hAnsi="Courier New"/>
                <w:sz w:val="16"/>
              </w:rPr>
              <w:t>                    “measurementInterval”: “</w:t>
            </w:r>
            <w:r>
              <w:rPr>
                <w:rFonts w:ascii="Courier New" w:hAnsi="Courier New"/>
                <w:sz w:val="16"/>
                <w:lang w:val="en-US"/>
              </w:rPr>
              <w:t>90</w:t>
            </w:r>
            <w:r w:rsidRPr="008B5AF2">
              <w:rPr>
                <w:rFonts w:ascii="Courier New" w:hAnsi="Courier New"/>
                <w:sz w:val="16"/>
              </w:rPr>
              <w:t>”</w:t>
            </w:r>
          </w:p>
          <w:p w14:paraId="602800DE"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9B632B7"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5DC4902A"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22836750"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61F37F0"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16B1BDCB"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3BCAD2CA"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14:paraId="6F05522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A2D293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7192D97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9AD130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74BD779" w14:textId="07F81BBE" w:rsidR="00260A6F" w:rsidRPr="00F12BAD" w:rsidRDefault="00F12BAD" w:rsidP="007E2FAF">
            <w:pPr>
              <w:pStyle w:val="listing"/>
              <w:rPr>
                <w:rFonts w:ascii="Courier New" w:hAnsi="Courier New"/>
                <w:sz w:val="16"/>
              </w:rPr>
            </w:pPr>
            <w:r w:rsidRPr="008B5AF2">
              <w:rPr>
                <w:rFonts w:ascii="Courier New" w:hAnsi="Courier New"/>
                <w:sz w:val="16"/>
              </w:rPr>
              <w:t>}</w:t>
            </w:r>
          </w:p>
        </w:tc>
      </w:tr>
    </w:tbl>
    <w:p w14:paraId="0367DA15" w14:textId="77777777" w:rsidR="00260A6F" w:rsidRDefault="00260A6F" w:rsidP="00260A6F">
      <w:pPr>
        <w:pStyle w:val="Body"/>
      </w:pPr>
    </w:p>
    <w:p w14:paraId="3EC22E39" w14:textId="77777777" w:rsidR="00260A6F" w:rsidRDefault="00260A6F" w:rsidP="00260A6F">
      <w:pPr>
        <w:pStyle w:val="Heading4"/>
        <w:numPr>
          <w:ilvl w:val="3"/>
          <w:numId w:val="14"/>
        </w:numPr>
      </w:pPr>
      <w:bookmarkStart w:id="131" w:name="_Toc471492442"/>
      <w:r>
        <w:t>Sample Error Responses</w:t>
      </w:r>
      <w:bookmarkEnd w:id="131"/>
    </w:p>
    <w:p w14:paraId="3A7427BC"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100A723F" w14:textId="77777777" w:rsidTr="00CA3E3A">
        <w:tc>
          <w:tcPr>
            <w:tcW w:w="5000" w:type="pct"/>
            <w:shd w:val="clear" w:color="auto" w:fill="FFFFCC"/>
            <w:tcMar>
              <w:top w:w="150" w:type="dxa"/>
              <w:left w:w="150" w:type="dxa"/>
              <w:bottom w:w="150" w:type="dxa"/>
              <w:right w:w="150" w:type="dxa"/>
            </w:tcMar>
          </w:tcPr>
          <w:p w14:paraId="152527C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D738D8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50A440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5E05FF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BCD582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2FBB7B1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466E71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15FF92E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08B2FEB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55E2435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43E356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19461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476E3B4" w14:textId="77777777" w:rsidR="00260A6F" w:rsidRPr="00C87857" w:rsidRDefault="00260A6F" w:rsidP="00CA3E3A">
            <w:pPr>
              <w:pStyle w:val="listing"/>
              <w:rPr>
                <w:lang w:val="en-US"/>
              </w:rPr>
            </w:pPr>
          </w:p>
        </w:tc>
      </w:tr>
    </w:tbl>
    <w:p w14:paraId="7BCD861E" w14:textId="77777777" w:rsidR="00260A6F" w:rsidRDefault="00260A6F" w:rsidP="00260A6F">
      <w:pPr>
        <w:pStyle w:val="Body"/>
        <w:ind w:left="0"/>
      </w:pPr>
    </w:p>
    <w:p w14:paraId="169F25B0"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3E177AA7" w14:textId="77777777" w:rsidTr="00CA3E3A">
        <w:tc>
          <w:tcPr>
            <w:tcW w:w="5000" w:type="pct"/>
            <w:shd w:val="clear" w:color="auto" w:fill="FFFFCC"/>
            <w:tcMar>
              <w:top w:w="150" w:type="dxa"/>
              <w:left w:w="150" w:type="dxa"/>
              <w:bottom w:w="150" w:type="dxa"/>
              <w:right w:w="150" w:type="dxa"/>
            </w:tcMar>
          </w:tcPr>
          <w:p w14:paraId="72757CE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2046351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070692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33800D2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284C21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A17E0E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11BB5E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6F1DB99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6266379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67066D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“variables”: [</w:t>
            </w:r>
          </w:p>
          <w:p w14:paraId="21251F2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282973C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94BC4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AC1447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36BABB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4A797A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2C7275A1" w14:textId="77777777" w:rsidR="00260A6F" w:rsidRPr="00C87857" w:rsidRDefault="00260A6F" w:rsidP="00CA3E3A">
            <w:pPr>
              <w:pStyle w:val="listing"/>
              <w:rPr>
                <w:lang w:val="en-US"/>
              </w:rPr>
            </w:pPr>
          </w:p>
        </w:tc>
      </w:tr>
    </w:tbl>
    <w:p w14:paraId="25C9385A" w14:textId="77777777" w:rsidR="00260A6F" w:rsidRPr="00547D76" w:rsidRDefault="00260A6F" w:rsidP="00260A6F">
      <w:pPr>
        <w:pStyle w:val="Body"/>
        <w:ind w:left="0"/>
      </w:pPr>
    </w:p>
    <w:p w14:paraId="3383ACD0" w14:textId="77777777" w:rsidR="00260A6F" w:rsidRDefault="00260A6F" w:rsidP="00260A6F">
      <w:pPr>
        <w:pStyle w:val="Heading2"/>
      </w:pPr>
      <w:bookmarkStart w:id="132" w:name="_Toc449443147"/>
      <w:bookmarkStart w:id="133" w:name="_Toc471492443"/>
      <w:bookmarkEnd w:id="124"/>
      <w:r>
        <w:t>Operation: publishEventBatch</w:t>
      </w:r>
      <w:bookmarkEnd w:id="132"/>
      <w:bookmarkEnd w:id="133"/>
    </w:p>
    <w:p w14:paraId="5D89726A" w14:textId="77777777" w:rsidR="00260A6F" w:rsidRDefault="00260A6F" w:rsidP="00260A6F">
      <w:pPr>
        <w:pStyle w:val="Heading3"/>
      </w:pPr>
      <w:bookmarkStart w:id="134" w:name="_Toc449443148"/>
      <w:bookmarkStart w:id="135" w:name="_Toc471492444"/>
      <w:r>
        <w:t>Functional Behavior</w:t>
      </w:r>
      <w:bookmarkEnd w:id="134"/>
      <w:bookmarkEnd w:id="135"/>
    </w:p>
    <w:p w14:paraId="7CF737F4" w14:textId="5EC33AEC"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32A779D" w14:textId="77777777" w:rsidR="00260A6F" w:rsidRPr="00D14E65" w:rsidRDefault="00260A6F" w:rsidP="00260A6F">
      <w:pPr>
        <w:pStyle w:val="ListParagraph"/>
        <w:numPr>
          <w:ilvl w:val="0"/>
          <w:numId w:val="19"/>
        </w:numPr>
      </w:pPr>
      <w:r w:rsidRPr="00D14E65">
        <w:t>Supports only secure HTTPS (one way SSL) access.</w:t>
      </w:r>
    </w:p>
    <w:p w14:paraId="7F3B9221" w14:textId="77777777" w:rsidR="00260A6F" w:rsidRPr="00D14E65" w:rsidRDefault="00260A6F" w:rsidP="00260A6F">
      <w:pPr>
        <w:pStyle w:val="ListParagraph"/>
        <w:numPr>
          <w:ilvl w:val="0"/>
          <w:numId w:val="19"/>
        </w:numPr>
      </w:pPr>
      <w:r w:rsidRPr="00D14E65">
        <w:t>Uses the HTTP verb POST</w:t>
      </w:r>
    </w:p>
    <w:p w14:paraId="2B6202DC" w14:textId="77777777" w:rsidR="00260A6F" w:rsidRPr="00D14E65" w:rsidRDefault="00260A6F" w:rsidP="00260A6F">
      <w:pPr>
        <w:pStyle w:val="ListParagraph"/>
        <w:numPr>
          <w:ilvl w:val="0"/>
          <w:numId w:val="19"/>
        </w:numPr>
      </w:pPr>
      <w:r w:rsidRPr="00D14E65">
        <w:t>Supports JSON</w:t>
      </w:r>
      <w:r>
        <w:t xml:space="preserve"> content types</w:t>
      </w:r>
    </w:p>
    <w:p w14:paraId="6A1489F6" w14:textId="77777777" w:rsidR="00260A6F" w:rsidRDefault="00260A6F" w:rsidP="00260A6F">
      <w:pPr>
        <w:pStyle w:val="ListParagraph"/>
        <w:numPr>
          <w:ilvl w:val="0"/>
          <w:numId w:val="19"/>
        </w:numPr>
      </w:pPr>
      <w:r w:rsidRPr="00D14E65">
        <w:t>Provides HTTP response codes as well as Se</w:t>
      </w:r>
      <w:r>
        <w:t>rvice and Policy error messages</w:t>
      </w:r>
    </w:p>
    <w:p w14:paraId="30FD8C9E"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0A08529B" w14:textId="77777777" w:rsidR="00260A6F" w:rsidRDefault="00260A6F" w:rsidP="00260A6F">
      <w:pPr>
        <w:pStyle w:val="Heading3"/>
      </w:pPr>
      <w:bookmarkStart w:id="136" w:name="_Toc449443149"/>
      <w:bookmarkStart w:id="137" w:name="_Toc471492445"/>
      <w:r>
        <w:t>Call Flow</w:t>
      </w:r>
      <w:bookmarkEnd w:id="136"/>
      <w:bookmarkEnd w:id="137"/>
    </w:p>
    <w:p w14:paraId="7C55C98A" w14:textId="1255DCBE" w:rsidR="00260A6F" w:rsidRDefault="00914D00" w:rsidP="00260A6F">
      <w:pPr>
        <w:pStyle w:val="Body"/>
        <w:keepNext/>
      </w:pPr>
      <w:r>
        <w:rPr>
          <w:noProof/>
        </w:rPr>
        <w:drawing>
          <wp:inline distT="0" distB="0" distL="0" distR="0" wp14:anchorId="67A93FBD" wp14:editId="2592F88C">
            <wp:extent cx="4340860" cy="234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14:paraId="0221AD0C" w14:textId="77777777" w:rsidR="00260A6F" w:rsidRDefault="00260A6F" w:rsidP="00260A6F">
      <w:pPr>
        <w:pStyle w:val="Caption"/>
      </w:pPr>
      <w:r>
        <w:t xml:space="preserve">                  </w:t>
      </w:r>
      <w:bookmarkStart w:id="138" w:name="_Toc449443159"/>
      <w:bookmarkStart w:id="139" w:name="_Toc471492467"/>
      <w:r>
        <w:t xml:space="preserve">Figure </w:t>
      </w:r>
      <w:r w:rsidR="004B740E">
        <w:fldChar w:fldCharType="begin"/>
      </w:r>
      <w:r w:rsidR="004B740E">
        <w:instrText xml:space="preserve"> SEQ Figure \* ARABIC </w:instrText>
      </w:r>
      <w:r w:rsidR="004B740E">
        <w:fldChar w:fldCharType="separate"/>
      </w:r>
      <w:r w:rsidR="00CA3E3A">
        <w:rPr>
          <w:noProof/>
        </w:rPr>
        <w:t>4</w:t>
      </w:r>
      <w:r w:rsidR="004B740E">
        <w:rPr>
          <w:noProof/>
        </w:rPr>
        <w:fldChar w:fldCharType="end"/>
      </w:r>
      <w:r>
        <w:t xml:space="preserve"> – publishEventBatch Call Flow</w:t>
      </w:r>
      <w:bookmarkEnd w:id="138"/>
      <w:bookmarkEnd w:id="139"/>
    </w:p>
    <w:p w14:paraId="60F846DA" w14:textId="77777777" w:rsidR="00260A6F" w:rsidRDefault="00260A6F" w:rsidP="00260A6F">
      <w:pPr>
        <w:pStyle w:val="Heading3"/>
      </w:pPr>
      <w:bookmarkStart w:id="140" w:name="_Toc449443150"/>
      <w:bookmarkStart w:id="141" w:name="_Toc471492446"/>
      <w:r>
        <w:t>Input Parameters</w:t>
      </w:r>
      <w:bookmarkEnd w:id="140"/>
      <w:bookmarkEnd w:id="141"/>
    </w:p>
    <w:p w14:paraId="2FC2FA75"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AE37619" w14:textId="77777777" w:rsidTr="00CA3E3A">
        <w:trPr>
          <w:cantSplit/>
          <w:trHeight w:val="300"/>
          <w:tblHeader/>
        </w:trPr>
        <w:tc>
          <w:tcPr>
            <w:tcW w:w="1772" w:type="dxa"/>
            <w:shd w:val="clear" w:color="auto" w:fill="808080" w:themeFill="background1" w:themeFillShade="80"/>
          </w:tcPr>
          <w:p w14:paraId="660F1C2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6CB76F6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43A0348"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09CCFF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42557CB" w14:textId="77777777" w:rsidTr="00CA3E3A">
        <w:trPr>
          <w:trHeight w:val="577"/>
        </w:trPr>
        <w:tc>
          <w:tcPr>
            <w:tcW w:w="1772" w:type="dxa"/>
            <w:shd w:val="clear" w:color="auto" w:fill="auto"/>
          </w:tcPr>
          <w:p w14:paraId="73367379"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0AF8D35C"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6D12134"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1FF384E2"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5C3DA665"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5C2175B" w14:textId="77777777" w:rsidTr="00CA3E3A">
        <w:trPr>
          <w:trHeight w:val="577"/>
        </w:trPr>
        <w:tc>
          <w:tcPr>
            <w:tcW w:w="1772" w:type="dxa"/>
            <w:shd w:val="clear" w:color="auto" w:fill="auto"/>
          </w:tcPr>
          <w:p w14:paraId="67A5DE2F"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6149B04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2FD642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DF7C80B" w14:textId="77777777"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48EE7EC8" w14:textId="77777777" w:rsidTr="00CA3E3A">
        <w:trPr>
          <w:trHeight w:val="577"/>
        </w:trPr>
        <w:tc>
          <w:tcPr>
            <w:tcW w:w="1772" w:type="dxa"/>
            <w:shd w:val="clear" w:color="auto" w:fill="auto"/>
          </w:tcPr>
          <w:p w14:paraId="5206AAD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64D5D1F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79E4462B"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564D93B"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DB3E3CA" w14:textId="77777777" w:rsidTr="00CA3E3A">
        <w:trPr>
          <w:trHeight w:val="577"/>
        </w:trPr>
        <w:tc>
          <w:tcPr>
            <w:tcW w:w="1772" w:type="dxa"/>
            <w:shd w:val="clear" w:color="auto" w:fill="auto"/>
          </w:tcPr>
          <w:p w14:paraId="00828A0A"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AF64AC5"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459F36B1"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8020274" w14:textId="77777777" w:rsidR="00260A6F" w:rsidRDefault="00260A6F" w:rsidP="00CA3E3A">
            <w:pPr>
              <w:spacing w:after="120"/>
              <w:jc w:val="both"/>
              <w:rPr>
                <w:sz w:val="22"/>
                <w:szCs w:val="22"/>
              </w:rPr>
            </w:pPr>
            <w:r w:rsidRPr="00831D63">
              <w:rPr>
                <w:sz w:val="22"/>
                <w:szCs w:val="22"/>
              </w:rPr>
              <w:t>Must be set to one of the following values:</w:t>
            </w:r>
          </w:p>
          <w:p w14:paraId="5024C55A"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69368AE8" w14:textId="77777777" w:rsidR="00260A6F" w:rsidRDefault="00260A6F" w:rsidP="00260A6F">
      <w:pPr>
        <w:spacing w:after="60"/>
        <w:jc w:val="both"/>
        <w:rPr>
          <w:sz w:val="22"/>
          <w:szCs w:val="20"/>
        </w:rPr>
      </w:pPr>
    </w:p>
    <w:p w14:paraId="6C7BCDE8"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12E4CE5" w14:textId="77777777" w:rsidTr="00CA3E3A">
        <w:trPr>
          <w:cantSplit/>
          <w:trHeight w:val="300"/>
          <w:tblHeader/>
        </w:trPr>
        <w:tc>
          <w:tcPr>
            <w:tcW w:w="1772" w:type="dxa"/>
            <w:shd w:val="clear" w:color="auto" w:fill="808080" w:themeFill="background1" w:themeFillShade="80"/>
          </w:tcPr>
          <w:p w14:paraId="64971F23"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49264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1C9941"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73040B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BCF2925" w14:textId="77777777" w:rsidTr="00CA3E3A">
        <w:trPr>
          <w:trHeight w:val="577"/>
        </w:trPr>
        <w:tc>
          <w:tcPr>
            <w:tcW w:w="1772" w:type="dxa"/>
            <w:shd w:val="clear" w:color="auto" w:fill="auto"/>
          </w:tcPr>
          <w:p w14:paraId="5848C66E"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1" w:type="dxa"/>
            <w:shd w:val="clear" w:color="auto" w:fill="auto"/>
          </w:tcPr>
          <w:p w14:paraId="7AF1509C"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0" w:type="dxa"/>
            <w:shd w:val="clear" w:color="auto" w:fill="auto"/>
          </w:tcPr>
          <w:p w14:paraId="16AE6B08" w14:textId="77777777"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14:paraId="3C4CDD36" w14:textId="77777777" w:rsidR="00260A6F" w:rsidRPr="00732720" w:rsidRDefault="00260A6F" w:rsidP="00CA3E3A">
            <w:pPr>
              <w:spacing w:after="120"/>
              <w:jc w:val="both"/>
              <w:rPr>
                <w:sz w:val="22"/>
                <w:szCs w:val="22"/>
              </w:rPr>
            </w:pPr>
            <w:r>
              <w:rPr>
                <w:sz w:val="22"/>
                <w:szCs w:val="22"/>
              </w:rPr>
              <w:t>Array of events conforming to the common event format.</w:t>
            </w:r>
          </w:p>
        </w:tc>
      </w:tr>
    </w:tbl>
    <w:p w14:paraId="056A6A0E" w14:textId="77777777" w:rsidR="00260A6F" w:rsidRPr="00AE3683" w:rsidRDefault="00260A6F" w:rsidP="00260A6F">
      <w:pPr>
        <w:pStyle w:val="Body"/>
      </w:pPr>
    </w:p>
    <w:p w14:paraId="5E734711" w14:textId="77777777" w:rsidR="00260A6F" w:rsidRDefault="00260A6F" w:rsidP="00260A6F">
      <w:pPr>
        <w:pStyle w:val="Heading3"/>
      </w:pPr>
      <w:bookmarkStart w:id="142" w:name="_Toc449443151"/>
      <w:bookmarkStart w:id="143" w:name="_Toc471492447"/>
      <w:r>
        <w:t>Output Parameters</w:t>
      </w:r>
      <w:bookmarkEnd w:id="143"/>
    </w:p>
    <w:p w14:paraId="077A48EC"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1A284BC" w14:textId="77777777" w:rsidTr="00CA3E3A">
        <w:trPr>
          <w:cantSplit/>
          <w:trHeight w:val="300"/>
          <w:tblHeader/>
        </w:trPr>
        <w:tc>
          <w:tcPr>
            <w:tcW w:w="1772" w:type="dxa"/>
            <w:shd w:val="clear" w:color="auto" w:fill="808080" w:themeFill="background1" w:themeFillShade="80"/>
          </w:tcPr>
          <w:p w14:paraId="794C2ED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7AAEF022"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43F415D"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9BB4DC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B8DA98" w14:textId="77777777" w:rsidTr="00CA3E3A">
        <w:trPr>
          <w:trHeight w:val="577"/>
        </w:trPr>
        <w:tc>
          <w:tcPr>
            <w:tcW w:w="1772" w:type="dxa"/>
            <w:shd w:val="clear" w:color="auto" w:fill="auto"/>
          </w:tcPr>
          <w:p w14:paraId="22CAECC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DEB396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40628D1"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1B58B232"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65AC1324" w14:textId="77777777" w:rsidTr="00CA3E3A">
        <w:trPr>
          <w:trHeight w:val="577"/>
        </w:trPr>
        <w:tc>
          <w:tcPr>
            <w:tcW w:w="1772" w:type="dxa"/>
            <w:shd w:val="clear" w:color="auto" w:fill="auto"/>
          </w:tcPr>
          <w:p w14:paraId="32A6B61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0A34A2C"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36142F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552D46C"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75832F03" w14:textId="77777777" w:rsidTr="00CA3E3A">
        <w:trPr>
          <w:trHeight w:val="577"/>
        </w:trPr>
        <w:tc>
          <w:tcPr>
            <w:tcW w:w="1772" w:type="dxa"/>
            <w:shd w:val="clear" w:color="auto" w:fill="auto"/>
          </w:tcPr>
          <w:p w14:paraId="1567391A"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340658F0"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728EB564"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67D1C519"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4AF8B9D" w14:textId="77777777" w:rsidR="00260A6F" w:rsidRDefault="00260A6F" w:rsidP="00260A6F">
      <w:pPr>
        <w:spacing w:after="60"/>
        <w:jc w:val="both"/>
        <w:rPr>
          <w:sz w:val="22"/>
          <w:szCs w:val="20"/>
        </w:rPr>
      </w:pPr>
    </w:p>
    <w:p w14:paraId="631335C0" w14:textId="77777777"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14:paraId="7301F5DE" w14:textId="77777777" w:rsidR="007E2FAF" w:rsidRPr="00070A07" w:rsidRDefault="007E2FAF" w:rsidP="007E2FAF">
      <w:pPr>
        <w:spacing w:after="60"/>
        <w:jc w:val="both"/>
        <w:rPr>
          <w:sz w:val="22"/>
          <w:szCs w:val="20"/>
        </w:rPr>
      </w:pPr>
    </w:p>
    <w:p w14:paraId="2D422DCD" w14:textId="77777777"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14:paraId="08368199" w14:textId="77777777" w:rsidTr="00027CA0">
        <w:trPr>
          <w:cantSplit/>
          <w:trHeight w:val="415"/>
          <w:tblHeader/>
        </w:trPr>
        <w:tc>
          <w:tcPr>
            <w:tcW w:w="1692" w:type="dxa"/>
            <w:shd w:val="clear" w:color="auto" w:fill="808080" w:themeFill="background1" w:themeFillShade="80"/>
          </w:tcPr>
          <w:p w14:paraId="5EE3D787" w14:textId="77777777"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65D04FE0"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03952B8E" w14:textId="77777777"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0CB49EA3"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14:paraId="44E4DD3B" w14:textId="77777777" w:rsidTr="00027CA0">
        <w:trPr>
          <w:trHeight w:val="577"/>
        </w:trPr>
        <w:tc>
          <w:tcPr>
            <w:tcW w:w="1692" w:type="dxa"/>
            <w:shd w:val="clear" w:color="auto" w:fill="auto"/>
          </w:tcPr>
          <w:p w14:paraId="2E168EC5"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14:paraId="326FDA48"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14:paraId="0815D746" w14:textId="77777777"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14:paraId="48F0471C" w14:textId="01C724F2"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14:paraId="1B07F508" w14:textId="77777777" w:rsidR="007E2FAF" w:rsidRDefault="007E2FAF" w:rsidP="007E2FAF">
      <w:pPr>
        <w:pStyle w:val="Body"/>
        <w:ind w:left="0"/>
      </w:pPr>
    </w:p>
    <w:p w14:paraId="28B9EA9E"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5B98FCE1" w14:textId="77777777" w:rsidTr="00CA3E3A">
        <w:trPr>
          <w:cantSplit/>
          <w:trHeight w:val="300"/>
          <w:tblHeader/>
        </w:trPr>
        <w:tc>
          <w:tcPr>
            <w:tcW w:w="1772" w:type="dxa"/>
            <w:shd w:val="clear" w:color="auto" w:fill="808080" w:themeFill="background1" w:themeFillShade="80"/>
          </w:tcPr>
          <w:p w14:paraId="7F6A84AA"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47062B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6881B83"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E9455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EAE8375" w14:textId="77777777" w:rsidTr="00CA3E3A">
        <w:trPr>
          <w:trHeight w:val="577"/>
        </w:trPr>
        <w:tc>
          <w:tcPr>
            <w:tcW w:w="1772" w:type="dxa"/>
            <w:shd w:val="clear" w:color="auto" w:fill="auto"/>
          </w:tcPr>
          <w:p w14:paraId="172A2D64"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481C0D26"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7731510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39FD8A46"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17F60C27" w14:textId="77777777" w:rsidR="00260A6F" w:rsidRPr="00070A07" w:rsidRDefault="00260A6F" w:rsidP="00260A6F">
      <w:pPr>
        <w:spacing w:after="60"/>
        <w:jc w:val="both"/>
        <w:rPr>
          <w:sz w:val="22"/>
          <w:szCs w:val="20"/>
        </w:rPr>
      </w:pPr>
    </w:p>
    <w:p w14:paraId="553CF62E" w14:textId="77777777" w:rsidR="00260A6F" w:rsidRPr="00A3371B" w:rsidRDefault="00260A6F" w:rsidP="00260A6F">
      <w:pPr>
        <w:pStyle w:val="Heading3"/>
      </w:pPr>
      <w:bookmarkStart w:id="144" w:name="_Toc471492448"/>
      <w:r>
        <w:t>HTTP Status Codes</w:t>
      </w:r>
      <w:bookmarkEnd w:id="144"/>
    </w:p>
    <w:tbl>
      <w:tblPr>
        <w:tblStyle w:val="TableGrid"/>
        <w:tblW w:w="0" w:type="auto"/>
        <w:tblLook w:val="04A0" w:firstRow="1" w:lastRow="0" w:firstColumn="1" w:lastColumn="0" w:noHBand="0" w:noVBand="1"/>
      </w:tblPr>
      <w:tblGrid>
        <w:gridCol w:w="1084"/>
        <w:gridCol w:w="2482"/>
        <w:gridCol w:w="5784"/>
      </w:tblGrid>
      <w:tr w:rsidR="00260A6F" w:rsidRPr="006B3B52" w14:paraId="7D4404FD" w14:textId="77777777" w:rsidTr="00CA3E3A">
        <w:tc>
          <w:tcPr>
            <w:tcW w:w="1084" w:type="dxa"/>
            <w:shd w:val="clear" w:color="auto" w:fill="808080" w:themeFill="background1" w:themeFillShade="80"/>
          </w:tcPr>
          <w:p w14:paraId="1EBD1D87"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8227D36"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3E2A712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668ECFF8" w14:textId="77777777" w:rsidTr="00CA3E3A">
        <w:tc>
          <w:tcPr>
            <w:tcW w:w="1084" w:type="dxa"/>
          </w:tcPr>
          <w:p w14:paraId="358048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56E555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44CC2406"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676FFBDA" w14:textId="77777777" w:rsidTr="00CA3E3A">
        <w:tc>
          <w:tcPr>
            <w:tcW w:w="1084" w:type="dxa"/>
          </w:tcPr>
          <w:p w14:paraId="0FCD5C7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54615FB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36A15CC0"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DE6DA7D" w14:textId="77777777" w:rsidTr="00CA3E3A">
        <w:tc>
          <w:tcPr>
            <w:tcW w:w="1084" w:type="dxa"/>
          </w:tcPr>
          <w:p w14:paraId="4E1DCCA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6842446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5146A2F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993F4D8" w14:textId="77777777" w:rsidTr="00CA3E3A">
        <w:tc>
          <w:tcPr>
            <w:tcW w:w="1084" w:type="dxa"/>
          </w:tcPr>
          <w:p w14:paraId="3C58B172"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319C398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5158DFF1"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3FE3B508" w14:textId="77777777" w:rsidTr="00CA3E3A">
        <w:tc>
          <w:tcPr>
            <w:tcW w:w="1084" w:type="dxa"/>
          </w:tcPr>
          <w:p w14:paraId="1C24E993"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405</w:t>
            </w:r>
          </w:p>
        </w:tc>
        <w:tc>
          <w:tcPr>
            <w:tcW w:w="2482" w:type="dxa"/>
          </w:tcPr>
          <w:p w14:paraId="4F215D7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E0C108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D493047" w14:textId="77777777" w:rsidTr="00CA3E3A">
        <w:tc>
          <w:tcPr>
            <w:tcW w:w="1084" w:type="dxa"/>
          </w:tcPr>
          <w:p w14:paraId="1DA4DC82"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58AC3095"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0D0974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3BCDDC53" w14:textId="77777777" w:rsidR="00260A6F" w:rsidRDefault="00260A6F" w:rsidP="00260A6F">
      <w:pPr>
        <w:spacing w:after="200" w:line="276" w:lineRule="auto"/>
        <w:contextualSpacing/>
        <w:rPr>
          <w:i/>
          <w:color w:val="4F81BD" w:themeColor="accent1"/>
          <w:sz w:val="22"/>
          <w:szCs w:val="20"/>
        </w:rPr>
      </w:pPr>
    </w:p>
    <w:p w14:paraId="638A2F65" w14:textId="77777777" w:rsidR="00260A6F" w:rsidRPr="00AA5214" w:rsidRDefault="00260A6F" w:rsidP="00260A6F">
      <w:pPr>
        <w:spacing w:after="200" w:line="276" w:lineRule="auto"/>
        <w:contextualSpacing/>
        <w:rPr>
          <w:i/>
          <w:color w:val="4F81BD" w:themeColor="accent1"/>
          <w:sz w:val="22"/>
          <w:szCs w:val="20"/>
        </w:rPr>
      </w:pPr>
    </w:p>
    <w:p w14:paraId="47492E53" w14:textId="77777777" w:rsidR="00260A6F" w:rsidRDefault="00260A6F" w:rsidP="00260A6F">
      <w:pPr>
        <w:pStyle w:val="Heading3"/>
      </w:pPr>
      <w:bookmarkStart w:id="145" w:name="_Toc471492449"/>
      <w:r>
        <w:t>Sample Request and Response</w:t>
      </w:r>
      <w:bookmarkEnd w:id="145"/>
    </w:p>
    <w:p w14:paraId="5D8310EC" w14:textId="77777777" w:rsidR="00260A6F" w:rsidRPr="00A35E58" w:rsidRDefault="00260A6F" w:rsidP="00260A6F">
      <w:pPr>
        <w:pStyle w:val="Heading4"/>
        <w:numPr>
          <w:ilvl w:val="3"/>
          <w:numId w:val="14"/>
        </w:numPr>
      </w:pPr>
      <w:bookmarkStart w:id="146" w:name="_Toc471492450"/>
      <w:r>
        <w:t>Sample Request</w:t>
      </w:r>
      <w:bookmarkEnd w:id="146"/>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3B34B35" w14:textId="77777777" w:rsidTr="00CA3E3A">
        <w:tc>
          <w:tcPr>
            <w:tcW w:w="5000" w:type="pct"/>
            <w:shd w:val="clear" w:color="auto" w:fill="FFFFCC"/>
            <w:tcMar>
              <w:top w:w="150" w:type="dxa"/>
              <w:left w:w="150" w:type="dxa"/>
              <w:bottom w:w="150" w:type="dxa"/>
              <w:right w:w="150" w:type="dxa"/>
            </w:tcMar>
          </w:tcPr>
          <w:p w14:paraId="43AF87FA" w14:textId="030271B6"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914D00">
              <w:rPr>
                <w:rFonts w:ascii="Courier New" w:hAnsi="Courier New"/>
                <w:sz w:val="16"/>
                <w:szCs w:val="16"/>
                <w:lang w:val="en-US"/>
              </w:rPr>
              <w:t>4</w:t>
            </w:r>
            <w:r>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006B3F" w14:textId="77777777"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B1F192A" w14:textId="77777777"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31552D3" w14:textId="77777777"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04173828" w14:textId="77777777" w:rsidR="008059D6"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"event</w:t>
            </w:r>
            <w:r>
              <w:rPr>
                <w:rFonts w:ascii="Courier New" w:hAnsi="Courier New"/>
                <w:sz w:val="16"/>
                <w:szCs w:val="16"/>
                <w:lang w:val="en-US"/>
              </w:rPr>
              <w:t>List</w:t>
            </w:r>
            <w:r w:rsidRPr="007D609C">
              <w:rPr>
                <w:rFonts w:ascii="Courier New" w:hAnsi="Courier New"/>
                <w:sz w:val="16"/>
                <w:szCs w:val="16"/>
                <w:lang w:val="en-US"/>
              </w:rPr>
              <w:t xml:space="preserve">": </w:t>
            </w:r>
            <w:r>
              <w:rPr>
                <w:rFonts w:ascii="Courier New" w:hAnsi="Courier New"/>
                <w:sz w:val="16"/>
                <w:szCs w:val="16"/>
                <w:lang w:val="en-US"/>
              </w:rPr>
              <w:t>[</w:t>
            </w:r>
          </w:p>
          <w:p w14:paraId="09D1FF4C" w14:textId="77777777" w:rsidR="008059D6" w:rsidRPr="007D609C" w:rsidRDefault="008059D6" w:rsidP="008059D6">
            <w:pPr>
              <w:pStyle w:val="listing"/>
              <w:rPr>
                <w:rFonts w:ascii="Courier New" w:hAnsi="Courier New"/>
                <w:sz w:val="16"/>
                <w:szCs w:val="16"/>
                <w:lang w:val="en-US"/>
              </w:rPr>
            </w:pPr>
            <w:r>
              <w:rPr>
                <w:rFonts w:ascii="Courier New" w:hAnsi="Courier New"/>
                <w:sz w:val="16"/>
                <w:szCs w:val="16"/>
                <w:lang w:val="en-US"/>
              </w:rPr>
              <w:t xml:space="preserve">       </w:t>
            </w:r>
            <w:r w:rsidRPr="007D609C">
              <w:rPr>
                <w:rFonts w:ascii="Courier New" w:hAnsi="Courier New"/>
                <w:sz w:val="16"/>
                <w:szCs w:val="16"/>
                <w:lang w:val="en-US"/>
              </w:rPr>
              <w:t>{</w:t>
            </w:r>
          </w:p>
          <w:p w14:paraId="583BB2E4"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054ABC15"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“domain”: “fault”,</w:t>
            </w:r>
          </w:p>
          <w:p w14:paraId="1F1E30A5"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643CFA90" w14:textId="77777777" w:rsidR="008059D6" w:rsidRPr="00042478"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1265513D"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53EA4C5A"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5E800591"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70626297"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“reportingEntityName”: “EricssonOamVf”,</w:t>
            </w:r>
          </w:p>
          <w:p w14:paraId="096D2FAC"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3CCA93DB"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“sourceName”: “EricssonECE”,</w:t>
            </w:r>
          </w:p>
          <w:p w14:paraId="4296FF24"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“functionalRole”: “SCF”,</w:t>
            </w:r>
          </w:p>
          <w:p w14:paraId="35C6E5F7"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A70FF10"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4BF5C37B"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2E592824"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"faultFields": {</w:t>
            </w:r>
          </w:p>
          <w:p w14:paraId="2D65BA7B"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"alarmCondition": "PilotNumberPoolExhaustion",</w:t>
            </w:r>
          </w:p>
          <w:p w14:paraId="32AFCC83" w14:textId="2A7F1898"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"eventSourceType": "other",</w:t>
            </w:r>
          </w:p>
          <w:p w14:paraId="1D45908A"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"specificProblem": "Calls cannot complete</w:t>
            </w:r>
            <w:r>
              <w:rPr>
                <w:rFonts w:ascii="Courier New" w:hAnsi="Courier New"/>
                <w:sz w:val="16"/>
                <w:szCs w:val="16"/>
                <w:lang w:val="en-US"/>
              </w:rPr>
              <w:t xml:space="preserve"> -</w:t>
            </w:r>
            <w:r w:rsidRPr="007D609C">
              <w:rPr>
                <w:rFonts w:ascii="Courier New" w:hAnsi="Courier New"/>
                <w:sz w:val="16"/>
                <w:szCs w:val="16"/>
                <w:lang w:val="en-US"/>
              </w:rPr>
              <w:t xml:space="preserve"> pilot numbers are unavailable"</w:t>
            </w:r>
          </w:p>
          <w:p w14:paraId="10C6B489"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32089A4D"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“vfStatus”: “Active”</w:t>
            </w:r>
          </w:p>
          <w:p w14:paraId="0F144E19" w14:textId="77777777" w:rsidR="008059D6"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1904CB8F" w14:textId="77777777" w:rsidR="008059D6" w:rsidRPr="007D609C" w:rsidRDefault="008059D6" w:rsidP="008059D6">
            <w:pPr>
              <w:pStyle w:val="listing"/>
              <w:rPr>
                <w:rFonts w:ascii="Courier New" w:hAnsi="Courier New"/>
                <w:sz w:val="16"/>
                <w:szCs w:val="16"/>
                <w:lang w:val="en-US"/>
              </w:rPr>
            </w:pPr>
            <w:r>
              <w:rPr>
                <w:rFonts w:ascii="Courier New" w:hAnsi="Courier New"/>
                <w:sz w:val="16"/>
                <w:szCs w:val="16"/>
                <w:lang w:val="en-US"/>
              </w:rPr>
              <w:t xml:space="preserve">       },</w:t>
            </w:r>
          </w:p>
          <w:p w14:paraId="6801E272" w14:textId="77777777" w:rsidR="008059D6" w:rsidRPr="007D609C" w:rsidRDefault="008059D6" w:rsidP="008059D6">
            <w:pPr>
              <w:pStyle w:val="listing"/>
              <w:rPr>
                <w:rFonts w:ascii="Courier New" w:hAnsi="Courier New"/>
                <w:sz w:val="16"/>
                <w:szCs w:val="16"/>
                <w:lang w:val="en-US"/>
              </w:rPr>
            </w:pPr>
            <w:r>
              <w:rPr>
                <w:rFonts w:ascii="Courier New" w:hAnsi="Courier New"/>
                <w:sz w:val="16"/>
                <w:szCs w:val="16"/>
                <w:lang w:val="en-US"/>
              </w:rPr>
              <w:t xml:space="preserve">       </w:t>
            </w:r>
            <w:r w:rsidRPr="007D609C">
              <w:rPr>
                <w:rFonts w:ascii="Courier New" w:hAnsi="Courier New"/>
                <w:sz w:val="16"/>
                <w:szCs w:val="16"/>
                <w:lang w:val="en-US"/>
              </w:rPr>
              <w:t>{</w:t>
            </w:r>
          </w:p>
          <w:p w14:paraId="2B5923C7"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15BE6682"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“domain”: “fault”,</w:t>
            </w:r>
          </w:p>
          <w:p w14:paraId="446F3B34"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w:t>
            </w:r>
            <w:r>
              <w:rPr>
                <w:rFonts w:ascii="Courier New" w:hAnsi="Courier New"/>
                <w:sz w:val="16"/>
                <w:szCs w:val="16"/>
                <w:lang w:val="en-US"/>
              </w:rPr>
              <w:t>RecordingServerUnreachable</w:t>
            </w:r>
            <w:r w:rsidRPr="00042478">
              <w:rPr>
                <w:rFonts w:ascii="Courier New" w:hAnsi="Courier New"/>
                <w:sz w:val="16"/>
                <w:lang w:val="en-US"/>
              </w:rPr>
              <w:t>",</w:t>
            </w:r>
          </w:p>
          <w:p w14:paraId="7A3F19A5" w14:textId="77777777" w:rsidR="008059D6" w:rsidRPr="00042478"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w:t>
            </w:r>
            <w:r>
              <w:rPr>
                <w:rFonts w:ascii="Courier New" w:hAnsi="Courier New"/>
                <w:sz w:val="16"/>
                <w:lang w:val="en-US"/>
              </w:rPr>
              <w:t>25</w:t>
            </w:r>
            <w:r w:rsidRPr="00042478">
              <w:rPr>
                <w:rFonts w:ascii="Courier New" w:hAnsi="Courier New"/>
                <w:sz w:val="16"/>
                <w:lang w:val="en-US"/>
              </w:rPr>
              <w:t>",</w:t>
            </w:r>
          </w:p>
          <w:p w14:paraId="61C7D463"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4A2BC723" w14:textId="77777777" w:rsidR="008059D6" w:rsidRDefault="008059D6" w:rsidP="008059D6">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0C835625"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258C8769" w14:textId="77777777" w:rsidR="008059D6" w:rsidRDefault="008059D6" w:rsidP="008059D6">
            <w:pPr>
              <w:pStyle w:val="listing"/>
              <w:rPr>
                <w:rFonts w:ascii="Courier New" w:hAnsi="Courier New"/>
                <w:sz w:val="16"/>
                <w:lang w:val="en-US"/>
              </w:rPr>
            </w:pPr>
            <w:r>
              <w:rPr>
                <w:rFonts w:ascii="Courier New" w:hAnsi="Courier New"/>
                <w:sz w:val="16"/>
                <w:lang w:val="en-US"/>
              </w:rPr>
              <w:t xml:space="preserve">              “reportingEntityName”: “EricssonOamVf”,</w:t>
            </w:r>
          </w:p>
          <w:p w14:paraId="1B3382F1"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22330915"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“sourceName”: “EricssonECE”,</w:t>
            </w:r>
          </w:p>
          <w:p w14:paraId="1AF02094"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lastRenderedPageBreak/>
              <w:t xml:space="preserve">              “functionalRole”: “SCF”,</w:t>
            </w:r>
          </w:p>
          <w:p w14:paraId="091E9F37"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000010</w:t>
            </w:r>
            <w:r w:rsidRPr="002B2C31">
              <w:rPr>
                <w:rFonts w:ascii="Courier New" w:hAnsi="Courier New"/>
                <w:sz w:val="16"/>
                <w:szCs w:val="18"/>
                <w:shd w:val="clear" w:color="auto" w:fill="FFFFCC"/>
                <w:lang w:val="en-US"/>
              </w:rPr>
              <w:t>”,</w:t>
            </w:r>
          </w:p>
          <w:p w14:paraId="76CEC576" w14:textId="77777777" w:rsidR="008059D6" w:rsidRDefault="008059D6" w:rsidP="008059D6">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000010</w:t>
            </w:r>
            <w:r w:rsidRPr="002B2C31">
              <w:rPr>
                <w:rFonts w:ascii="Courier New" w:hAnsi="Courier New"/>
                <w:sz w:val="16"/>
                <w:szCs w:val="18"/>
                <w:shd w:val="clear" w:color="auto" w:fill="FFFFCC"/>
                <w:lang w:val="en-US"/>
              </w:rPr>
              <w:t>”</w:t>
            </w:r>
          </w:p>
          <w:p w14:paraId="757A40D1"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6E1582FD"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"faultFields": {</w:t>
            </w:r>
          </w:p>
          <w:p w14:paraId="4A4F27DC"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"alarmCondition": "</w:t>
            </w:r>
            <w:r>
              <w:rPr>
                <w:rFonts w:ascii="Courier New" w:hAnsi="Courier New"/>
                <w:sz w:val="16"/>
                <w:szCs w:val="16"/>
                <w:lang w:val="en-US"/>
              </w:rPr>
              <w:t>RecordingServerUnreachable</w:t>
            </w:r>
            <w:r w:rsidRPr="007D609C">
              <w:rPr>
                <w:rFonts w:ascii="Courier New" w:hAnsi="Courier New"/>
                <w:sz w:val="16"/>
                <w:szCs w:val="16"/>
                <w:lang w:val="en-US"/>
              </w:rPr>
              <w:t>",</w:t>
            </w:r>
          </w:p>
          <w:p w14:paraId="59B8F7D0"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"eventSourceType": "</w:t>
            </w:r>
            <w:r>
              <w:rPr>
                <w:rFonts w:ascii="Courier New" w:hAnsi="Courier New"/>
                <w:sz w:val="16"/>
                <w:szCs w:val="16"/>
                <w:lang w:val="en-US"/>
              </w:rPr>
              <w:t>other</w:t>
            </w:r>
            <w:r w:rsidRPr="007D609C">
              <w:rPr>
                <w:rFonts w:ascii="Courier New" w:hAnsi="Courier New"/>
                <w:sz w:val="16"/>
                <w:szCs w:val="16"/>
                <w:lang w:val="en-US"/>
              </w:rPr>
              <w:t>",</w:t>
            </w:r>
          </w:p>
          <w:p w14:paraId="2807DF0D"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"specificProblem": "</w:t>
            </w:r>
            <w:r>
              <w:rPr>
                <w:rFonts w:ascii="Courier New" w:hAnsi="Courier New"/>
                <w:sz w:val="16"/>
                <w:szCs w:val="16"/>
                <w:lang w:val="en-US"/>
              </w:rPr>
              <w:t>Recording server unreachable</w:t>
            </w:r>
            <w:r w:rsidRPr="007D609C">
              <w:rPr>
                <w:rFonts w:ascii="Courier New" w:hAnsi="Courier New"/>
                <w:sz w:val="16"/>
                <w:szCs w:val="16"/>
                <w:lang w:val="en-US"/>
              </w:rPr>
              <w:t>"</w:t>
            </w:r>
          </w:p>
          <w:p w14:paraId="5104AC32"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3B4ED607" w14:textId="77777777" w:rsidR="008059D6" w:rsidRPr="00042478" w:rsidRDefault="008059D6" w:rsidP="008059D6">
            <w:pPr>
              <w:pStyle w:val="listing"/>
              <w:rPr>
                <w:rFonts w:ascii="Courier New" w:hAnsi="Courier New"/>
                <w:sz w:val="16"/>
                <w:lang w:val="en-US"/>
              </w:rPr>
            </w:pPr>
            <w:r>
              <w:rPr>
                <w:rFonts w:ascii="Courier New" w:hAnsi="Courier New"/>
                <w:sz w:val="16"/>
                <w:lang w:val="en-US"/>
              </w:rPr>
              <w:t xml:space="preserve">              “vfStatus”: “Active”</w:t>
            </w:r>
          </w:p>
          <w:p w14:paraId="5A75988B" w14:textId="77777777" w:rsidR="008059D6"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6C69E9B4" w14:textId="77777777" w:rsidR="008059D6" w:rsidRPr="007D609C" w:rsidRDefault="008059D6" w:rsidP="008059D6">
            <w:pPr>
              <w:pStyle w:val="listing"/>
              <w:rPr>
                <w:rFonts w:ascii="Courier New" w:hAnsi="Courier New"/>
                <w:sz w:val="16"/>
                <w:szCs w:val="16"/>
                <w:lang w:val="en-US"/>
              </w:rPr>
            </w:pPr>
            <w:r>
              <w:rPr>
                <w:rFonts w:ascii="Courier New" w:hAnsi="Courier New"/>
                <w:sz w:val="16"/>
                <w:szCs w:val="16"/>
                <w:lang w:val="en-US"/>
              </w:rPr>
              <w:t xml:space="preserve">       }</w:t>
            </w:r>
          </w:p>
          <w:p w14:paraId="36379D18" w14:textId="77777777" w:rsidR="008059D6" w:rsidRPr="007D609C" w:rsidRDefault="008059D6" w:rsidP="008059D6">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w:t>
            </w:r>
          </w:p>
          <w:p w14:paraId="1EE5DF46" w14:textId="0E92818E" w:rsidR="00260A6F" w:rsidRPr="00C87857" w:rsidRDefault="008059D6" w:rsidP="008059D6">
            <w:pPr>
              <w:pStyle w:val="listing"/>
              <w:rPr>
                <w:lang w:val="en-US"/>
              </w:rPr>
            </w:pPr>
            <w:r w:rsidRPr="007D609C">
              <w:rPr>
                <w:rFonts w:ascii="Courier New" w:hAnsi="Courier New"/>
                <w:sz w:val="16"/>
                <w:szCs w:val="16"/>
                <w:lang w:val="en-US"/>
              </w:rPr>
              <w:t>}</w:t>
            </w:r>
          </w:p>
        </w:tc>
      </w:tr>
    </w:tbl>
    <w:p w14:paraId="405914BC" w14:textId="77777777" w:rsidR="00260A6F" w:rsidRDefault="00260A6F" w:rsidP="00260A6F">
      <w:pPr>
        <w:jc w:val="both"/>
        <w:rPr>
          <w:color w:val="000000"/>
          <w:sz w:val="22"/>
          <w:szCs w:val="20"/>
        </w:rPr>
      </w:pPr>
    </w:p>
    <w:p w14:paraId="347D3A1A" w14:textId="77777777" w:rsidR="00260A6F" w:rsidRDefault="00260A6F" w:rsidP="00260A6F">
      <w:pPr>
        <w:pStyle w:val="Heading4"/>
        <w:numPr>
          <w:ilvl w:val="3"/>
          <w:numId w:val="14"/>
        </w:numPr>
      </w:pPr>
      <w:bookmarkStart w:id="147" w:name="_Toc471492451"/>
      <w:r>
        <w:t>Sample Success Response #1</w:t>
      </w:r>
      <w:bookmarkEnd w:id="147"/>
    </w:p>
    <w:p w14:paraId="432ACE10" w14:textId="7CE73674" w:rsidR="00260A6F" w:rsidRPr="00524AE0" w:rsidRDefault="00260A6F" w:rsidP="00260A6F">
      <w:pPr>
        <w:pStyle w:val="Body"/>
        <w:ind w:left="90"/>
      </w:pPr>
      <w:r>
        <w:t>For success responses without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6DDE14E" w14:textId="77777777" w:rsidTr="00CA3E3A">
        <w:tc>
          <w:tcPr>
            <w:tcW w:w="5000" w:type="pct"/>
            <w:shd w:val="clear" w:color="auto" w:fill="FFFFCC"/>
            <w:tcMar>
              <w:top w:w="150" w:type="dxa"/>
              <w:left w:w="150" w:type="dxa"/>
              <w:bottom w:w="150" w:type="dxa"/>
              <w:right w:w="150" w:type="dxa"/>
            </w:tcMar>
          </w:tcPr>
          <w:p w14:paraId="5C3014C0"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3B98FAE4" w14:textId="77777777" w:rsidR="00260A6F" w:rsidRPr="00C87857" w:rsidRDefault="00260A6F" w:rsidP="00CA3E3A">
            <w:pPr>
              <w:pStyle w:val="listing"/>
              <w:rPr>
                <w:lang w:val="en-US"/>
              </w:rPr>
            </w:pPr>
          </w:p>
        </w:tc>
      </w:tr>
    </w:tbl>
    <w:p w14:paraId="39195D6E" w14:textId="77777777" w:rsidR="00260A6F" w:rsidRDefault="00260A6F" w:rsidP="00260A6F">
      <w:pPr>
        <w:pStyle w:val="Body"/>
      </w:pPr>
    </w:p>
    <w:p w14:paraId="1D22149D" w14:textId="77777777" w:rsidR="00260A6F" w:rsidRDefault="00260A6F" w:rsidP="00260A6F">
      <w:pPr>
        <w:pStyle w:val="Heading4"/>
        <w:numPr>
          <w:ilvl w:val="3"/>
          <w:numId w:val="14"/>
        </w:numPr>
      </w:pPr>
      <w:bookmarkStart w:id="148" w:name="_Toc471492452"/>
      <w:r>
        <w:t>Sample Success Response #2</w:t>
      </w:r>
      <w:bookmarkEnd w:id="148"/>
    </w:p>
    <w:p w14:paraId="3F7D81BC" w14:textId="0775B1F1"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121E230" w14:textId="77777777" w:rsidTr="00CA3E3A">
        <w:tc>
          <w:tcPr>
            <w:tcW w:w="5000" w:type="pct"/>
            <w:shd w:val="clear" w:color="auto" w:fill="FFFFCC"/>
            <w:tcMar>
              <w:top w:w="150" w:type="dxa"/>
              <w:left w:w="150" w:type="dxa"/>
              <w:bottom w:w="150" w:type="dxa"/>
              <w:right w:w="150" w:type="dxa"/>
            </w:tcMar>
          </w:tcPr>
          <w:p w14:paraId="4CE6D3B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4E546207"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164184E1"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6A937983"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36A98543" w14:textId="77777777" w:rsidR="00260A6F" w:rsidRDefault="00260A6F" w:rsidP="00CA3E3A">
            <w:pPr>
              <w:pStyle w:val="listing"/>
              <w:rPr>
                <w:rFonts w:ascii="Courier New" w:hAnsi="Courier New"/>
                <w:sz w:val="16"/>
                <w:lang w:val="en-US"/>
              </w:rPr>
            </w:pPr>
          </w:p>
          <w:p w14:paraId="397FD804" w14:textId="77777777" w:rsidR="00F12BAD" w:rsidRPr="008B5AF2" w:rsidRDefault="00F12BAD" w:rsidP="00F12BAD">
            <w:pPr>
              <w:pStyle w:val="listing"/>
              <w:rPr>
                <w:rFonts w:ascii="Courier New" w:hAnsi="Courier New"/>
                <w:sz w:val="16"/>
              </w:rPr>
            </w:pPr>
            <w:r w:rsidRPr="008B5AF2">
              <w:rPr>
                <w:rFonts w:ascii="Courier New" w:hAnsi="Courier New"/>
                <w:sz w:val="16"/>
              </w:rPr>
              <w:t>{</w:t>
            </w:r>
          </w:p>
          <w:p w14:paraId="788EDE2D"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 [</w:t>
            </w:r>
          </w:p>
          <w:p w14:paraId="1BEE648D"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39446F9"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0A737875"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0AE0C440"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“commandType”: “throttlingSpecification”,</w:t>
            </w:r>
          </w:p>
          <w:p w14:paraId="6BD57103" w14:textId="77777777" w:rsidR="00F12BAD" w:rsidRPr="008B5AF2" w:rsidRDefault="00F12BAD" w:rsidP="00F12BAD">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“eventDomainThrottleSpecification”: {</w:t>
            </w:r>
          </w:p>
          <w:p w14:paraId="765D6EE8"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14:paraId="7974ACFE"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C1D9013" w14:textId="77777777" w:rsidR="00F12BAD" w:rsidRPr="008B5AF2" w:rsidRDefault="00F12BAD" w:rsidP="00F12BAD">
            <w:pPr>
              <w:pStyle w:val="listing"/>
              <w:rPr>
                <w:rFonts w:ascii="Courier New" w:hAnsi="Courier New"/>
                <w:sz w:val="16"/>
              </w:rPr>
            </w:pPr>
            <w:r w:rsidRPr="008B5AF2">
              <w:rPr>
                <w:rFonts w:ascii="Courier New" w:hAnsi="Courier New"/>
                <w:sz w:val="16"/>
              </w:rPr>
              <w:t>                            “alarmInterfaceA”,</w:t>
            </w:r>
          </w:p>
          <w:p w14:paraId="652CEFDC"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14:paraId="07FAA54A"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5A3BD9B"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  </w:t>
            </w:r>
          </w:p>
          <w:p w14:paraId="65ADC63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699FCD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C852A7A"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BBB85E0"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740BD071"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044878BD"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6B4C9D89"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7544776B" w14:textId="77777777"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5EA63E61" w14:textId="77777777" w:rsidR="00F12BAD" w:rsidRPr="008B5AF2" w:rsidRDefault="00F12BAD" w:rsidP="00F12BAD">
            <w:pPr>
              <w:pStyle w:val="listing"/>
              <w:rPr>
                <w:rFonts w:ascii="Courier New" w:hAnsi="Courier New"/>
                <w:sz w:val="16"/>
              </w:rPr>
            </w:pPr>
            <w:r w:rsidRPr="008B5AF2">
              <w:rPr>
                <w:rFonts w:ascii="Courier New" w:hAnsi="Courier New"/>
                <w:sz w:val="16"/>
              </w:rPr>
              <w:lastRenderedPageBreak/>
              <w:t>                        “eventDomain”: “thresholdCrossingAlert”,</w:t>
            </w:r>
          </w:p>
          <w:p w14:paraId="2AB3E87B"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52EA76F9" w14:textId="77777777"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14:paraId="07E30275" w14:textId="77777777"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14:paraId="2AE1E75F"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775E913"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14:paraId="417B5545" w14:textId="77777777"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14:paraId="338309F7" w14:textId="77777777"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14:paraId="452210A9" w14:textId="77777777"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14:paraId="46E60B9F" w14:textId="77777777"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14:paraId="02589FA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CF117F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83234B4"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91CCE8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12C1BE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4369D3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E3956D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8C446A0"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3CD63288"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005D4D0C" w14:textId="190E9CE0"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14:paraId="16617D55" w14:textId="77777777" w:rsidR="00F12BAD" w:rsidRPr="008B5AF2" w:rsidRDefault="00F12BAD" w:rsidP="00F12BAD">
            <w:pPr>
              <w:pStyle w:val="listing"/>
              <w:rPr>
                <w:rFonts w:ascii="Courier New" w:hAnsi="Courier New"/>
                <w:sz w:val="16"/>
              </w:rPr>
            </w:pPr>
            <w:r w:rsidRPr="008B5AF2">
              <w:rPr>
                <w:rFonts w:ascii="Courier New" w:hAnsi="Courier New"/>
                <w:sz w:val="16"/>
              </w:rPr>
              <w:t>                    “measurementInterval”: “600”</w:t>
            </w:r>
          </w:p>
          <w:p w14:paraId="3511F3A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0CBD4AB5"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4E7C32A"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67134B1"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5FFF427D" w14:textId="77777777" w:rsidR="00644493" w:rsidRPr="008B5AF2" w:rsidRDefault="00644493" w:rsidP="00644493">
            <w:pPr>
              <w:pStyle w:val="listing"/>
              <w:rPr>
                <w:rFonts w:ascii="Courier New" w:hAnsi="Courier New"/>
                <w:sz w:val="16"/>
              </w:rPr>
            </w:pPr>
            <w:r w:rsidRPr="008B5AF2">
              <w:rPr>
                <w:rFonts w:ascii="Courier New" w:hAnsi="Courier New"/>
                <w:sz w:val="16"/>
              </w:rPr>
              <w:t>            “commandListEntry”: {</w:t>
            </w:r>
          </w:p>
          <w:p w14:paraId="5EA6AD98" w14:textId="77777777" w:rsidR="00644493" w:rsidRPr="008B5AF2" w:rsidRDefault="00644493" w:rsidP="00644493">
            <w:pPr>
              <w:pStyle w:val="listing"/>
              <w:rPr>
                <w:rFonts w:ascii="Courier New" w:hAnsi="Courier New"/>
                <w:sz w:val="16"/>
              </w:rPr>
            </w:pPr>
            <w:r w:rsidRPr="008B5AF2">
              <w:rPr>
                <w:rFonts w:ascii="Courier New" w:hAnsi="Courier New"/>
                <w:sz w:val="16"/>
              </w:rPr>
              <w:t>                “command”: {</w:t>
            </w:r>
          </w:p>
          <w:p w14:paraId="3B5E878C" w14:textId="239E1F76"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3482CBD8" w14:textId="77777777" w:rsidR="00644493" w:rsidRPr="008B5AF2" w:rsidRDefault="00644493" w:rsidP="00644493">
            <w:pPr>
              <w:pStyle w:val="listing"/>
              <w:rPr>
                <w:rFonts w:ascii="Courier New" w:hAnsi="Courier New"/>
                <w:sz w:val="16"/>
              </w:rPr>
            </w:pPr>
            <w:r w:rsidRPr="008B5AF2">
              <w:rPr>
                <w:rFonts w:ascii="Courier New" w:hAnsi="Courier New"/>
                <w:sz w:val="16"/>
              </w:rPr>
              <w:t>                    “measurementInterval”: “</w:t>
            </w:r>
            <w:r>
              <w:rPr>
                <w:rFonts w:ascii="Courier New" w:hAnsi="Courier New"/>
                <w:sz w:val="16"/>
                <w:lang w:val="en-US"/>
              </w:rPr>
              <w:t>90</w:t>
            </w:r>
            <w:r w:rsidRPr="008B5AF2">
              <w:rPr>
                <w:rFonts w:ascii="Courier New" w:hAnsi="Courier New"/>
                <w:sz w:val="16"/>
              </w:rPr>
              <w:t>”</w:t>
            </w:r>
          </w:p>
          <w:p w14:paraId="18D2E9F9"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6E66BA63"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6096C5C"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5A37120D"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0DBC56DD"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“commandListEntry”: {</w:t>
            </w:r>
          </w:p>
          <w:p w14:paraId="0D5D2378" w14:textId="77777777" w:rsidR="00F12BAD" w:rsidRPr="008B5AF2" w:rsidRDefault="00F12BAD" w:rsidP="00F12BAD">
            <w:pPr>
              <w:pStyle w:val="listing"/>
              <w:rPr>
                <w:rFonts w:ascii="Courier New" w:hAnsi="Courier New"/>
                <w:sz w:val="16"/>
              </w:rPr>
            </w:pPr>
            <w:r w:rsidRPr="008B5AF2">
              <w:rPr>
                <w:rFonts w:ascii="Courier New" w:hAnsi="Courier New"/>
                <w:sz w:val="16"/>
              </w:rPr>
              <w:t>                “command”: {</w:t>
            </w:r>
          </w:p>
          <w:p w14:paraId="49267B80" w14:textId="77777777"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14:paraId="645CAD39"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26E47B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BC2E3F1"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EAF7CED"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BD3A306" w14:textId="640D2C0C" w:rsidR="00260A6F" w:rsidRPr="00F12BAD" w:rsidRDefault="00F12BAD" w:rsidP="00645A00">
            <w:pPr>
              <w:pStyle w:val="listing"/>
              <w:rPr>
                <w:rFonts w:ascii="Courier New" w:hAnsi="Courier New"/>
                <w:sz w:val="16"/>
              </w:rPr>
            </w:pPr>
            <w:r w:rsidRPr="008B5AF2">
              <w:rPr>
                <w:rFonts w:ascii="Courier New" w:hAnsi="Courier New"/>
                <w:sz w:val="16"/>
              </w:rPr>
              <w:t>}</w:t>
            </w:r>
          </w:p>
        </w:tc>
      </w:tr>
    </w:tbl>
    <w:p w14:paraId="39B73F90" w14:textId="77777777" w:rsidR="00260A6F" w:rsidRDefault="00260A6F" w:rsidP="00260A6F">
      <w:pPr>
        <w:pStyle w:val="Body"/>
      </w:pPr>
    </w:p>
    <w:p w14:paraId="460E3E92" w14:textId="77777777" w:rsidR="00260A6F" w:rsidRDefault="00260A6F" w:rsidP="00260A6F">
      <w:pPr>
        <w:pStyle w:val="Heading4"/>
        <w:numPr>
          <w:ilvl w:val="3"/>
          <w:numId w:val="14"/>
        </w:numPr>
      </w:pPr>
      <w:bookmarkStart w:id="149" w:name="_Toc471492453"/>
      <w:r>
        <w:t>Sample Error Responses</w:t>
      </w:r>
      <w:bookmarkEnd w:id="149"/>
    </w:p>
    <w:p w14:paraId="2B8336EA"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7465689" w14:textId="77777777" w:rsidTr="00CA3E3A">
        <w:tc>
          <w:tcPr>
            <w:tcW w:w="5000" w:type="pct"/>
            <w:shd w:val="clear" w:color="auto" w:fill="FFFFCC"/>
            <w:tcMar>
              <w:top w:w="150" w:type="dxa"/>
              <w:left w:w="150" w:type="dxa"/>
              <w:bottom w:w="150" w:type="dxa"/>
              <w:right w:w="150" w:type="dxa"/>
            </w:tcMar>
          </w:tcPr>
          <w:p w14:paraId="63DE7A9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6912971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3A9D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8A6E95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6517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F7859A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6715181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2F4A06D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5F45F4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4AF93C4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w:t>
            </w:r>
          </w:p>
          <w:p w14:paraId="568B57A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AF4B6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1EDB504" w14:textId="77777777" w:rsidR="00260A6F" w:rsidRPr="00C87857" w:rsidRDefault="00260A6F" w:rsidP="00CA3E3A">
            <w:pPr>
              <w:pStyle w:val="listing"/>
              <w:rPr>
                <w:lang w:val="en-US"/>
              </w:rPr>
            </w:pPr>
          </w:p>
        </w:tc>
      </w:tr>
    </w:tbl>
    <w:p w14:paraId="707297D0" w14:textId="77777777" w:rsidR="00260A6F" w:rsidRDefault="00260A6F" w:rsidP="00260A6F">
      <w:pPr>
        <w:pStyle w:val="Body"/>
        <w:ind w:left="0"/>
      </w:pPr>
    </w:p>
    <w:p w14:paraId="773702CA"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5BECFA1" w14:textId="77777777" w:rsidTr="00CA3E3A">
        <w:tc>
          <w:tcPr>
            <w:tcW w:w="5000" w:type="pct"/>
            <w:shd w:val="clear" w:color="auto" w:fill="FFFFCC"/>
            <w:tcMar>
              <w:top w:w="150" w:type="dxa"/>
              <w:left w:w="150" w:type="dxa"/>
              <w:bottom w:w="150" w:type="dxa"/>
              <w:right w:w="150" w:type="dxa"/>
            </w:tcMar>
          </w:tcPr>
          <w:p w14:paraId="147305E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1BB564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8D896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80C247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4DF4D5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55A786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6DB2DC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7177EC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20B525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60742EA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42E82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674B8DA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8876E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5EA1759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3292E9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DEC758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3657178" w14:textId="77777777" w:rsidR="00260A6F" w:rsidRPr="00C87857" w:rsidRDefault="00260A6F" w:rsidP="00CA3E3A">
            <w:pPr>
              <w:pStyle w:val="listing"/>
              <w:rPr>
                <w:lang w:val="en-US"/>
              </w:rPr>
            </w:pPr>
          </w:p>
        </w:tc>
      </w:tr>
    </w:tbl>
    <w:p w14:paraId="24300E75" w14:textId="77777777" w:rsidR="00260A6F" w:rsidRPr="00547D76" w:rsidRDefault="00260A6F" w:rsidP="00260A6F">
      <w:pPr>
        <w:pStyle w:val="Body"/>
        <w:ind w:left="0"/>
      </w:pPr>
    </w:p>
    <w:p w14:paraId="62A77678" w14:textId="77777777" w:rsidR="00260A6F" w:rsidRDefault="00260A6F" w:rsidP="00260A6F">
      <w:pPr>
        <w:pStyle w:val="Heading2"/>
        <w:tabs>
          <w:tab w:val="clear" w:pos="576"/>
          <w:tab w:val="num" w:pos="2160"/>
        </w:tabs>
        <w:ind w:left="720" w:hanging="720"/>
      </w:pPr>
      <w:bookmarkStart w:id="150" w:name="_Toc447094222"/>
      <w:bookmarkStart w:id="151" w:name="_Toc451784840"/>
      <w:bookmarkStart w:id="152" w:name="_Toc471492454"/>
      <w:bookmarkEnd w:id="109"/>
      <w:bookmarkEnd w:id="110"/>
      <w:bookmarkEnd w:id="111"/>
      <w:bookmarkEnd w:id="142"/>
      <w:r>
        <w:t>Operation: provide</w:t>
      </w:r>
      <w:bookmarkEnd w:id="150"/>
      <w:r>
        <w:t>ThrottlingState</w:t>
      </w:r>
      <w:bookmarkEnd w:id="151"/>
      <w:bookmarkEnd w:id="152"/>
    </w:p>
    <w:p w14:paraId="4D78BCE0" w14:textId="77777777" w:rsidR="00260A6F" w:rsidRDefault="00260A6F" w:rsidP="00260A6F">
      <w:pPr>
        <w:pStyle w:val="Heading3"/>
      </w:pPr>
      <w:bookmarkStart w:id="153" w:name="_Toc447094223"/>
      <w:bookmarkStart w:id="154" w:name="_Toc451784841"/>
      <w:bookmarkStart w:id="155" w:name="_Toc471492455"/>
      <w:r>
        <w:t>Functional Behavior</w:t>
      </w:r>
      <w:bookmarkEnd w:id="153"/>
      <w:bookmarkEnd w:id="154"/>
      <w:bookmarkEnd w:id="155"/>
    </w:p>
    <w:p w14:paraId="2BF2AAB4" w14:textId="77777777" w:rsidR="00260A6F" w:rsidRDefault="00260A6F" w:rsidP="00260A6F">
      <w:pPr>
        <w:jc w:val="both"/>
        <w:rPr>
          <w:color w:val="000000" w:themeColor="text1"/>
          <w:sz w:val="22"/>
          <w:szCs w:val="20"/>
        </w:rPr>
      </w:pPr>
      <w:r>
        <w:rPr>
          <w:color w:val="000000" w:themeColor="text1"/>
          <w:sz w:val="22"/>
          <w:szCs w:val="20"/>
        </w:rPr>
        <w:t xml:space="preserve">Allows authorized event source clients to report the state of event throttling by event domain that is currently in force in the event source. </w:t>
      </w:r>
    </w:p>
    <w:p w14:paraId="178B8041" w14:textId="77777777" w:rsidR="00260A6F" w:rsidRPr="00D14E65" w:rsidRDefault="00260A6F" w:rsidP="00260A6F">
      <w:pPr>
        <w:pStyle w:val="ListParagraph"/>
        <w:numPr>
          <w:ilvl w:val="0"/>
          <w:numId w:val="19"/>
        </w:numPr>
      </w:pPr>
      <w:r w:rsidRPr="00D14E65">
        <w:t>Supports only secure HTTPS (one way SSL) access.</w:t>
      </w:r>
    </w:p>
    <w:p w14:paraId="5DC3EE51" w14:textId="77777777" w:rsidR="00260A6F" w:rsidRPr="00D14E65" w:rsidRDefault="00260A6F" w:rsidP="00260A6F">
      <w:pPr>
        <w:pStyle w:val="ListParagraph"/>
        <w:numPr>
          <w:ilvl w:val="0"/>
          <w:numId w:val="19"/>
        </w:numPr>
      </w:pPr>
      <w:r w:rsidRPr="00D14E65">
        <w:t xml:space="preserve">Uses the HTTP verb </w:t>
      </w:r>
      <w:r>
        <w:t>POST</w:t>
      </w:r>
    </w:p>
    <w:p w14:paraId="409A75D0" w14:textId="77777777" w:rsidR="00260A6F" w:rsidRPr="00D14E65" w:rsidRDefault="00260A6F" w:rsidP="00260A6F">
      <w:pPr>
        <w:pStyle w:val="ListParagraph"/>
        <w:numPr>
          <w:ilvl w:val="0"/>
          <w:numId w:val="19"/>
        </w:numPr>
      </w:pPr>
      <w:r w:rsidRPr="00D14E65">
        <w:t xml:space="preserve">Supports </w:t>
      </w:r>
      <w:r>
        <w:t>application/json content types</w:t>
      </w:r>
    </w:p>
    <w:p w14:paraId="00A684FB" w14:textId="77777777" w:rsidR="00260A6F" w:rsidRPr="00D14E65" w:rsidRDefault="00260A6F" w:rsidP="00260A6F">
      <w:pPr>
        <w:pStyle w:val="ListParagraph"/>
        <w:numPr>
          <w:ilvl w:val="0"/>
          <w:numId w:val="19"/>
        </w:numPr>
      </w:pPr>
      <w:r w:rsidRPr="00D14E65">
        <w:t>Provides HTTP response codes as well as Se</w:t>
      </w:r>
      <w:r>
        <w:t>rvice and Policy error messages</w:t>
      </w:r>
    </w:p>
    <w:p w14:paraId="0F48518D" w14:textId="77777777" w:rsidR="00260A6F" w:rsidRDefault="00260A6F" w:rsidP="00260A6F">
      <w:pPr>
        <w:pStyle w:val="Heading3"/>
      </w:pPr>
      <w:bookmarkStart w:id="156" w:name="_Toc447094224"/>
      <w:bookmarkStart w:id="157" w:name="_Toc451784842"/>
      <w:bookmarkStart w:id="158" w:name="_Toc471492456"/>
      <w:r>
        <w:lastRenderedPageBreak/>
        <w:t>Call Flow</w:t>
      </w:r>
      <w:bookmarkEnd w:id="156"/>
      <w:bookmarkEnd w:id="157"/>
      <w:bookmarkEnd w:id="158"/>
    </w:p>
    <w:p w14:paraId="646D42D2" w14:textId="77A39ABB" w:rsidR="00260A6F" w:rsidRDefault="00914D00" w:rsidP="00260A6F">
      <w:pPr>
        <w:pStyle w:val="Body"/>
        <w:keepNext/>
      </w:pPr>
      <w:r>
        <w:rPr>
          <w:noProof/>
        </w:rPr>
        <w:drawing>
          <wp:inline distT="0" distB="0" distL="0" distR="0" wp14:anchorId="0BC229F6" wp14:editId="19B2B3AC">
            <wp:extent cx="4340860" cy="2353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14:paraId="4EA96B43" w14:textId="77777777" w:rsidR="00260A6F" w:rsidRDefault="00260A6F" w:rsidP="00260A6F">
      <w:pPr>
        <w:pStyle w:val="Caption"/>
      </w:pPr>
      <w:r>
        <w:t xml:space="preserve">                  </w:t>
      </w:r>
      <w:bookmarkStart w:id="159" w:name="_Toc447026810"/>
      <w:bookmarkStart w:id="160" w:name="_Toc451784871"/>
      <w:bookmarkStart w:id="161" w:name="_Toc471492468"/>
      <w:r>
        <w:t xml:space="preserve">Figure </w:t>
      </w:r>
      <w:r w:rsidR="004B740E">
        <w:fldChar w:fldCharType="begin"/>
      </w:r>
      <w:r w:rsidR="004B740E">
        <w:instrText xml:space="preserve"> SEQ Figure \* ARABIC </w:instrText>
      </w:r>
      <w:r w:rsidR="004B740E">
        <w:fldChar w:fldCharType="separate"/>
      </w:r>
      <w:r w:rsidR="00CA3E3A">
        <w:rPr>
          <w:noProof/>
        </w:rPr>
        <w:t>5</w:t>
      </w:r>
      <w:r w:rsidR="004B740E">
        <w:rPr>
          <w:noProof/>
        </w:rPr>
        <w:fldChar w:fldCharType="end"/>
      </w:r>
      <w:r>
        <w:t xml:space="preserve"> - provideClientThrottlingState Call Flow</w:t>
      </w:r>
      <w:bookmarkEnd w:id="159"/>
      <w:bookmarkEnd w:id="160"/>
      <w:bookmarkEnd w:id="161"/>
    </w:p>
    <w:p w14:paraId="2A1E4152" w14:textId="77777777" w:rsidR="00887AB7" w:rsidRDefault="00887AB7" w:rsidP="00887AB7">
      <w:pPr>
        <w:pStyle w:val="Heading3"/>
      </w:pPr>
      <w:bookmarkStart w:id="162" w:name="_Toc447094226"/>
      <w:bookmarkStart w:id="163" w:name="_Toc451784844"/>
      <w:bookmarkStart w:id="164" w:name="_Toc471492457"/>
      <w:r>
        <w:t>Input Parameters</w:t>
      </w:r>
      <w:bookmarkEnd w:id="164"/>
    </w:p>
    <w:p w14:paraId="5484B9F6"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D2EC166" w14:textId="77777777" w:rsidTr="00CA3E3A">
        <w:trPr>
          <w:cantSplit/>
          <w:trHeight w:val="300"/>
          <w:tblHeader/>
        </w:trPr>
        <w:tc>
          <w:tcPr>
            <w:tcW w:w="1772" w:type="dxa"/>
            <w:shd w:val="clear" w:color="auto" w:fill="808080" w:themeFill="background1" w:themeFillShade="80"/>
          </w:tcPr>
          <w:p w14:paraId="02DEFD4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FA7E17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680729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B7C5D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48205E" w14:textId="77777777" w:rsidTr="00CA3E3A">
        <w:trPr>
          <w:trHeight w:val="577"/>
        </w:trPr>
        <w:tc>
          <w:tcPr>
            <w:tcW w:w="1772" w:type="dxa"/>
            <w:shd w:val="clear" w:color="auto" w:fill="auto"/>
          </w:tcPr>
          <w:p w14:paraId="75BE212C"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A0B7AE4"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45763181"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6255EFF0"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15E2AE5F"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90D523F" w14:textId="77777777" w:rsidTr="00CA3E3A">
        <w:trPr>
          <w:trHeight w:val="577"/>
        </w:trPr>
        <w:tc>
          <w:tcPr>
            <w:tcW w:w="1772" w:type="dxa"/>
            <w:shd w:val="clear" w:color="auto" w:fill="auto"/>
          </w:tcPr>
          <w:p w14:paraId="4E0E9648"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0A823B9"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D6F225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B850493" w14:textId="77777777" w:rsidR="00260A6F" w:rsidRDefault="00260A6F" w:rsidP="00CA3E3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3776F325" w14:textId="77777777" w:rsidTr="00CA3E3A">
        <w:trPr>
          <w:trHeight w:val="577"/>
        </w:trPr>
        <w:tc>
          <w:tcPr>
            <w:tcW w:w="1772" w:type="dxa"/>
            <w:shd w:val="clear" w:color="auto" w:fill="auto"/>
          </w:tcPr>
          <w:p w14:paraId="2F19025F"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6D7CB4ED"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6435CDB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F21318D"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4DB1B06F" w14:textId="77777777" w:rsidTr="00CA3E3A">
        <w:trPr>
          <w:trHeight w:val="577"/>
        </w:trPr>
        <w:tc>
          <w:tcPr>
            <w:tcW w:w="1772" w:type="dxa"/>
            <w:shd w:val="clear" w:color="auto" w:fill="auto"/>
          </w:tcPr>
          <w:p w14:paraId="695AB545"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57E9084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1F09C49"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6A87157" w14:textId="77777777" w:rsidR="00260A6F" w:rsidRDefault="00260A6F" w:rsidP="00CA3E3A">
            <w:pPr>
              <w:spacing w:after="120"/>
              <w:jc w:val="both"/>
              <w:rPr>
                <w:sz w:val="22"/>
                <w:szCs w:val="22"/>
              </w:rPr>
            </w:pPr>
            <w:r w:rsidRPr="00831D63">
              <w:rPr>
                <w:sz w:val="22"/>
                <w:szCs w:val="22"/>
              </w:rPr>
              <w:t>Must be set to one of the following values:</w:t>
            </w:r>
          </w:p>
          <w:p w14:paraId="2710E1C3"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34CA6DD0" w14:textId="77777777" w:rsidR="00260A6F" w:rsidRDefault="00260A6F" w:rsidP="00260A6F">
      <w:pPr>
        <w:spacing w:after="60"/>
        <w:jc w:val="both"/>
        <w:rPr>
          <w:sz w:val="22"/>
          <w:szCs w:val="20"/>
        </w:rPr>
      </w:pPr>
    </w:p>
    <w:p w14:paraId="54E39615" w14:textId="77777777" w:rsidR="00260A6F" w:rsidRPr="00070A07" w:rsidRDefault="00260A6F" w:rsidP="00260A6F">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260A6F" w:rsidRPr="00CC3A58" w14:paraId="09143BC0" w14:textId="77777777" w:rsidTr="00CA3E3A">
        <w:trPr>
          <w:cantSplit/>
          <w:trHeight w:val="300"/>
          <w:tblHeader/>
        </w:trPr>
        <w:tc>
          <w:tcPr>
            <w:tcW w:w="1782" w:type="dxa"/>
            <w:shd w:val="clear" w:color="auto" w:fill="808080" w:themeFill="background1" w:themeFillShade="80"/>
          </w:tcPr>
          <w:p w14:paraId="3A019572"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14:paraId="69CF0C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472E051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4B86AFD4"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C3F7066" w14:textId="77777777" w:rsidTr="00CA3E3A">
        <w:trPr>
          <w:trHeight w:val="577"/>
        </w:trPr>
        <w:tc>
          <w:tcPr>
            <w:tcW w:w="1782" w:type="dxa"/>
            <w:shd w:val="clear" w:color="auto" w:fill="auto"/>
          </w:tcPr>
          <w:p w14:paraId="6844DF28"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710" w:type="dxa"/>
            <w:shd w:val="clear" w:color="auto" w:fill="auto"/>
          </w:tcPr>
          <w:p w14:paraId="3531FA64"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170" w:type="dxa"/>
            <w:shd w:val="clear" w:color="auto" w:fill="auto"/>
          </w:tcPr>
          <w:p w14:paraId="595FA7A4" w14:textId="77777777" w:rsidR="00260A6F" w:rsidRPr="00980E52" w:rsidRDefault="00260A6F" w:rsidP="00CA3E3A">
            <w:pPr>
              <w:spacing w:after="120"/>
              <w:jc w:val="center"/>
              <w:rPr>
                <w:i/>
                <w:color w:val="4F81BD" w:themeColor="accent1"/>
                <w:sz w:val="22"/>
                <w:szCs w:val="20"/>
              </w:rPr>
            </w:pPr>
            <w:r>
              <w:rPr>
                <w:sz w:val="22"/>
                <w:szCs w:val="20"/>
              </w:rPr>
              <w:t>Yes</w:t>
            </w:r>
          </w:p>
        </w:tc>
        <w:tc>
          <w:tcPr>
            <w:tcW w:w="4590" w:type="dxa"/>
            <w:shd w:val="clear" w:color="auto" w:fill="auto"/>
          </w:tcPr>
          <w:p w14:paraId="45AF2C33" w14:textId="29B1EC25" w:rsidR="00260A6F" w:rsidRPr="00D96589" w:rsidRDefault="00260A6F" w:rsidP="00887AB7">
            <w:pPr>
              <w:spacing w:after="120"/>
              <w:rPr>
                <w:rFonts w:cs="Arial"/>
                <w:sz w:val="22"/>
                <w:szCs w:val="22"/>
              </w:rPr>
            </w:pPr>
            <w:r>
              <w:rPr>
                <w:sz w:val="22"/>
                <w:szCs w:val="22"/>
              </w:rPr>
              <w:t>Consists of an eventThrottlingMode enumeration which can be ‘normal’ or ‘throttled’ followed by an optional array of eventDomainThrott</w:t>
            </w:r>
            <w:r w:rsidR="00887AB7">
              <w:rPr>
                <w:sz w:val="22"/>
                <w:szCs w:val="22"/>
              </w:rPr>
              <w:t>le</w:t>
            </w:r>
            <w:r>
              <w:rPr>
                <w:sz w:val="22"/>
                <w:szCs w:val="22"/>
              </w:rPr>
              <w:t>Specification structures</w:t>
            </w:r>
          </w:p>
        </w:tc>
      </w:tr>
    </w:tbl>
    <w:p w14:paraId="58C7EB05" w14:textId="77777777" w:rsidR="00260A6F" w:rsidRPr="00A67F26" w:rsidRDefault="00260A6F" w:rsidP="00260A6F">
      <w:pPr>
        <w:pStyle w:val="Body"/>
      </w:pPr>
    </w:p>
    <w:p w14:paraId="0890034D" w14:textId="77777777" w:rsidR="00260A6F" w:rsidRDefault="00260A6F" w:rsidP="00260A6F">
      <w:pPr>
        <w:pStyle w:val="Heading3"/>
      </w:pPr>
      <w:bookmarkStart w:id="165" w:name="_Toc471492458"/>
      <w:r>
        <w:t>Output Parameters</w:t>
      </w:r>
      <w:bookmarkEnd w:id="162"/>
      <w:bookmarkEnd w:id="163"/>
      <w:bookmarkEnd w:id="165"/>
    </w:p>
    <w:p w14:paraId="17DB4457" w14:textId="77777777" w:rsidR="00260A6F" w:rsidRPr="00070A07" w:rsidRDefault="00260A6F" w:rsidP="00260A6F">
      <w:pPr>
        <w:spacing w:after="60"/>
        <w:jc w:val="both"/>
        <w:rPr>
          <w:sz w:val="22"/>
          <w:szCs w:val="20"/>
        </w:rPr>
      </w:pPr>
      <w:bookmarkStart w:id="166" w:name="_Toc447094227"/>
      <w:bookmarkStart w:id="167"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50B56696" w14:textId="77777777" w:rsidTr="00CA3E3A">
        <w:trPr>
          <w:cantSplit/>
          <w:trHeight w:val="300"/>
          <w:tblHeader/>
        </w:trPr>
        <w:tc>
          <w:tcPr>
            <w:tcW w:w="1772" w:type="dxa"/>
            <w:shd w:val="clear" w:color="auto" w:fill="808080" w:themeFill="background1" w:themeFillShade="80"/>
          </w:tcPr>
          <w:p w14:paraId="51D98D4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20CD3AD"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215E4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829A5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3EA56AF" w14:textId="77777777" w:rsidTr="00CA3E3A">
        <w:trPr>
          <w:trHeight w:val="577"/>
        </w:trPr>
        <w:tc>
          <w:tcPr>
            <w:tcW w:w="1772" w:type="dxa"/>
            <w:shd w:val="clear" w:color="auto" w:fill="auto"/>
          </w:tcPr>
          <w:p w14:paraId="5A2D5644"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18535D60"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131EA3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02F31E9E"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765965E3" w14:textId="77777777" w:rsidTr="00CA3E3A">
        <w:trPr>
          <w:trHeight w:val="577"/>
        </w:trPr>
        <w:tc>
          <w:tcPr>
            <w:tcW w:w="1772" w:type="dxa"/>
            <w:shd w:val="clear" w:color="auto" w:fill="auto"/>
          </w:tcPr>
          <w:p w14:paraId="100C55C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442F0A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718310E"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61ECADD" w14:textId="77777777" w:rsidR="00260A6F" w:rsidRPr="003F50E7" w:rsidRDefault="00260A6F" w:rsidP="00CA3E3A">
            <w:pPr>
              <w:spacing w:after="120"/>
              <w:jc w:val="both"/>
              <w:rPr>
                <w:sz w:val="22"/>
                <w:szCs w:val="22"/>
              </w:rPr>
            </w:pPr>
            <w:r>
              <w:rPr>
                <w:sz w:val="22"/>
                <w:szCs w:val="22"/>
              </w:rPr>
              <w:t>Used only in error conditions.</w:t>
            </w:r>
          </w:p>
        </w:tc>
      </w:tr>
    </w:tbl>
    <w:p w14:paraId="5EA69AFE" w14:textId="77777777" w:rsidR="00260A6F" w:rsidRDefault="00260A6F" w:rsidP="00260A6F">
      <w:pPr>
        <w:spacing w:after="60"/>
        <w:jc w:val="both"/>
        <w:rPr>
          <w:sz w:val="22"/>
          <w:szCs w:val="20"/>
        </w:rPr>
      </w:pPr>
    </w:p>
    <w:p w14:paraId="3894E0E9"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2317C1DE" w14:textId="77777777" w:rsidTr="00CA3E3A">
        <w:trPr>
          <w:cantSplit/>
          <w:trHeight w:val="300"/>
          <w:tblHeader/>
        </w:trPr>
        <w:tc>
          <w:tcPr>
            <w:tcW w:w="1772" w:type="dxa"/>
            <w:shd w:val="clear" w:color="auto" w:fill="808080" w:themeFill="background1" w:themeFillShade="80"/>
          </w:tcPr>
          <w:p w14:paraId="42850DE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57441A6"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8073D24"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C184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7AF5A20" w14:textId="77777777" w:rsidTr="00CA3E3A">
        <w:trPr>
          <w:trHeight w:val="577"/>
        </w:trPr>
        <w:tc>
          <w:tcPr>
            <w:tcW w:w="1772" w:type="dxa"/>
            <w:shd w:val="clear" w:color="auto" w:fill="auto"/>
          </w:tcPr>
          <w:p w14:paraId="617520F6"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657E69DD"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3DB01DB9"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28712544"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3D214ED9" w14:textId="77777777" w:rsidR="00260A6F" w:rsidRDefault="00260A6F" w:rsidP="00260A6F">
      <w:pPr>
        <w:pStyle w:val="Body"/>
        <w:ind w:left="0"/>
      </w:pPr>
    </w:p>
    <w:p w14:paraId="41DAB0C6" w14:textId="77777777" w:rsidR="00260A6F" w:rsidRPr="00A3371B" w:rsidRDefault="00260A6F" w:rsidP="00260A6F">
      <w:pPr>
        <w:pStyle w:val="Heading3"/>
      </w:pPr>
      <w:bookmarkStart w:id="168" w:name="_Toc471492459"/>
      <w:r>
        <w:t>HTTP Status Codes</w:t>
      </w:r>
      <w:bookmarkEnd w:id="166"/>
      <w:bookmarkEnd w:id="167"/>
      <w:bookmarkEnd w:id="168"/>
    </w:p>
    <w:tbl>
      <w:tblPr>
        <w:tblStyle w:val="TableGrid"/>
        <w:tblW w:w="0" w:type="auto"/>
        <w:tblLook w:val="04A0" w:firstRow="1" w:lastRow="0" w:firstColumn="1" w:lastColumn="0" w:noHBand="0" w:noVBand="1"/>
      </w:tblPr>
      <w:tblGrid>
        <w:gridCol w:w="1084"/>
        <w:gridCol w:w="2482"/>
        <w:gridCol w:w="5784"/>
      </w:tblGrid>
      <w:tr w:rsidR="00260A6F" w:rsidRPr="006B3B52" w14:paraId="156A23CE" w14:textId="77777777" w:rsidTr="00CA3E3A">
        <w:tc>
          <w:tcPr>
            <w:tcW w:w="1084" w:type="dxa"/>
            <w:shd w:val="clear" w:color="auto" w:fill="808080" w:themeFill="background1" w:themeFillShade="80"/>
          </w:tcPr>
          <w:p w14:paraId="7DBC82E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43F5E19B"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4ADCD87E"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5A5B1A04" w14:textId="77777777" w:rsidTr="00CA3E3A">
        <w:tc>
          <w:tcPr>
            <w:tcW w:w="1084" w:type="dxa"/>
          </w:tcPr>
          <w:p w14:paraId="23EC5AF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4</w:t>
            </w:r>
          </w:p>
        </w:tc>
        <w:tc>
          <w:tcPr>
            <w:tcW w:w="2482" w:type="dxa"/>
          </w:tcPr>
          <w:p w14:paraId="3D6BB537"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6813CAE1"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260A6F" w14:paraId="616B0A8F" w14:textId="77777777" w:rsidTr="00CA3E3A">
        <w:tc>
          <w:tcPr>
            <w:tcW w:w="1084" w:type="dxa"/>
          </w:tcPr>
          <w:p w14:paraId="7401E417"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079841FE"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772855A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02C47903" w14:textId="77777777" w:rsidTr="00CA3E3A">
        <w:tc>
          <w:tcPr>
            <w:tcW w:w="1084" w:type="dxa"/>
          </w:tcPr>
          <w:p w14:paraId="62810BF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BB4811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26C8DC9F"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2D072E36" w14:textId="77777777" w:rsidTr="00CA3E3A">
        <w:tc>
          <w:tcPr>
            <w:tcW w:w="1084" w:type="dxa"/>
          </w:tcPr>
          <w:p w14:paraId="466312E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404</w:t>
            </w:r>
          </w:p>
        </w:tc>
        <w:tc>
          <w:tcPr>
            <w:tcW w:w="2482" w:type="dxa"/>
          </w:tcPr>
          <w:p w14:paraId="61D7EA5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3465A6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069B1081" w14:textId="77777777" w:rsidTr="00CA3E3A">
        <w:tc>
          <w:tcPr>
            <w:tcW w:w="1084" w:type="dxa"/>
          </w:tcPr>
          <w:p w14:paraId="07848CB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316D35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1DB6BDC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26A70DB5" w14:textId="77777777" w:rsidTr="00CA3E3A">
        <w:tc>
          <w:tcPr>
            <w:tcW w:w="1084" w:type="dxa"/>
          </w:tcPr>
          <w:p w14:paraId="05D4D87E"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5182130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062077F8" w14:textId="77777777" w:rsidR="00260A6F" w:rsidRPr="008F762C" w:rsidRDefault="00260A6F" w:rsidP="00CA3E3A">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260A6F" w14:paraId="33C81F64" w14:textId="77777777" w:rsidTr="00CA3E3A">
        <w:tc>
          <w:tcPr>
            <w:tcW w:w="1084" w:type="dxa"/>
          </w:tcPr>
          <w:p w14:paraId="71C59D76"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536A75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CBF590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260A6F" w14:paraId="26003F90" w14:textId="77777777" w:rsidTr="00CA3E3A">
        <w:tc>
          <w:tcPr>
            <w:tcW w:w="1084" w:type="dxa"/>
          </w:tcPr>
          <w:p w14:paraId="1F6906BD"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B34381C"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D594D88"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260A6F" w14:paraId="33C357DA" w14:textId="77777777" w:rsidTr="00CA3E3A">
        <w:tc>
          <w:tcPr>
            <w:tcW w:w="1084" w:type="dxa"/>
          </w:tcPr>
          <w:p w14:paraId="72933307"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4198AD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32EFC773"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680E0E33" w14:textId="77777777" w:rsidR="00260A6F" w:rsidRDefault="00260A6F" w:rsidP="00260A6F">
      <w:pPr>
        <w:spacing w:after="200" w:line="276" w:lineRule="auto"/>
        <w:contextualSpacing/>
        <w:rPr>
          <w:i/>
          <w:color w:val="4F81BD" w:themeColor="accent1"/>
          <w:sz w:val="22"/>
          <w:szCs w:val="20"/>
        </w:rPr>
      </w:pPr>
    </w:p>
    <w:p w14:paraId="7E43A9B8" w14:textId="77777777" w:rsidR="00260A6F" w:rsidRPr="00AA5214" w:rsidRDefault="00260A6F" w:rsidP="00260A6F">
      <w:pPr>
        <w:spacing w:after="200" w:line="276" w:lineRule="auto"/>
        <w:contextualSpacing/>
        <w:rPr>
          <w:i/>
          <w:color w:val="4F81BD" w:themeColor="accent1"/>
          <w:sz w:val="22"/>
          <w:szCs w:val="20"/>
        </w:rPr>
      </w:pPr>
    </w:p>
    <w:p w14:paraId="04D2E6F7" w14:textId="77777777" w:rsidR="00260A6F" w:rsidRDefault="00260A6F" w:rsidP="00260A6F">
      <w:pPr>
        <w:pStyle w:val="Heading3"/>
      </w:pPr>
      <w:bookmarkStart w:id="169" w:name="_Toc447094228"/>
      <w:bookmarkStart w:id="170" w:name="_Toc451784846"/>
      <w:bookmarkStart w:id="171" w:name="_Toc471492460"/>
      <w:r>
        <w:t>Sample Request and Response</w:t>
      </w:r>
      <w:bookmarkEnd w:id="169"/>
      <w:bookmarkEnd w:id="170"/>
      <w:bookmarkEnd w:id="171"/>
    </w:p>
    <w:p w14:paraId="29F35398" w14:textId="77777777" w:rsidR="00260A6F" w:rsidRPr="00A35E58" w:rsidRDefault="00260A6F" w:rsidP="00260A6F">
      <w:pPr>
        <w:pStyle w:val="Heading4"/>
        <w:numPr>
          <w:ilvl w:val="3"/>
          <w:numId w:val="14"/>
        </w:numPr>
      </w:pPr>
      <w:bookmarkStart w:id="172" w:name="_Toc447094229"/>
      <w:bookmarkStart w:id="173" w:name="_Toc451784847"/>
      <w:bookmarkStart w:id="174" w:name="_Toc471492461"/>
      <w:r>
        <w:t>Sample Request</w:t>
      </w:r>
      <w:bookmarkEnd w:id="172"/>
      <w:bookmarkEnd w:id="173"/>
      <w:bookmarkEnd w:id="17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3C7986D2" w14:textId="77777777" w:rsidTr="00CA3E3A">
        <w:tc>
          <w:tcPr>
            <w:tcW w:w="5000" w:type="pct"/>
            <w:shd w:val="clear" w:color="auto" w:fill="FFFFCC"/>
            <w:tcMar>
              <w:top w:w="150" w:type="dxa"/>
              <w:left w:w="150" w:type="dxa"/>
              <w:bottom w:w="150" w:type="dxa"/>
              <w:right w:w="150" w:type="dxa"/>
            </w:tcMar>
          </w:tcPr>
          <w:p w14:paraId="76DABB18" w14:textId="2F92B690"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w:t>
            </w:r>
            <w:r>
              <w:rPr>
                <w:rFonts w:ascii="Courier New" w:hAnsi="Courier New"/>
                <w:sz w:val="16"/>
                <w:szCs w:val="16"/>
                <w:lang w:val="en-US"/>
              </w:rPr>
              <w:t>eventListener</w:t>
            </w:r>
            <w:r w:rsidR="00213098">
              <w:rPr>
                <w:rFonts w:ascii="Courier New" w:hAnsi="Courier New"/>
                <w:sz w:val="16"/>
                <w:szCs w:val="16"/>
                <w:lang w:val="en-US"/>
              </w:rPr>
              <w:t>/v</w:t>
            </w:r>
            <w:r w:rsidR="00914D00">
              <w:rPr>
                <w:rFonts w:ascii="Courier New" w:hAnsi="Courier New"/>
                <w:sz w:val="16"/>
                <w:szCs w:val="16"/>
                <w:lang w:val="en-US"/>
              </w:rPr>
              <w:t>4</w:t>
            </w:r>
            <w:r>
              <w:rPr>
                <w:rFonts w:ascii="Courier New" w:hAnsi="Courier New"/>
                <w:sz w:val="16"/>
                <w:szCs w:val="16"/>
                <w:lang w:val="en-US"/>
              </w:rPr>
              <w:t>/clientThrottlingState</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486F7F"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5EA24A4"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728C88AF"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14648B00"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7035485A"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w:t>
            </w:r>
          </w:p>
          <w:p w14:paraId="47259E3B" w14:textId="1136BEC4"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“eventThrottlingState”: {</w:t>
            </w:r>
          </w:p>
          <w:p w14:paraId="093408E4"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“eventThrottlingMode”: “throttled”,</w:t>
            </w:r>
          </w:p>
          <w:p w14:paraId="2C45C2EF" w14:textId="77777777" w:rsidR="00260A6F" w:rsidRPr="00BB78E8"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0B5415D5" w14:textId="77777777" w:rsidR="00260A6F" w:rsidRDefault="00260A6F" w:rsidP="00CA3E3A">
            <w:pPr>
              <w:pStyle w:val="listing"/>
              <w:rPr>
                <w:rFonts w:ascii="Courier New" w:hAnsi="Courier New"/>
                <w:sz w:val="16"/>
                <w:szCs w:val="16"/>
                <w:lang w:val="en-US"/>
              </w:rPr>
            </w:pP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33D6390A"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3C56F200"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“eventDomain”: “fault”,</w:t>
            </w:r>
          </w:p>
          <w:p w14:paraId="6E8EBAC5"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74A0106C"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“alarmInterfaceA”,</w:t>
            </w:r>
          </w:p>
          <w:p w14:paraId="3BA2FEFD"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771CFE35"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2E513057"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7BB84175"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66B42D1F"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2933F5C6"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49687BE7"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486637FE"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lastRenderedPageBreak/>
              <w:t xml:space="preserve">               “suppressedFieldNames”: [</w:t>
            </w:r>
          </w:p>
          <w:p w14:paraId="147ED468"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60A7580C"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“possibleRootCause” </w:t>
            </w:r>
          </w:p>
          <w:p w14:paraId="0EE99C07"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33137FF3"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0E206B17"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0CB914B8"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“suppressedNvPairs” {</w:t>
            </w:r>
          </w:p>
          <w:p w14:paraId="335C95A2"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01E549F0"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545226BF"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“someCounterName”,</w:t>
            </w:r>
          </w:p>
          <w:p w14:paraId="6EA54DD2"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56A7595D"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6D1C2A29"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6C8A5DE1"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13406BAA"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296F1407"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  </w:t>
            </w:r>
          </w:p>
          <w:p w14:paraId="25601E05"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736C789C"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235BEDDD"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 xml:space="preserve">   }</w:t>
            </w:r>
          </w:p>
          <w:p w14:paraId="18C0EE0F" w14:textId="77777777" w:rsidR="00260A6F" w:rsidRPr="00A55F81" w:rsidRDefault="00260A6F" w:rsidP="00CA3E3A">
            <w:pPr>
              <w:pStyle w:val="listing"/>
              <w:rPr>
                <w:rFonts w:ascii="Courier New" w:hAnsi="Courier New"/>
                <w:sz w:val="16"/>
                <w:lang w:val="en-US"/>
              </w:rPr>
            </w:pPr>
            <w:r>
              <w:rPr>
                <w:rFonts w:ascii="Courier New" w:hAnsi="Courier New"/>
                <w:sz w:val="16"/>
                <w:szCs w:val="16"/>
                <w:lang w:val="en-US"/>
              </w:rPr>
              <w:t>}</w:t>
            </w:r>
          </w:p>
        </w:tc>
      </w:tr>
    </w:tbl>
    <w:p w14:paraId="1D360A2C" w14:textId="77777777" w:rsidR="00260A6F" w:rsidRDefault="00260A6F" w:rsidP="00260A6F">
      <w:pPr>
        <w:jc w:val="both"/>
        <w:rPr>
          <w:color w:val="000000"/>
          <w:sz w:val="22"/>
          <w:szCs w:val="20"/>
        </w:rPr>
      </w:pPr>
    </w:p>
    <w:p w14:paraId="3D30F255" w14:textId="77777777" w:rsidR="00260A6F" w:rsidRDefault="00260A6F" w:rsidP="00260A6F">
      <w:pPr>
        <w:pStyle w:val="Heading4"/>
        <w:numPr>
          <w:ilvl w:val="3"/>
          <w:numId w:val="14"/>
        </w:numPr>
      </w:pPr>
      <w:bookmarkStart w:id="175" w:name="_Toc447094230"/>
      <w:bookmarkStart w:id="176" w:name="_Toc451784848"/>
      <w:bookmarkStart w:id="177" w:name="_Toc471492462"/>
      <w:r>
        <w:t>Sample Success Response</w:t>
      </w:r>
      <w:bookmarkEnd w:id="175"/>
      <w:bookmarkEnd w:id="176"/>
      <w:bookmarkEnd w:id="177"/>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D675517" w14:textId="77777777" w:rsidTr="00CA3E3A">
        <w:tc>
          <w:tcPr>
            <w:tcW w:w="5000" w:type="pct"/>
            <w:shd w:val="clear" w:color="auto" w:fill="FFFFCC"/>
            <w:tcMar>
              <w:top w:w="150" w:type="dxa"/>
              <w:left w:w="150" w:type="dxa"/>
              <w:bottom w:w="150" w:type="dxa"/>
              <w:right w:w="150" w:type="dxa"/>
            </w:tcMar>
          </w:tcPr>
          <w:p w14:paraId="19CD712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4 No Content</w:t>
            </w:r>
          </w:p>
          <w:p w14:paraId="7979FF6A" w14:textId="77777777" w:rsidR="00260A6F" w:rsidRDefault="00260A6F" w:rsidP="00CA3E3A">
            <w:pPr>
              <w:pStyle w:val="listing"/>
              <w:rPr>
                <w:rFonts w:ascii="Courier New" w:hAnsi="Courier New"/>
                <w:sz w:val="16"/>
                <w:lang w:val="en-US"/>
              </w:rPr>
            </w:pPr>
          </w:p>
          <w:p w14:paraId="58486C15" w14:textId="77777777" w:rsidR="00260A6F" w:rsidRPr="009D1CED" w:rsidRDefault="00260A6F" w:rsidP="00CA3E3A">
            <w:pPr>
              <w:pStyle w:val="listing"/>
              <w:rPr>
                <w:rFonts w:ascii="Courier New" w:hAnsi="Courier New"/>
                <w:sz w:val="16"/>
                <w:szCs w:val="16"/>
                <w:lang w:val="en-US"/>
              </w:rPr>
            </w:pPr>
          </w:p>
        </w:tc>
      </w:tr>
    </w:tbl>
    <w:p w14:paraId="3038500A" w14:textId="77777777" w:rsidR="00260A6F" w:rsidRDefault="00260A6F" w:rsidP="00260A6F">
      <w:pPr>
        <w:pStyle w:val="Body"/>
      </w:pPr>
    </w:p>
    <w:p w14:paraId="7B634CB2" w14:textId="77777777" w:rsidR="00260A6F" w:rsidRDefault="00260A6F" w:rsidP="00260A6F">
      <w:pPr>
        <w:pStyle w:val="Heading4"/>
        <w:numPr>
          <w:ilvl w:val="3"/>
          <w:numId w:val="14"/>
        </w:numPr>
      </w:pPr>
      <w:bookmarkStart w:id="178" w:name="_Toc451784849"/>
      <w:bookmarkStart w:id="179" w:name="_Toc471492463"/>
      <w:r>
        <w:t>Sample Error Responses</w:t>
      </w:r>
      <w:bookmarkEnd w:id="178"/>
      <w:bookmarkEnd w:id="179"/>
    </w:p>
    <w:p w14:paraId="2B824A4B"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B784DA1" w14:textId="77777777" w:rsidTr="00CA3E3A">
        <w:tc>
          <w:tcPr>
            <w:tcW w:w="5000" w:type="pct"/>
            <w:shd w:val="clear" w:color="auto" w:fill="FFFFCC"/>
            <w:tcMar>
              <w:top w:w="150" w:type="dxa"/>
              <w:left w:w="150" w:type="dxa"/>
              <w:bottom w:w="150" w:type="dxa"/>
              <w:right w:w="150" w:type="dxa"/>
            </w:tcMar>
          </w:tcPr>
          <w:p w14:paraId="4068DC0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1CD44D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AD6DF9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4BBA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439187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3D6D4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2572DF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2EEB9F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B6001E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0D35F35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9C4B36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22969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5BF7C61E" w14:textId="77777777" w:rsidR="00260A6F" w:rsidRPr="00C87857" w:rsidRDefault="00260A6F" w:rsidP="00CA3E3A">
            <w:pPr>
              <w:pStyle w:val="listing"/>
              <w:rPr>
                <w:lang w:val="en-US"/>
              </w:rPr>
            </w:pPr>
          </w:p>
        </w:tc>
      </w:tr>
    </w:tbl>
    <w:p w14:paraId="6147066F" w14:textId="77777777" w:rsidR="00260A6F" w:rsidRDefault="00260A6F" w:rsidP="00260A6F">
      <w:pPr>
        <w:pStyle w:val="Body"/>
        <w:ind w:left="0"/>
      </w:pPr>
    </w:p>
    <w:p w14:paraId="7CCEAE35"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B94C7F5" w14:textId="77777777" w:rsidTr="00CA3E3A">
        <w:tc>
          <w:tcPr>
            <w:tcW w:w="5000" w:type="pct"/>
            <w:shd w:val="clear" w:color="auto" w:fill="FFFFCC"/>
            <w:tcMar>
              <w:top w:w="150" w:type="dxa"/>
              <w:left w:w="150" w:type="dxa"/>
              <w:bottom w:w="150" w:type="dxa"/>
              <w:right w:w="150" w:type="dxa"/>
            </w:tcMar>
          </w:tcPr>
          <w:p w14:paraId="1FFE17F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71E97FF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5DE495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BB18F1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5CA32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903227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84E331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3B0B60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3E8802A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2DB3AB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2F67EA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4098312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9A3B8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8EFE40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60C39C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10B76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2596C18" w14:textId="77777777" w:rsidR="00260A6F" w:rsidRPr="00C87857" w:rsidRDefault="00260A6F" w:rsidP="00CA3E3A">
            <w:pPr>
              <w:pStyle w:val="listing"/>
              <w:rPr>
                <w:lang w:val="en-US"/>
              </w:rPr>
            </w:pPr>
          </w:p>
        </w:tc>
      </w:tr>
    </w:tbl>
    <w:p w14:paraId="45C7E9EE" w14:textId="77777777" w:rsidR="00260A6F" w:rsidRPr="00547D76" w:rsidRDefault="00260A6F" w:rsidP="00260A6F">
      <w:pPr>
        <w:pStyle w:val="Body"/>
        <w:ind w:left="0"/>
      </w:pPr>
    </w:p>
    <w:p w14:paraId="31650460" w14:textId="77777777" w:rsidR="004A0D16" w:rsidRPr="00547D76" w:rsidRDefault="004A0D16" w:rsidP="00AB0645">
      <w:pPr>
        <w:pStyle w:val="Body"/>
        <w:ind w:left="0"/>
      </w:pPr>
    </w:p>
    <w:p w14:paraId="0DA9DE72" w14:textId="016C2AA4" w:rsidR="0086463F" w:rsidRPr="00DC76FB" w:rsidRDefault="0086463F" w:rsidP="00776754">
      <w:pPr>
        <w:pStyle w:val="Heading3"/>
        <w:numPr>
          <w:ilvl w:val="0"/>
          <w:numId w:val="0"/>
        </w:numPr>
        <w:rPr>
          <w:i/>
          <w:color w:val="4F81BD" w:themeColor="accent1"/>
          <w:sz w:val="22"/>
          <w:szCs w:val="20"/>
        </w:rPr>
      </w:pPr>
      <w:bookmarkStart w:id="180" w:name="_Detailed_XML_Schema"/>
      <w:bookmarkStart w:id="181" w:name="_Detailed_XML_Schema_1"/>
      <w:bookmarkStart w:id="182" w:name="_Details_of_response"/>
      <w:bookmarkEnd w:id="180"/>
      <w:bookmarkEnd w:id="181"/>
      <w:bookmarkEnd w:id="182"/>
    </w:p>
    <w:sectPr w:rsidR="0086463F" w:rsidRPr="00DC76FB" w:rsidSect="00482817">
      <w:headerReference w:type="even" r:id="rId35"/>
      <w:headerReference w:type="default" r:id="rId36"/>
      <w:headerReference w:type="first" r:id="rId37"/>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E352A" w14:textId="77777777" w:rsidR="00097CA9" w:rsidRDefault="00097CA9">
      <w:r>
        <w:separator/>
      </w:r>
    </w:p>
  </w:endnote>
  <w:endnote w:type="continuationSeparator" w:id="0">
    <w:p w14:paraId="69A11E2E" w14:textId="77777777" w:rsidR="00097CA9" w:rsidRDefault="0009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4B740E" w:rsidRDefault="004B740E">
    <w:pPr>
      <w:pStyle w:val="Footer"/>
    </w:pPr>
  </w:p>
  <w:p w14:paraId="5902A267" w14:textId="77777777" w:rsidR="004B740E" w:rsidRDefault="004B740E"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4B740E" w:rsidRDefault="004B740E"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756D4491" w:rsidR="004B740E" w:rsidRDefault="004B740E" w:rsidP="00231047">
    <w:pPr>
      <w:pStyle w:val="Legal"/>
      <w:jc w:val="center"/>
      <w:rPr>
        <w:sz w:val="18"/>
        <w:szCs w:val="18"/>
      </w:rPr>
    </w:pPr>
    <w:r>
      <w:rPr>
        <w:sz w:val="18"/>
        <w:szCs w:val="18"/>
      </w:rPr>
      <w:t xml:space="preserve">                               © 2015</w:t>
    </w:r>
    <w:r w:rsidRPr="001C5C28">
      <w:rPr>
        <w:sz w:val="18"/>
        <w:szCs w:val="18"/>
      </w:rPr>
      <w:t xml:space="preserve"> AT&amp;T Intellectual Property. All rights reserved. AT&amp;T and AT&amp;T logo are trademarks of </w:t>
    </w:r>
  </w:p>
  <w:p w14:paraId="21815F86" w14:textId="77777777" w:rsidR="004B740E" w:rsidRDefault="004B740E"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4B740E" w:rsidRDefault="004B740E"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ED4F6" w14:textId="77777777" w:rsidR="004B740E" w:rsidRDefault="004B740E" w:rsidP="0007777E">
    <w:pPr>
      <w:pStyle w:val="Footer"/>
      <w:jc w:val="center"/>
      <w:rPr>
        <w:color w:val="000000"/>
      </w:rPr>
    </w:pPr>
  </w:p>
  <w:p w14:paraId="6B0C9D28" w14:textId="77777777" w:rsidR="004B740E" w:rsidRDefault="004B740E" w:rsidP="00566553">
    <w:pPr>
      <w:pStyle w:val="Footer"/>
      <w:jc w:val="center"/>
      <w:rPr>
        <w:color w:val="000000"/>
        <w:sz w:val="14"/>
      </w:rPr>
    </w:pPr>
    <w:r w:rsidRPr="00C5323A">
      <w:rPr>
        <w:color w:val="000000"/>
        <w:sz w:val="14"/>
      </w:rPr>
      <w:t xml:space="preserve">© 2015 AT&amp;T Intellectual Property. All rights reserved. </w:t>
    </w:r>
  </w:p>
  <w:p w14:paraId="5DF605C9" w14:textId="77777777" w:rsidR="004B740E" w:rsidRPr="00C5323A" w:rsidRDefault="004B740E" w:rsidP="00566553">
    <w:pPr>
      <w:pStyle w:val="Footer"/>
      <w:jc w:val="center"/>
      <w:rPr>
        <w:color w:val="000000"/>
        <w:sz w:val="14"/>
      </w:rPr>
    </w:pPr>
    <w:r w:rsidRPr="00C5323A">
      <w:rPr>
        <w:color w:val="000000"/>
        <w:sz w:val="14"/>
      </w:rPr>
      <w:t>AT&amp;T and AT&amp;T logo are trademarks of AT&amp;T Intellectual Property.</w:t>
    </w:r>
  </w:p>
  <w:p w14:paraId="4248E356" w14:textId="77777777" w:rsidR="004B740E" w:rsidRDefault="004B740E">
    <w:pPr>
      <w:pStyle w:val="Footer"/>
    </w:pPr>
    <w:r>
      <w:rPr>
        <w:noProof/>
        <w:color w:val="FFFFFF"/>
      </w:rPr>
      <w:drawing>
        <wp:anchor distT="0" distB="0" distL="114300" distR="114300" simplePos="0" relativeHeight="251663360" behindDoc="1" locked="0" layoutInCell="1" allowOverlap="1" wp14:anchorId="16ED8989" wp14:editId="31C219DF">
          <wp:simplePos x="0" y="0"/>
          <wp:positionH relativeFrom="page">
            <wp:posOffset>0</wp:posOffset>
          </wp:positionH>
          <wp:positionV relativeFrom="page">
            <wp:posOffset>8686800</wp:posOffset>
          </wp:positionV>
          <wp:extent cx="5916295" cy="1399540"/>
          <wp:effectExtent l="19050" t="0" r="8255" b="0"/>
          <wp:wrapNone/>
          <wp:docPr id="3" name="Picture 3"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14622A1" w14:textId="77777777" w:rsidR="004B740E" w:rsidRDefault="004B740E">
    <w:pPr>
      <w:pStyle w:val="Footer"/>
    </w:pPr>
    <w:fldSimple w:instr=" STYLEREF DocNumber \* MERGEFORMAT ">
      <w:r w:rsidR="00644493" w:rsidRPr="00644493">
        <w:rPr>
          <w:noProof/>
          <w:color w:val="FFFFFF"/>
        </w:rPr>
        <w:t>xxxx</w:t>
      </w:r>
    </w:fldSimple>
    <w:r w:rsidRPr="009B7CFB">
      <w:rPr>
        <w:color w:val="FFFFFF"/>
      </w:rPr>
      <w:t xml:space="preserve">   Rev. </w:t>
    </w:r>
    <w:fldSimple w:instr=" STYLEREF DocRevNum \* MERGEFORMAT ">
      <w:r w:rsidR="00644493" w:rsidRPr="00644493">
        <w:rPr>
          <w:noProof/>
          <w:color w:val="FFFFFF"/>
        </w:rPr>
        <w:t>4.0</w:t>
      </w:r>
    </w:fldSimple>
    <w:r w:rsidRPr="009B7CFB">
      <w:rPr>
        <w:color w:val="FFFFFF"/>
      </w:rPr>
      <w:tab/>
    </w:r>
    <w:r>
      <w:tab/>
    </w:r>
    <w:r>
      <w:fldChar w:fldCharType="begin"/>
    </w:r>
    <w:r>
      <w:instrText xml:space="preserve"> PAGE </w:instrText>
    </w:r>
    <w:r>
      <w:fldChar w:fldCharType="separate"/>
    </w:r>
    <w:r w:rsidR="00644493">
      <w:rPr>
        <w:noProof/>
      </w:rPr>
      <w:t>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4B740E" w:rsidRDefault="004B740E" w:rsidP="0007777E">
    <w:pPr>
      <w:pStyle w:val="Footer"/>
      <w:jc w:val="center"/>
      <w:rPr>
        <w:color w:val="000000"/>
      </w:rPr>
    </w:pPr>
  </w:p>
  <w:p w14:paraId="77BDE07F" w14:textId="77777777" w:rsidR="004B740E" w:rsidRPr="0087530B" w:rsidRDefault="004B740E" w:rsidP="0007777E">
    <w:pPr>
      <w:pStyle w:val="Footer"/>
      <w:jc w:val="center"/>
      <w:rPr>
        <w:color w:val="000000"/>
      </w:rPr>
    </w:pPr>
    <w:r w:rsidRPr="0087530B">
      <w:rPr>
        <w:color w:val="000000"/>
      </w:rPr>
      <w:t>AT&amp;T Proprietary</w:t>
    </w:r>
  </w:p>
  <w:p w14:paraId="4A5A63FE" w14:textId="77777777" w:rsidR="004B740E" w:rsidRDefault="004B740E" w:rsidP="0007777E">
    <w:pPr>
      <w:pStyle w:val="Footer"/>
      <w:jc w:val="center"/>
      <w:rPr>
        <w:color w:val="000000"/>
      </w:rPr>
    </w:pPr>
    <w:r w:rsidRPr="0087530B">
      <w:rPr>
        <w:color w:val="000000"/>
      </w:rPr>
      <w:t xml:space="preserve">The information contained here is for use by authorized </w:t>
    </w:r>
    <w:r>
      <w:rPr>
        <w:color w:val="000000"/>
      </w:rPr>
      <w:br/>
    </w:r>
    <w:r w:rsidRPr="0087530B">
      <w:rPr>
        <w:color w:val="000000"/>
      </w:rPr>
      <w:t>person only and is not for general distribution</w:t>
    </w:r>
  </w:p>
  <w:p w14:paraId="08BAEADB" w14:textId="77777777" w:rsidR="004B740E" w:rsidRDefault="004B740E">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4B740E" w:rsidRDefault="004B740E">
    <w:pPr>
      <w:pStyle w:val="Footer"/>
    </w:pPr>
    <w:fldSimple w:instr=" STYLEREF DocNumber \* MERGEFORMAT ">
      <w:r w:rsidR="00644493" w:rsidRPr="00644493">
        <w:rPr>
          <w:noProof/>
          <w:color w:val="FFFFFF"/>
        </w:rPr>
        <w:t>xxxx</w:t>
      </w:r>
    </w:fldSimple>
    <w:r w:rsidRPr="009B7CFB">
      <w:rPr>
        <w:color w:val="FFFFFF"/>
      </w:rPr>
      <w:t xml:space="preserve">   Rev. </w:t>
    </w:r>
    <w:fldSimple w:instr=" STYLEREF DocRevNum \* MERGEFORMAT ">
      <w:r w:rsidR="00644493" w:rsidRPr="00644493">
        <w:rPr>
          <w:noProof/>
          <w:color w:val="FFFFFF"/>
        </w:rPr>
        <w:t>4.0</w:t>
      </w:r>
    </w:fldSimple>
    <w:r w:rsidRPr="009B7CFB">
      <w:rPr>
        <w:color w:val="FFFFFF"/>
      </w:rPr>
      <w:tab/>
    </w:r>
    <w:r>
      <w:tab/>
    </w:r>
    <w:r>
      <w:fldChar w:fldCharType="begin"/>
    </w:r>
    <w:r>
      <w:instrText xml:space="preserve"> PAGE </w:instrText>
    </w:r>
    <w:r>
      <w:fldChar w:fldCharType="separate"/>
    </w:r>
    <w:r w:rsidR="00644493">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A42B2" w14:textId="77777777" w:rsidR="00097CA9" w:rsidRDefault="00097CA9">
      <w:r>
        <w:separator/>
      </w:r>
    </w:p>
  </w:footnote>
  <w:footnote w:type="continuationSeparator" w:id="0">
    <w:p w14:paraId="70163165" w14:textId="77777777" w:rsidR="00097CA9" w:rsidRDefault="00097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4B740E" w:rsidRDefault="004B740E" w:rsidP="0071468F">
    <w:pPr>
      <w:pStyle w:val="Header"/>
    </w:pPr>
  </w:p>
  <w:p w14:paraId="23181A6E" w14:textId="77777777" w:rsidR="004B740E" w:rsidRPr="00C61426" w:rsidRDefault="004B740E"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2D4F" w14:textId="77777777" w:rsidR="004B740E" w:rsidRDefault="004B740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4B740E" w:rsidRDefault="004B740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4B740E" w:rsidRDefault="004B740E">
    <w:pPr>
      <w:pStyle w:val="Header"/>
    </w:pPr>
  </w:p>
  <w:p w14:paraId="611CC013" w14:textId="77777777" w:rsidR="004B740E" w:rsidRDefault="004B740E">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4B740E" w:rsidRDefault="004B740E">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4B740E" w:rsidRDefault="004B740E">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4B740E" w:rsidRDefault="004B740E">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4B740E" w:rsidRDefault="004B74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327CB" w14:textId="77777777" w:rsidR="004B740E" w:rsidRDefault="004B74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CE24C" w14:textId="77777777" w:rsidR="004B740E" w:rsidRDefault="004B740E">
    <w:pPr>
      <w:pStyle w:val="Header"/>
    </w:pPr>
  </w:p>
  <w:p w14:paraId="17926AC8" w14:textId="77777777" w:rsidR="004B740E" w:rsidRDefault="004B740E">
    <w:pPr>
      <w:pStyle w:val="Header"/>
    </w:pPr>
    <w:r>
      <w:rPr>
        <w:noProof/>
      </w:rPr>
      <w:drawing>
        <wp:anchor distT="0" distB="0" distL="114300" distR="114300" simplePos="0" relativeHeight="251662336" behindDoc="1" locked="0" layoutInCell="1" allowOverlap="1" wp14:anchorId="680FEDF3" wp14:editId="46286668">
          <wp:simplePos x="0" y="0"/>
          <wp:positionH relativeFrom="page">
            <wp:posOffset>1783080</wp:posOffset>
          </wp:positionH>
          <wp:positionV relativeFrom="page">
            <wp:posOffset>0</wp:posOffset>
          </wp:positionV>
          <wp:extent cx="5998210" cy="1639570"/>
          <wp:effectExtent l="19050" t="0" r="2540" b="0"/>
          <wp:wrapNone/>
          <wp:docPr id="1" name="Picture 1"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B91D8" w14:textId="77777777" w:rsidR="004B740E" w:rsidRDefault="004B740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4B740E" w:rsidRDefault="004B740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4B740E" w:rsidRDefault="004B740E">
    <w:pPr>
      <w:pStyle w:val="Header"/>
    </w:pPr>
  </w:p>
  <w:p w14:paraId="753CE636" w14:textId="77777777" w:rsidR="004B740E" w:rsidRDefault="004B740E">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4B740E" w:rsidRDefault="004B740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A2B0" w14:textId="77777777" w:rsidR="004B740E" w:rsidRDefault="004B740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267CB" w14:textId="77777777" w:rsidR="004B740E" w:rsidRDefault="004B740E">
    <w:pPr>
      <w:pStyle w:val="Header"/>
    </w:pPr>
  </w:p>
  <w:p w14:paraId="3EC48188" w14:textId="77777777" w:rsidR="004B740E" w:rsidRPr="00736EB7" w:rsidRDefault="004B740E">
    <w:pPr>
      <w:pStyle w:val="Header"/>
      <w:rPr>
        <w:color w:val="000000"/>
      </w:rPr>
    </w:pPr>
    <w:r w:rsidRPr="00736EB7">
      <w:rPr>
        <w:color w:val="000000"/>
      </w:rPr>
      <w:t>Re</w:t>
    </w:r>
    <w:r>
      <w:rPr>
        <w:noProof/>
        <w:color w:val="000000"/>
      </w:rPr>
      <w:drawing>
        <wp:anchor distT="0" distB="0" distL="114300" distR="114300" simplePos="0" relativeHeight="251658240" behindDoc="1" locked="0" layoutInCell="1" allowOverlap="1" wp14:anchorId="2799356D" wp14:editId="3BA353F7">
          <wp:simplePos x="0" y="0"/>
          <wp:positionH relativeFrom="page">
            <wp:posOffset>1783080</wp:posOffset>
          </wp:positionH>
          <wp:positionV relativeFrom="page">
            <wp:posOffset>0</wp:posOffset>
          </wp:positionV>
          <wp:extent cx="5998210" cy="1639570"/>
          <wp:effectExtent l="19050" t="0" r="2540" b="0"/>
          <wp:wrapNone/>
          <wp:docPr id="112" name="Picture 112"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noProof/>
        <w:color w:val="000000"/>
      </w:rPr>
      <w:t>vision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5"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2"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5"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6"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7"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1"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5"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5"/>
  </w:num>
  <w:num w:numId="3">
    <w:abstractNumId w:val="14"/>
  </w:num>
  <w:num w:numId="4">
    <w:abstractNumId w:val="20"/>
  </w:num>
  <w:num w:numId="5">
    <w:abstractNumId w:val="18"/>
  </w:num>
  <w:num w:numId="6">
    <w:abstractNumId w:val="19"/>
  </w:num>
  <w:num w:numId="7">
    <w:abstractNumId w:val="12"/>
    <w:lvlOverride w:ilvl="0">
      <w:startOverride w:val="1"/>
    </w:lvlOverride>
  </w:num>
  <w:num w:numId="8">
    <w:abstractNumId w:val="8"/>
  </w:num>
  <w:num w:numId="9">
    <w:abstractNumId w:val="4"/>
  </w:num>
  <w:num w:numId="10">
    <w:abstractNumId w:val="4"/>
  </w:num>
  <w:num w:numId="11">
    <w:abstractNumId w:val="4"/>
  </w:num>
  <w:num w:numId="12">
    <w:abstractNumId w:val="4"/>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3"/>
  </w:num>
  <w:num w:numId="21">
    <w:abstractNumId w:val="7"/>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2"/>
  </w:num>
  <w:num w:numId="26">
    <w:abstractNumId w:val="2"/>
  </w:num>
  <w:num w:numId="27">
    <w:abstractNumId w:val="24"/>
  </w:num>
  <w:num w:numId="28">
    <w:abstractNumId w:val="16"/>
  </w:num>
  <w:num w:numId="29">
    <w:abstractNumId w:val="5"/>
  </w:num>
  <w:num w:numId="30">
    <w:abstractNumId w:val="22"/>
  </w:num>
  <w:num w:numId="31">
    <w:abstractNumId w:val="17"/>
  </w:num>
  <w:num w:numId="32">
    <w:abstractNumId w:val="26"/>
  </w:num>
  <w:num w:numId="33">
    <w:abstractNumId w:val="25"/>
  </w:num>
  <w:num w:numId="34">
    <w:abstractNumId w:val="9"/>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1"/>
  </w:num>
  <w:num w:numId="3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4717"/>
    <w:rsid w:val="00016506"/>
    <w:rsid w:val="00016638"/>
    <w:rsid w:val="00016983"/>
    <w:rsid w:val="00016AD4"/>
    <w:rsid w:val="00017142"/>
    <w:rsid w:val="00017331"/>
    <w:rsid w:val="00020C8F"/>
    <w:rsid w:val="00022D30"/>
    <w:rsid w:val="00024910"/>
    <w:rsid w:val="000268D8"/>
    <w:rsid w:val="00027CA0"/>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46F0"/>
    <w:rsid w:val="00054970"/>
    <w:rsid w:val="00055464"/>
    <w:rsid w:val="00055A52"/>
    <w:rsid w:val="00056303"/>
    <w:rsid w:val="0005657F"/>
    <w:rsid w:val="000605AC"/>
    <w:rsid w:val="000609BD"/>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D72"/>
    <w:rsid w:val="00082F59"/>
    <w:rsid w:val="00083F41"/>
    <w:rsid w:val="00084FE3"/>
    <w:rsid w:val="00085917"/>
    <w:rsid w:val="0008702A"/>
    <w:rsid w:val="000903A1"/>
    <w:rsid w:val="000903AC"/>
    <w:rsid w:val="00090C3C"/>
    <w:rsid w:val="00090CB8"/>
    <w:rsid w:val="00093D3A"/>
    <w:rsid w:val="00095027"/>
    <w:rsid w:val="000953E7"/>
    <w:rsid w:val="000971CA"/>
    <w:rsid w:val="00097CA9"/>
    <w:rsid w:val="00097D0B"/>
    <w:rsid w:val="000A0611"/>
    <w:rsid w:val="000A0D15"/>
    <w:rsid w:val="000B13CC"/>
    <w:rsid w:val="000B284E"/>
    <w:rsid w:val="000B4252"/>
    <w:rsid w:val="000B50E4"/>
    <w:rsid w:val="000B63E3"/>
    <w:rsid w:val="000B736A"/>
    <w:rsid w:val="000B74B5"/>
    <w:rsid w:val="000B79EA"/>
    <w:rsid w:val="000C3163"/>
    <w:rsid w:val="000C36F3"/>
    <w:rsid w:val="000C3CE4"/>
    <w:rsid w:val="000C3FD6"/>
    <w:rsid w:val="000C486C"/>
    <w:rsid w:val="000C5BD0"/>
    <w:rsid w:val="000C659D"/>
    <w:rsid w:val="000C6C31"/>
    <w:rsid w:val="000C76E9"/>
    <w:rsid w:val="000D07F0"/>
    <w:rsid w:val="000D18F5"/>
    <w:rsid w:val="000D37D8"/>
    <w:rsid w:val="000D3A57"/>
    <w:rsid w:val="000D49CB"/>
    <w:rsid w:val="000D4C5B"/>
    <w:rsid w:val="000D4C98"/>
    <w:rsid w:val="000D555D"/>
    <w:rsid w:val="000E1762"/>
    <w:rsid w:val="000E3939"/>
    <w:rsid w:val="000E42AF"/>
    <w:rsid w:val="000E6544"/>
    <w:rsid w:val="000F06EF"/>
    <w:rsid w:val="000F14AF"/>
    <w:rsid w:val="000F248C"/>
    <w:rsid w:val="000F40BD"/>
    <w:rsid w:val="000F6998"/>
    <w:rsid w:val="000F7B41"/>
    <w:rsid w:val="00100655"/>
    <w:rsid w:val="00100807"/>
    <w:rsid w:val="00102D7F"/>
    <w:rsid w:val="0010330E"/>
    <w:rsid w:val="00106091"/>
    <w:rsid w:val="00111067"/>
    <w:rsid w:val="001139A9"/>
    <w:rsid w:val="00114C39"/>
    <w:rsid w:val="001159CA"/>
    <w:rsid w:val="00115B0A"/>
    <w:rsid w:val="00116990"/>
    <w:rsid w:val="001171C8"/>
    <w:rsid w:val="0012277B"/>
    <w:rsid w:val="00125970"/>
    <w:rsid w:val="001301B2"/>
    <w:rsid w:val="001315C5"/>
    <w:rsid w:val="00131738"/>
    <w:rsid w:val="00131D02"/>
    <w:rsid w:val="00132F9A"/>
    <w:rsid w:val="00133ED4"/>
    <w:rsid w:val="001346F1"/>
    <w:rsid w:val="0013516D"/>
    <w:rsid w:val="001357C7"/>
    <w:rsid w:val="00136BD9"/>
    <w:rsid w:val="00136BE6"/>
    <w:rsid w:val="001375D5"/>
    <w:rsid w:val="00137ABB"/>
    <w:rsid w:val="00137D97"/>
    <w:rsid w:val="0014188B"/>
    <w:rsid w:val="001441FF"/>
    <w:rsid w:val="00144AF6"/>
    <w:rsid w:val="00145A89"/>
    <w:rsid w:val="001460B5"/>
    <w:rsid w:val="00146656"/>
    <w:rsid w:val="00150404"/>
    <w:rsid w:val="00150A05"/>
    <w:rsid w:val="00151A46"/>
    <w:rsid w:val="00151BD6"/>
    <w:rsid w:val="00152DAF"/>
    <w:rsid w:val="00153D7F"/>
    <w:rsid w:val="00154D05"/>
    <w:rsid w:val="001556F4"/>
    <w:rsid w:val="00156830"/>
    <w:rsid w:val="00161E7A"/>
    <w:rsid w:val="00161EA1"/>
    <w:rsid w:val="00162069"/>
    <w:rsid w:val="00162610"/>
    <w:rsid w:val="00162780"/>
    <w:rsid w:val="00165356"/>
    <w:rsid w:val="00166978"/>
    <w:rsid w:val="00171D2D"/>
    <w:rsid w:val="00173CE9"/>
    <w:rsid w:val="001761FF"/>
    <w:rsid w:val="001821DE"/>
    <w:rsid w:val="001822F7"/>
    <w:rsid w:val="00183324"/>
    <w:rsid w:val="0018592D"/>
    <w:rsid w:val="001868AA"/>
    <w:rsid w:val="00187352"/>
    <w:rsid w:val="00190C2D"/>
    <w:rsid w:val="001927A1"/>
    <w:rsid w:val="0019300F"/>
    <w:rsid w:val="0019586E"/>
    <w:rsid w:val="00195DEB"/>
    <w:rsid w:val="001961A3"/>
    <w:rsid w:val="001965C5"/>
    <w:rsid w:val="001966DA"/>
    <w:rsid w:val="001972B9"/>
    <w:rsid w:val="001972CB"/>
    <w:rsid w:val="001A55AA"/>
    <w:rsid w:val="001A5D28"/>
    <w:rsid w:val="001A7CF0"/>
    <w:rsid w:val="001B05FC"/>
    <w:rsid w:val="001B122F"/>
    <w:rsid w:val="001B4FAC"/>
    <w:rsid w:val="001B55B6"/>
    <w:rsid w:val="001B6D81"/>
    <w:rsid w:val="001B6FD4"/>
    <w:rsid w:val="001C082C"/>
    <w:rsid w:val="001C0EAB"/>
    <w:rsid w:val="001C0F01"/>
    <w:rsid w:val="001C4F70"/>
    <w:rsid w:val="001C53DE"/>
    <w:rsid w:val="001C58C0"/>
    <w:rsid w:val="001C6940"/>
    <w:rsid w:val="001D04B5"/>
    <w:rsid w:val="001D0983"/>
    <w:rsid w:val="001D223A"/>
    <w:rsid w:val="001D29A2"/>
    <w:rsid w:val="001D3D11"/>
    <w:rsid w:val="001D6A4D"/>
    <w:rsid w:val="001D6E10"/>
    <w:rsid w:val="001D7ED9"/>
    <w:rsid w:val="001E3B71"/>
    <w:rsid w:val="001E736A"/>
    <w:rsid w:val="001F1747"/>
    <w:rsid w:val="001F190E"/>
    <w:rsid w:val="001F1B73"/>
    <w:rsid w:val="001F28F1"/>
    <w:rsid w:val="001F2DB4"/>
    <w:rsid w:val="001F3C0D"/>
    <w:rsid w:val="001F3DE7"/>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D16"/>
    <w:rsid w:val="00221A06"/>
    <w:rsid w:val="002225F7"/>
    <w:rsid w:val="00222811"/>
    <w:rsid w:val="00222EF6"/>
    <w:rsid w:val="002251C6"/>
    <w:rsid w:val="00227AA6"/>
    <w:rsid w:val="00227B65"/>
    <w:rsid w:val="00231047"/>
    <w:rsid w:val="0023303B"/>
    <w:rsid w:val="00233335"/>
    <w:rsid w:val="00234182"/>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1B8"/>
    <w:rsid w:val="002558F9"/>
    <w:rsid w:val="00256341"/>
    <w:rsid w:val="00256568"/>
    <w:rsid w:val="002566AD"/>
    <w:rsid w:val="00260A6F"/>
    <w:rsid w:val="00261BB8"/>
    <w:rsid w:val="002629C6"/>
    <w:rsid w:val="002629EA"/>
    <w:rsid w:val="00271BDA"/>
    <w:rsid w:val="00271DD5"/>
    <w:rsid w:val="00271F74"/>
    <w:rsid w:val="00274D67"/>
    <w:rsid w:val="0028105F"/>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B0383"/>
    <w:rsid w:val="002B0E46"/>
    <w:rsid w:val="002B2A53"/>
    <w:rsid w:val="002B2C31"/>
    <w:rsid w:val="002B4372"/>
    <w:rsid w:val="002B5295"/>
    <w:rsid w:val="002B5863"/>
    <w:rsid w:val="002B59C9"/>
    <w:rsid w:val="002B59D4"/>
    <w:rsid w:val="002C01AE"/>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511B"/>
    <w:rsid w:val="003169BB"/>
    <w:rsid w:val="00317231"/>
    <w:rsid w:val="003177E4"/>
    <w:rsid w:val="00322261"/>
    <w:rsid w:val="003235CA"/>
    <w:rsid w:val="003238C8"/>
    <w:rsid w:val="00324126"/>
    <w:rsid w:val="0032424D"/>
    <w:rsid w:val="00325A98"/>
    <w:rsid w:val="00326B9E"/>
    <w:rsid w:val="00331072"/>
    <w:rsid w:val="00332DF6"/>
    <w:rsid w:val="003343FC"/>
    <w:rsid w:val="00335BC8"/>
    <w:rsid w:val="003365CF"/>
    <w:rsid w:val="00337A47"/>
    <w:rsid w:val="003411C0"/>
    <w:rsid w:val="0034230E"/>
    <w:rsid w:val="00342696"/>
    <w:rsid w:val="0034311F"/>
    <w:rsid w:val="00344270"/>
    <w:rsid w:val="00344FCF"/>
    <w:rsid w:val="00350695"/>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4C64"/>
    <w:rsid w:val="0038526A"/>
    <w:rsid w:val="00386B09"/>
    <w:rsid w:val="00390014"/>
    <w:rsid w:val="003903F4"/>
    <w:rsid w:val="003904BF"/>
    <w:rsid w:val="003918E0"/>
    <w:rsid w:val="0039300D"/>
    <w:rsid w:val="00394CF7"/>
    <w:rsid w:val="00394F0C"/>
    <w:rsid w:val="00396686"/>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1F90"/>
    <w:rsid w:val="003C66A0"/>
    <w:rsid w:val="003C68F7"/>
    <w:rsid w:val="003D1BD6"/>
    <w:rsid w:val="003D29AB"/>
    <w:rsid w:val="003D3822"/>
    <w:rsid w:val="003D3FC4"/>
    <w:rsid w:val="003D4E2A"/>
    <w:rsid w:val="003D4EB6"/>
    <w:rsid w:val="003D79A5"/>
    <w:rsid w:val="003E0695"/>
    <w:rsid w:val="003E098E"/>
    <w:rsid w:val="003E0CAF"/>
    <w:rsid w:val="003E1246"/>
    <w:rsid w:val="003E186D"/>
    <w:rsid w:val="003E232B"/>
    <w:rsid w:val="003E3ADF"/>
    <w:rsid w:val="003E6775"/>
    <w:rsid w:val="003E6BEA"/>
    <w:rsid w:val="003E6CC8"/>
    <w:rsid w:val="003E7170"/>
    <w:rsid w:val="003F0810"/>
    <w:rsid w:val="003F226A"/>
    <w:rsid w:val="003F3670"/>
    <w:rsid w:val="003F3D0D"/>
    <w:rsid w:val="003F400C"/>
    <w:rsid w:val="003F50E7"/>
    <w:rsid w:val="003F61EA"/>
    <w:rsid w:val="00400171"/>
    <w:rsid w:val="00400388"/>
    <w:rsid w:val="004005D3"/>
    <w:rsid w:val="004015DF"/>
    <w:rsid w:val="004027D8"/>
    <w:rsid w:val="00405E6A"/>
    <w:rsid w:val="00412E28"/>
    <w:rsid w:val="00413EBD"/>
    <w:rsid w:val="00415804"/>
    <w:rsid w:val="00415BB5"/>
    <w:rsid w:val="00415DEC"/>
    <w:rsid w:val="004160D8"/>
    <w:rsid w:val="00416169"/>
    <w:rsid w:val="00416C76"/>
    <w:rsid w:val="00416D71"/>
    <w:rsid w:val="004179A5"/>
    <w:rsid w:val="00417CC9"/>
    <w:rsid w:val="0042269C"/>
    <w:rsid w:val="004229BB"/>
    <w:rsid w:val="0042405C"/>
    <w:rsid w:val="00424A7E"/>
    <w:rsid w:val="00424E09"/>
    <w:rsid w:val="00425A2D"/>
    <w:rsid w:val="00425EE5"/>
    <w:rsid w:val="00426D68"/>
    <w:rsid w:val="00427766"/>
    <w:rsid w:val="00430107"/>
    <w:rsid w:val="00430977"/>
    <w:rsid w:val="00430C17"/>
    <w:rsid w:val="00430E07"/>
    <w:rsid w:val="00431C70"/>
    <w:rsid w:val="00431EEB"/>
    <w:rsid w:val="00432FE3"/>
    <w:rsid w:val="0043303E"/>
    <w:rsid w:val="00435B51"/>
    <w:rsid w:val="00436567"/>
    <w:rsid w:val="0044023B"/>
    <w:rsid w:val="00440D96"/>
    <w:rsid w:val="00442B86"/>
    <w:rsid w:val="00442D03"/>
    <w:rsid w:val="00443BB8"/>
    <w:rsid w:val="00444E05"/>
    <w:rsid w:val="00445243"/>
    <w:rsid w:val="00446A42"/>
    <w:rsid w:val="004503FB"/>
    <w:rsid w:val="00451B78"/>
    <w:rsid w:val="00452249"/>
    <w:rsid w:val="00453FC3"/>
    <w:rsid w:val="00456DE5"/>
    <w:rsid w:val="00462A76"/>
    <w:rsid w:val="004638E9"/>
    <w:rsid w:val="00464703"/>
    <w:rsid w:val="00466100"/>
    <w:rsid w:val="004663CF"/>
    <w:rsid w:val="00466935"/>
    <w:rsid w:val="00467986"/>
    <w:rsid w:val="00467E7C"/>
    <w:rsid w:val="00471A42"/>
    <w:rsid w:val="00472C31"/>
    <w:rsid w:val="00473B3D"/>
    <w:rsid w:val="00476236"/>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2C21"/>
    <w:rsid w:val="004B368A"/>
    <w:rsid w:val="004B6ED2"/>
    <w:rsid w:val="004B7306"/>
    <w:rsid w:val="004B740E"/>
    <w:rsid w:val="004B79EB"/>
    <w:rsid w:val="004B7E6C"/>
    <w:rsid w:val="004C0207"/>
    <w:rsid w:val="004C1862"/>
    <w:rsid w:val="004C4BE2"/>
    <w:rsid w:val="004C5107"/>
    <w:rsid w:val="004D3623"/>
    <w:rsid w:val="004D3E68"/>
    <w:rsid w:val="004D40F3"/>
    <w:rsid w:val="004D4532"/>
    <w:rsid w:val="004D4FB8"/>
    <w:rsid w:val="004D61C5"/>
    <w:rsid w:val="004D78CC"/>
    <w:rsid w:val="004E0E1C"/>
    <w:rsid w:val="004E4271"/>
    <w:rsid w:val="004E4DDB"/>
    <w:rsid w:val="004E51C6"/>
    <w:rsid w:val="004E77EB"/>
    <w:rsid w:val="004F03AA"/>
    <w:rsid w:val="004F13D8"/>
    <w:rsid w:val="004F1507"/>
    <w:rsid w:val="004F1601"/>
    <w:rsid w:val="004F2066"/>
    <w:rsid w:val="004F3F77"/>
    <w:rsid w:val="004F44E0"/>
    <w:rsid w:val="004F5679"/>
    <w:rsid w:val="004F651A"/>
    <w:rsid w:val="004F6569"/>
    <w:rsid w:val="004F6BF9"/>
    <w:rsid w:val="004F75A8"/>
    <w:rsid w:val="004F7CCA"/>
    <w:rsid w:val="005026E3"/>
    <w:rsid w:val="00502EE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61A8"/>
    <w:rsid w:val="005268B6"/>
    <w:rsid w:val="00526C45"/>
    <w:rsid w:val="005270BA"/>
    <w:rsid w:val="00527397"/>
    <w:rsid w:val="00533501"/>
    <w:rsid w:val="005337E8"/>
    <w:rsid w:val="0053444E"/>
    <w:rsid w:val="00534D3B"/>
    <w:rsid w:val="00534D89"/>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3B4E"/>
    <w:rsid w:val="00566553"/>
    <w:rsid w:val="0057094E"/>
    <w:rsid w:val="00572235"/>
    <w:rsid w:val="00572DF3"/>
    <w:rsid w:val="00575364"/>
    <w:rsid w:val="0057537C"/>
    <w:rsid w:val="00575FE1"/>
    <w:rsid w:val="00580189"/>
    <w:rsid w:val="0058079E"/>
    <w:rsid w:val="00583D5A"/>
    <w:rsid w:val="00583E44"/>
    <w:rsid w:val="00583FBD"/>
    <w:rsid w:val="00586106"/>
    <w:rsid w:val="0058686F"/>
    <w:rsid w:val="005918AE"/>
    <w:rsid w:val="0059245F"/>
    <w:rsid w:val="00592BEF"/>
    <w:rsid w:val="00592C1D"/>
    <w:rsid w:val="005937AB"/>
    <w:rsid w:val="00593AAF"/>
    <w:rsid w:val="00593ED1"/>
    <w:rsid w:val="0059527E"/>
    <w:rsid w:val="00595448"/>
    <w:rsid w:val="0059550A"/>
    <w:rsid w:val="00596F4D"/>
    <w:rsid w:val="005975B2"/>
    <w:rsid w:val="005978F9"/>
    <w:rsid w:val="005A2EDD"/>
    <w:rsid w:val="005A4D16"/>
    <w:rsid w:val="005A7774"/>
    <w:rsid w:val="005A7F53"/>
    <w:rsid w:val="005B12B0"/>
    <w:rsid w:val="005B1423"/>
    <w:rsid w:val="005B2497"/>
    <w:rsid w:val="005B3930"/>
    <w:rsid w:val="005B63B8"/>
    <w:rsid w:val="005C03B2"/>
    <w:rsid w:val="005C0A16"/>
    <w:rsid w:val="005C3884"/>
    <w:rsid w:val="005C4E45"/>
    <w:rsid w:val="005C4F6C"/>
    <w:rsid w:val="005C6061"/>
    <w:rsid w:val="005C650E"/>
    <w:rsid w:val="005D17C4"/>
    <w:rsid w:val="005D1B53"/>
    <w:rsid w:val="005D2BD6"/>
    <w:rsid w:val="005D3D2D"/>
    <w:rsid w:val="005D528C"/>
    <w:rsid w:val="005D55F6"/>
    <w:rsid w:val="005D6797"/>
    <w:rsid w:val="005E1154"/>
    <w:rsid w:val="005E2626"/>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2E9C"/>
    <w:rsid w:val="006145F2"/>
    <w:rsid w:val="00614A03"/>
    <w:rsid w:val="00614B79"/>
    <w:rsid w:val="0062067A"/>
    <w:rsid w:val="00621600"/>
    <w:rsid w:val="00624A56"/>
    <w:rsid w:val="00624A72"/>
    <w:rsid w:val="00624D69"/>
    <w:rsid w:val="00626C2A"/>
    <w:rsid w:val="00627F7B"/>
    <w:rsid w:val="00630F1F"/>
    <w:rsid w:val="00631856"/>
    <w:rsid w:val="006347A1"/>
    <w:rsid w:val="006351A8"/>
    <w:rsid w:val="00635284"/>
    <w:rsid w:val="00635540"/>
    <w:rsid w:val="006370B3"/>
    <w:rsid w:val="00637EE8"/>
    <w:rsid w:val="00640963"/>
    <w:rsid w:val="00640FE2"/>
    <w:rsid w:val="006432BD"/>
    <w:rsid w:val="00644493"/>
    <w:rsid w:val="00645A00"/>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BD6"/>
    <w:rsid w:val="006924BA"/>
    <w:rsid w:val="006931C9"/>
    <w:rsid w:val="00695133"/>
    <w:rsid w:val="00696267"/>
    <w:rsid w:val="00696462"/>
    <w:rsid w:val="006975FA"/>
    <w:rsid w:val="006A24FB"/>
    <w:rsid w:val="006A2BA8"/>
    <w:rsid w:val="006A2E67"/>
    <w:rsid w:val="006A3EDF"/>
    <w:rsid w:val="006A5966"/>
    <w:rsid w:val="006A5AC0"/>
    <w:rsid w:val="006A63F8"/>
    <w:rsid w:val="006A7C6E"/>
    <w:rsid w:val="006B0415"/>
    <w:rsid w:val="006B2B18"/>
    <w:rsid w:val="006B37EB"/>
    <w:rsid w:val="006B3B52"/>
    <w:rsid w:val="006B449B"/>
    <w:rsid w:val="006C1131"/>
    <w:rsid w:val="006C17EA"/>
    <w:rsid w:val="006C2B8B"/>
    <w:rsid w:val="006C2F2C"/>
    <w:rsid w:val="006C506D"/>
    <w:rsid w:val="006C5FCE"/>
    <w:rsid w:val="006C70AC"/>
    <w:rsid w:val="006C783C"/>
    <w:rsid w:val="006D0906"/>
    <w:rsid w:val="006D3651"/>
    <w:rsid w:val="006D4129"/>
    <w:rsid w:val="006D6309"/>
    <w:rsid w:val="006D65B3"/>
    <w:rsid w:val="006E071C"/>
    <w:rsid w:val="006E0D45"/>
    <w:rsid w:val="006E1CF3"/>
    <w:rsid w:val="006E2239"/>
    <w:rsid w:val="006E2B89"/>
    <w:rsid w:val="006E37F1"/>
    <w:rsid w:val="006E39B2"/>
    <w:rsid w:val="006E3AF7"/>
    <w:rsid w:val="006E5431"/>
    <w:rsid w:val="006E65A8"/>
    <w:rsid w:val="006E6E38"/>
    <w:rsid w:val="006E73A2"/>
    <w:rsid w:val="006E762A"/>
    <w:rsid w:val="006E7809"/>
    <w:rsid w:val="006F0D82"/>
    <w:rsid w:val="006F1E2C"/>
    <w:rsid w:val="006F2453"/>
    <w:rsid w:val="006F2A53"/>
    <w:rsid w:val="006F2E55"/>
    <w:rsid w:val="006F34F2"/>
    <w:rsid w:val="006F4A39"/>
    <w:rsid w:val="006F7303"/>
    <w:rsid w:val="007004AE"/>
    <w:rsid w:val="00701945"/>
    <w:rsid w:val="007036E7"/>
    <w:rsid w:val="00704150"/>
    <w:rsid w:val="0070569C"/>
    <w:rsid w:val="0070721E"/>
    <w:rsid w:val="00707BE2"/>
    <w:rsid w:val="0071029E"/>
    <w:rsid w:val="0071468F"/>
    <w:rsid w:val="00714BAF"/>
    <w:rsid w:val="00715825"/>
    <w:rsid w:val="007159B6"/>
    <w:rsid w:val="00716B82"/>
    <w:rsid w:val="0072327C"/>
    <w:rsid w:val="00723FB4"/>
    <w:rsid w:val="007240AD"/>
    <w:rsid w:val="00724700"/>
    <w:rsid w:val="00725514"/>
    <w:rsid w:val="00726717"/>
    <w:rsid w:val="00726E5A"/>
    <w:rsid w:val="0073028F"/>
    <w:rsid w:val="00732A1A"/>
    <w:rsid w:val="00732BEE"/>
    <w:rsid w:val="00732F09"/>
    <w:rsid w:val="007333CA"/>
    <w:rsid w:val="00733D89"/>
    <w:rsid w:val="00734DF7"/>
    <w:rsid w:val="00735844"/>
    <w:rsid w:val="00736A34"/>
    <w:rsid w:val="00736EB7"/>
    <w:rsid w:val="00736FDE"/>
    <w:rsid w:val="007413DB"/>
    <w:rsid w:val="007417CF"/>
    <w:rsid w:val="00741CF9"/>
    <w:rsid w:val="007423E5"/>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BD0"/>
    <w:rsid w:val="00772ECA"/>
    <w:rsid w:val="00773AD6"/>
    <w:rsid w:val="007742F7"/>
    <w:rsid w:val="0077499D"/>
    <w:rsid w:val="007749BC"/>
    <w:rsid w:val="00775DD6"/>
    <w:rsid w:val="00776754"/>
    <w:rsid w:val="00777FDE"/>
    <w:rsid w:val="00780AA7"/>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B1C4D"/>
    <w:rsid w:val="007B2251"/>
    <w:rsid w:val="007B438E"/>
    <w:rsid w:val="007B49CA"/>
    <w:rsid w:val="007B57D4"/>
    <w:rsid w:val="007B60B3"/>
    <w:rsid w:val="007C02E0"/>
    <w:rsid w:val="007C0915"/>
    <w:rsid w:val="007C141B"/>
    <w:rsid w:val="007C29E2"/>
    <w:rsid w:val="007C2E2D"/>
    <w:rsid w:val="007C2E66"/>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5444"/>
    <w:rsid w:val="0085616E"/>
    <w:rsid w:val="00857BA7"/>
    <w:rsid w:val="00857DF4"/>
    <w:rsid w:val="00860A60"/>
    <w:rsid w:val="00861A87"/>
    <w:rsid w:val="0086200A"/>
    <w:rsid w:val="0086278F"/>
    <w:rsid w:val="0086324A"/>
    <w:rsid w:val="0086401C"/>
    <w:rsid w:val="0086463F"/>
    <w:rsid w:val="008738E4"/>
    <w:rsid w:val="00874C91"/>
    <w:rsid w:val="0087530B"/>
    <w:rsid w:val="008803CB"/>
    <w:rsid w:val="008805D5"/>
    <w:rsid w:val="00881902"/>
    <w:rsid w:val="0088273E"/>
    <w:rsid w:val="00882D6D"/>
    <w:rsid w:val="00883623"/>
    <w:rsid w:val="00883813"/>
    <w:rsid w:val="00884F4D"/>
    <w:rsid w:val="0088575F"/>
    <w:rsid w:val="00886FC4"/>
    <w:rsid w:val="008870D7"/>
    <w:rsid w:val="0088743A"/>
    <w:rsid w:val="00887AB7"/>
    <w:rsid w:val="00891321"/>
    <w:rsid w:val="008918BE"/>
    <w:rsid w:val="008924B0"/>
    <w:rsid w:val="00893B36"/>
    <w:rsid w:val="008945E3"/>
    <w:rsid w:val="00896A58"/>
    <w:rsid w:val="008A11C0"/>
    <w:rsid w:val="008A3E97"/>
    <w:rsid w:val="008A5C8A"/>
    <w:rsid w:val="008A63B0"/>
    <w:rsid w:val="008A6A8B"/>
    <w:rsid w:val="008A72D0"/>
    <w:rsid w:val="008B1866"/>
    <w:rsid w:val="008B358F"/>
    <w:rsid w:val="008B3C64"/>
    <w:rsid w:val="008B7E6C"/>
    <w:rsid w:val="008C0F23"/>
    <w:rsid w:val="008C2170"/>
    <w:rsid w:val="008C2C7B"/>
    <w:rsid w:val="008C6277"/>
    <w:rsid w:val="008C724C"/>
    <w:rsid w:val="008C78DF"/>
    <w:rsid w:val="008D10FF"/>
    <w:rsid w:val="008D1D2D"/>
    <w:rsid w:val="008D7494"/>
    <w:rsid w:val="008D7549"/>
    <w:rsid w:val="008D758E"/>
    <w:rsid w:val="008D7EAB"/>
    <w:rsid w:val="008E50CA"/>
    <w:rsid w:val="008E6D74"/>
    <w:rsid w:val="008E7A07"/>
    <w:rsid w:val="008F0084"/>
    <w:rsid w:val="008F091A"/>
    <w:rsid w:val="008F1259"/>
    <w:rsid w:val="008F16F0"/>
    <w:rsid w:val="008F38EC"/>
    <w:rsid w:val="008F74B3"/>
    <w:rsid w:val="008F759E"/>
    <w:rsid w:val="008F762C"/>
    <w:rsid w:val="00900339"/>
    <w:rsid w:val="00900852"/>
    <w:rsid w:val="00900B13"/>
    <w:rsid w:val="00900C6E"/>
    <w:rsid w:val="00901506"/>
    <w:rsid w:val="0090263A"/>
    <w:rsid w:val="00903170"/>
    <w:rsid w:val="0090347E"/>
    <w:rsid w:val="00906386"/>
    <w:rsid w:val="00906F38"/>
    <w:rsid w:val="00907098"/>
    <w:rsid w:val="00911C91"/>
    <w:rsid w:val="00911D31"/>
    <w:rsid w:val="009133E9"/>
    <w:rsid w:val="00913B07"/>
    <w:rsid w:val="00914D00"/>
    <w:rsid w:val="00914FA5"/>
    <w:rsid w:val="00915361"/>
    <w:rsid w:val="00916784"/>
    <w:rsid w:val="00920FF2"/>
    <w:rsid w:val="009237C7"/>
    <w:rsid w:val="009240E0"/>
    <w:rsid w:val="00924702"/>
    <w:rsid w:val="00925711"/>
    <w:rsid w:val="0092773E"/>
    <w:rsid w:val="0093684E"/>
    <w:rsid w:val="009370BC"/>
    <w:rsid w:val="00942ADE"/>
    <w:rsid w:val="009432C0"/>
    <w:rsid w:val="00944852"/>
    <w:rsid w:val="0094531D"/>
    <w:rsid w:val="00945D1F"/>
    <w:rsid w:val="00947CA1"/>
    <w:rsid w:val="00951A14"/>
    <w:rsid w:val="00952752"/>
    <w:rsid w:val="00952F0F"/>
    <w:rsid w:val="009533D0"/>
    <w:rsid w:val="009549E6"/>
    <w:rsid w:val="00956C78"/>
    <w:rsid w:val="009577AB"/>
    <w:rsid w:val="0096071C"/>
    <w:rsid w:val="00960C0D"/>
    <w:rsid w:val="00960C91"/>
    <w:rsid w:val="00962AFC"/>
    <w:rsid w:val="009634C8"/>
    <w:rsid w:val="0096453B"/>
    <w:rsid w:val="009669C2"/>
    <w:rsid w:val="00966B9B"/>
    <w:rsid w:val="00967DE6"/>
    <w:rsid w:val="009702A0"/>
    <w:rsid w:val="00970844"/>
    <w:rsid w:val="00971C74"/>
    <w:rsid w:val="009728CD"/>
    <w:rsid w:val="00973DAE"/>
    <w:rsid w:val="00975836"/>
    <w:rsid w:val="0097667A"/>
    <w:rsid w:val="00977F57"/>
    <w:rsid w:val="00980159"/>
    <w:rsid w:val="00980E52"/>
    <w:rsid w:val="00982ADA"/>
    <w:rsid w:val="0098390F"/>
    <w:rsid w:val="00983A78"/>
    <w:rsid w:val="00985823"/>
    <w:rsid w:val="00985F40"/>
    <w:rsid w:val="00987F28"/>
    <w:rsid w:val="0099012B"/>
    <w:rsid w:val="009902C5"/>
    <w:rsid w:val="00990521"/>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331B"/>
    <w:rsid w:val="009F3468"/>
    <w:rsid w:val="009F3771"/>
    <w:rsid w:val="009F5AC9"/>
    <w:rsid w:val="009F611F"/>
    <w:rsid w:val="009F6BB8"/>
    <w:rsid w:val="009F7F1E"/>
    <w:rsid w:val="00A00C15"/>
    <w:rsid w:val="00A025E5"/>
    <w:rsid w:val="00A04A14"/>
    <w:rsid w:val="00A04A81"/>
    <w:rsid w:val="00A0775B"/>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4A0F"/>
    <w:rsid w:val="00A75D70"/>
    <w:rsid w:val="00A760B2"/>
    <w:rsid w:val="00A7777D"/>
    <w:rsid w:val="00A80A31"/>
    <w:rsid w:val="00A81F70"/>
    <w:rsid w:val="00A8287E"/>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F41"/>
    <w:rsid w:val="00AA1E02"/>
    <w:rsid w:val="00AA39C1"/>
    <w:rsid w:val="00AA3B92"/>
    <w:rsid w:val="00AA3FF5"/>
    <w:rsid w:val="00AA5214"/>
    <w:rsid w:val="00AA5542"/>
    <w:rsid w:val="00AB0645"/>
    <w:rsid w:val="00AB2385"/>
    <w:rsid w:val="00AB24F2"/>
    <w:rsid w:val="00AB3C81"/>
    <w:rsid w:val="00AB4BC8"/>
    <w:rsid w:val="00AB5688"/>
    <w:rsid w:val="00AB592B"/>
    <w:rsid w:val="00AB6E6B"/>
    <w:rsid w:val="00AC1650"/>
    <w:rsid w:val="00AC3B66"/>
    <w:rsid w:val="00AC4C7E"/>
    <w:rsid w:val="00AC56B8"/>
    <w:rsid w:val="00AC5C20"/>
    <w:rsid w:val="00AC5F00"/>
    <w:rsid w:val="00AC779C"/>
    <w:rsid w:val="00AC7A35"/>
    <w:rsid w:val="00AD078D"/>
    <w:rsid w:val="00AD2F31"/>
    <w:rsid w:val="00AD2FA4"/>
    <w:rsid w:val="00AD2FEC"/>
    <w:rsid w:val="00AD38A6"/>
    <w:rsid w:val="00AD611B"/>
    <w:rsid w:val="00AE0ABE"/>
    <w:rsid w:val="00AE16AE"/>
    <w:rsid w:val="00AE4402"/>
    <w:rsid w:val="00AE4BF4"/>
    <w:rsid w:val="00AF0B9C"/>
    <w:rsid w:val="00AF1676"/>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21413"/>
    <w:rsid w:val="00B2150A"/>
    <w:rsid w:val="00B21740"/>
    <w:rsid w:val="00B229A5"/>
    <w:rsid w:val="00B22FE8"/>
    <w:rsid w:val="00B27AF0"/>
    <w:rsid w:val="00B3018C"/>
    <w:rsid w:val="00B314DD"/>
    <w:rsid w:val="00B31EBA"/>
    <w:rsid w:val="00B326E9"/>
    <w:rsid w:val="00B33F8D"/>
    <w:rsid w:val="00B34270"/>
    <w:rsid w:val="00B358CB"/>
    <w:rsid w:val="00B36E95"/>
    <w:rsid w:val="00B41F74"/>
    <w:rsid w:val="00B46B4C"/>
    <w:rsid w:val="00B503EF"/>
    <w:rsid w:val="00B50AA3"/>
    <w:rsid w:val="00B52BA2"/>
    <w:rsid w:val="00B53240"/>
    <w:rsid w:val="00B603DC"/>
    <w:rsid w:val="00B6047F"/>
    <w:rsid w:val="00B6096D"/>
    <w:rsid w:val="00B6191E"/>
    <w:rsid w:val="00B61D4D"/>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032B"/>
    <w:rsid w:val="00B72477"/>
    <w:rsid w:val="00B73841"/>
    <w:rsid w:val="00B73D22"/>
    <w:rsid w:val="00B74AF5"/>
    <w:rsid w:val="00B7783F"/>
    <w:rsid w:val="00B77A45"/>
    <w:rsid w:val="00B80F87"/>
    <w:rsid w:val="00B8161E"/>
    <w:rsid w:val="00B820C9"/>
    <w:rsid w:val="00B823DE"/>
    <w:rsid w:val="00B824A8"/>
    <w:rsid w:val="00B82CD9"/>
    <w:rsid w:val="00B87630"/>
    <w:rsid w:val="00B93393"/>
    <w:rsid w:val="00B935AF"/>
    <w:rsid w:val="00B952DF"/>
    <w:rsid w:val="00B96C73"/>
    <w:rsid w:val="00BA1862"/>
    <w:rsid w:val="00BA44D4"/>
    <w:rsid w:val="00BA4ADC"/>
    <w:rsid w:val="00BA726B"/>
    <w:rsid w:val="00BB06C8"/>
    <w:rsid w:val="00BB1F43"/>
    <w:rsid w:val="00BB268C"/>
    <w:rsid w:val="00BB3520"/>
    <w:rsid w:val="00BB68D6"/>
    <w:rsid w:val="00BB72DA"/>
    <w:rsid w:val="00BB78E8"/>
    <w:rsid w:val="00BC07B5"/>
    <w:rsid w:val="00BC0F97"/>
    <w:rsid w:val="00BC19EB"/>
    <w:rsid w:val="00BC3247"/>
    <w:rsid w:val="00BC38AB"/>
    <w:rsid w:val="00BC3BF6"/>
    <w:rsid w:val="00BC3D69"/>
    <w:rsid w:val="00BC5984"/>
    <w:rsid w:val="00BC7E13"/>
    <w:rsid w:val="00BD1F05"/>
    <w:rsid w:val="00BD204A"/>
    <w:rsid w:val="00BD21EC"/>
    <w:rsid w:val="00BD21F8"/>
    <w:rsid w:val="00BD222F"/>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6627"/>
    <w:rsid w:val="00BF7BF3"/>
    <w:rsid w:val="00C01254"/>
    <w:rsid w:val="00C0342C"/>
    <w:rsid w:val="00C0563F"/>
    <w:rsid w:val="00C108DF"/>
    <w:rsid w:val="00C10CB8"/>
    <w:rsid w:val="00C1160F"/>
    <w:rsid w:val="00C132CC"/>
    <w:rsid w:val="00C13515"/>
    <w:rsid w:val="00C150F1"/>
    <w:rsid w:val="00C174EA"/>
    <w:rsid w:val="00C203F6"/>
    <w:rsid w:val="00C20816"/>
    <w:rsid w:val="00C222AD"/>
    <w:rsid w:val="00C22E43"/>
    <w:rsid w:val="00C23C53"/>
    <w:rsid w:val="00C24268"/>
    <w:rsid w:val="00C24291"/>
    <w:rsid w:val="00C2536F"/>
    <w:rsid w:val="00C27338"/>
    <w:rsid w:val="00C27BB6"/>
    <w:rsid w:val="00C32318"/>
    <w:rsid w:val="00C33131"/>
    <w:rsid w:val="00C35753"/>
    <w:rsid w:val="00C36683"/>
    <w:rsid w:val="00C37C42"/>
    <w:rsid w:val="00C40E9B"/>
    <w:rsid w:val="00C4295D"/>
    <w:rsid w:val="00C437CD"/>
    <w:rsid w:val="00C44FB9"/>
    <w:rsid w:val="00C454CE"/>
    <w:rsid w:val="00C45E6A"/>
    <w:rsid w:val="00C4608C"/>
    <w:rsid w:val="00C4609F"/>
    <w:rsid w:val="00C462E8"/>
    <w:rsid w:val="00C5067B"/>
    <w:rsid w:val="00C509A4"/>
    <w:rsid w:val="00C55B90"/>
    <w:rsid w:val="00C56DAC"/>
    <w:rsid w:val="00C57A9A"/>
    <w:rsid w:val="00C603D2"/>
    <w:rsid w:val="00C61426"/>
    <w:rsid w:val="00C61C5D"/>
    <w:rsid w:val="00C64963"/>
    <w:rsid w:val="00C64A4C"/>
    <w:rsid w:val="00C66F90"/>
    <w:rsid w:val="00C800F0"/>
    <w:rsid w:val="00C8168F"/>
    <w:rsid w:val="00C81735"/>
    <w:rsid w:val="00C83776"/>
    <w:rsid w:val="00C847E1"/>
    <w:rsid w:val="00C86C54"/>
    <w:rsid w:val="00C876F7"/>
    <w:rsid w:val="00C87857"/>
    <w:rsid w:val="00C901A5"/>
    <w:rsid w:val="00C927A5"/>
    <w:rsid w:val="00C9371D"/>
    <w:rsid w:val="00C93F37"/>
    <w:rsid w:val="00C97889"/>
    <w:rsid w:val="00C97E94"/>
    <w:rsid w:val="00CA059A"/>
    <w:rsid w:val="00CA1712"/>
    <w:rsid w:val="00CA25BB"/>
    <w:rsid w:val="00CA2914"/>
    <w:rsid w:val="00CA2A88"/>
    <w:rsid w:val="00CA2EC9"/>
    <w:rsid w:val="00CA3E3A"/>
    <w:rsid w:val="00CA4435"/>
    <w:rsid w:val="00CA488F"/>
    <w:rsid w:val="00CA5318"/>
    <w:rsid w:val="00CA5A47"/>
    <w:rsid w:val="00CA66C1"/>
    <w:rsid w:val="00CA6A8A"/>
    <w:rsid w:val="00CB01BA"/>
    <w:rsid w:val="00CB1315"/>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35"/>
    <w:rsid w:val="00CC6902"/>
    <w:rsid w:val="00CC6FED"/>
    <w:rsid w:val="00CC7234"/>
    <w:rsid w:val="00CC7EA7"/>
    <w:rsid w:val="00CC7ECB"/>
    <w:rsid w:val="00CD1DFC"/>
    <w:rsid w:val="00CD2B01"/>
    <w:rsid w:val="00CD5992"/>
    <w:rsid w:val="00CD5A07"/>
    <w:rsid w:val="00CD78B7"/>
    <w:rsid w:val="00CE045D"/>
    <w:rsid w:val="00CE0D91"/>
    <w:rsid w:val="00CE140E"/>
    <w:rsid w:val="00CE2BDA"/>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108A"/>
    <w:rsid w:val="00D21D3B"/>
    <w:rsid w:val="00D21E80"/>
    <w:rsid w:val="00D22648"/>
    <w:rsid w:val="00D2264F"/>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D4C"/>
    <w:rsid w:val="00D43515"/>
    <w:rsid w:val="00D43CE5"/>
    <w:rsid w:val="00D4478B"/>
    <w:rsid w:val="00D46590"/>
    <w:rsid w:val="00D470E1"/>
    <w:rsid w:val="00D47F4C"/>
    <w:rsid w:val="00D5102F"/>
    <w:rsid w:val="00D52C5E"/>
    <w:rsid w:val="00D53460"/>
    <w:rsid w:val="00D53895"/>
    <w:rsid w:val="00D53F8E"/>
    <w:rsid w:val="00D559FD"/>
    <w:rsid w:val="00D55E48"/>
    <w:rsid w:val="00D560CA"/>
    <w:rsid w:val="00D5638D"/>
    <w:rsid w:val="00D56EB5"/>
    <w:rsid w:val="00D57FAB"/>
    <w:rsid w:val="00D60096"/>
    <w:rsid w:val="00D60183"/>
    <w:rsid w:val="00D60B40"/>
    <w:rsid w:val="00D63277"/>
    <w:rsid w:val="00D65718"/>
    <w:rsid w:val="00D658E4"/>
    <w:rsid w:val="00D65E99"/>
    <w:rsid w:val="00D666CF"/>
    <w:rsid w:val="00D70233"/>
    <w:rsid w:val="00D71F35"/>
    <w:rsid w:val="00D72784"/>
    <w:rsid w:val="00D72F82"/>
    <w:rsid w:val="00D73E34"/>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7A60"/>
    <w:rsid w:val="00DA1227"/>
    <w:rsid w:val="00DA1F20"/>
    <w:rsid w:val="00DA21C5"/>
    <w:rsid w:val="00DA2871"/>
    <w:rsid w:val="00DA4A98"/>
    <w:rsid w:val="00DA5856"/>
    <w:rsid w:val="00DA6568"/>
    <w:rsid w:val="00DB0AE6"/>
    <w:rsid w:val="00DB0E3D"/>
    <w:rsid w:val="00DB2BEF"/>
    <w:rsid w:val="00DB2FB3"/>
    <w:rsid w:val="00DB5A7C"/>
    <w:rsid w:val="00DB7862"/>
    <w:rsid w:val="00DB79E4"/>
    <w:rsid w:val="00DB7F53"/>
    <w:rsid w:val="00DC1D0B"/>
    <w:rsid w:val="00DC2CF5"/>
    <w:rsid w:val="00DC64C0"/>
    <w:rsid w:val="00DC71C1"/>
    <w:rsid w:val="00DC76FB"/>
    <w:rsid w:val="00DD192E"/>
    <w:rsid w:val="00DD1B30"/>
    <w:rsid w:val="00DD349D"/>
    <w:rsid w:val="00DD3CF3"/>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21F5"/>
    <w:rsid w:val="00E02A3D"/>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40538"/>
    <w:rsid w:val="00E4088E"/>
    <w:rsid w:val="00E41281"/>
    <w:rsid w:val="00E4345B"/>
    <w:rsid w:val="00E453CD"/>
    <w:rsid w:val="00E460E4"/>
    <w:rsid w:val="00E46E18"/>
    <w:rsid w:val="00E47B68"/>
    <w:rsid w:val="00E51DC9"/>
    <w:rsid w:val="00E52794"/>
    <w:rsid w:val="00E52EE5"/>
    <w:rsid w:val="00E5329F"/>
    <w:rsid w:val="00E55F43"/>
    <w:rsid w:val="00E60BD4"/>
    <w:rsid w:val="00E61464"/>
    <w:rsid w:val="00E6251F"/>
    <w:rsid w:val="00E6652A"/>
    <w:rsid w:val="00E679D7"/>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972"/>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758F"/>
    <w:rsid w:val="00EB0002"/>
    <w:rsid w:val="00EB000F"/>
    <w:rsid w:val="00EB0B39"/>
    <w:rsid w:val="00EB18C1"/>
    <w:rsid w:val="00EB29AD"/>
    <w:rsid w:val="00EB31D8"/>
    <w:rsid w:val="00EB4971"/>
    <w:rsid w:val="00EB5D86"/>
    <w:rsid w:val="00EB6936"/>
    <w:rsid w:val="00EB7BC4"/>
    <w:rsid w:val="00EC0B11"/>
    <w:rsid w:val="00EC168D"/>
    <w:rsid w:val="00EC2A19"/>
    <w:rsid w:val="00EC432D"/>
    <w:rsid w:val="00ED14D2"/>
    <w:rsid w:val="00ED1637"/>
    <w:rsid w:val="00ED20DB"/>
    <w:rsid w:val="00ED2EDC"/>
    <w:rsid w:val="00ED40FB"/>
    <w:rsid w:val="00ED4BEB"/>
    <w:rsid w:val="00ED5BAD"/>
    <w:rsid w:val="00EE058A"/>
    <w:rsid w:val="00EE066C"/>
    <w:rsid w:val="00EE1537"/>
    <w:rsid w:val="00EE1718"/>
    <w:rsid w:val="00EE3623"/>
    <w:rsid w:val="00EE78EF"/>
    <w:rsid w:val="00EE7BDF"/>
    <w:rsid w:val="00EF194B"/>
    <w:rsid w:val="00EF3424"/>
    <w:rsid w:val="00EF4A91"/>
    <w:rsid w:val="00EF5EF6"/>
    <w:rsid w:val="00EF74AE"/>
    <w:rsid w:val="00EF791E"/>
    <w:rsid w:val="00F017D8"/>
    <w:rsid w:val="00F01BF8"/>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6E5D"/>
    <w:rsid w:val="00F514DA"/>
    <w:rsid w:val="00F53496"/>
    <w:rsid w:val="00F53A49"/>
    <w:rsid w:val="00F64994"/>
    <w:rsid w:val="00F650A9"/>
    <w:rsid w:val="00F66C58"/>
    <w:rsid w:val="00F72507"/>
    <w:rsid w:val="00F72B31"/>
    <w:rsid w:val="00F73D19"/>
    <w:rsid w:val="00F8025E"/>
    <w:rsid w:val="00F83B41"/>
    <w:rsid w:val="00F84F20"/>
    <w:rsid w:val="00F86538"/>
    <w:rsid w:val="00F86FC1"/>
    <w:rsid w:val="00F91C5C"/>
    <w:rsid w:val="00F91EFC"/>
    <w:rsid w:val="00F93CE7"/>
    <w:rsid w:val="00F953FD"/>
    <w:rsid w:val="00F96151"/>
    <w:rsid w:val="00F96FD7"/>
    <w:rsid w:val="00F97431"/>
    <w:rsid w:val="00FA003D"/>
    <w:rsid w:val="00FA0A49"/>
    <w:rsid w:val="00FA18F7"/>
    <w:rsid w:val="00FA1C8B"/>
    <w:rsid w:val="00FA2625"/>
    <w:rsid w:val="00FA28DA"/>
    <w:rsid w:val="00FA2E98"/>
    <w:rsid w:val="00FA331A"/>
    <w:rsid w:val="00FA4238"/>
    <w:rsid w:val="00FA7764"/>
    <w:rsid w:val="00FB058F"/>
    <w:rsid w:val="00FB0803"/>
    <w:rsid w:val="00FB19B0"/>
    <w:rsid w:val="00FB33F5"/>
    <w:rsid w:val="00FB3D7D"/>
    <w:rsid w:val="00FB4283"/>
    <w:rsid w:val="00FB4788"/>
    <w:rsid w:val="00FB4F93"/>
    <w:rsid w:val="00FB70B4"/>
    <w:rsid w:val="00FC0671"/>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7551"/>
    <w:rsid w:val="00FD7E71"/>
    <w:rsid w:val="00FE0188"/>
    <w:rsid w:val="00FE2DC0"/>
    <w:rsid w:val="00FE3679"/>
    <w:rsid w:val="00FE3C69"/>
    <w:rsid w:val="00FE43D0"/>
    <w:rsid w:val="00FE5124"/>
    <w:rsid w:val="00FE65CC"/>
    <w:rsid w:val="00FE7EF9"/>
    <w:rsid w:val="00FF0DC5"/>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tools.ietf.org/html/rfc261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image" Target="media/image6.png"/><Relationship Id="rId37"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image" Target="media/image4.emf"/><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yperlink" Target="http://json-schema-validator.herokuapp.com/index.jsp"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image" Target="media/image3.png"/><Relationship Id="rId30" Type="http://schemas.openxmlformats.org/officeDocument/2006/relationships/hyperlink" Target="http://technical.openmobilealliance.org/Technical/release_program/docs/REST_NetAPI_Common/V1_0-20120417-C/OMA-TS-REST_NetAPI_Common-V1_0-20120417-C.pdf" TargetMode="External"/><Relationship Id="rId35" Type="http://schemas.openxmlformats.org/officeDocument/2006/relationships/header" Target="header1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97598-7FD6-4D3E-BA6F-D14C44F5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16684</Words>
  <Characters>95099</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111560</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2017-01-06T23:58:00Z</dcterms:created>
  <dcterms:modified xsi:type="dcterms:W3CDTF">2017-01-06T23:58:00Z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