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Logboek Securityonderzoek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Tijd</w:t>
            </w:r>
          </w:p>
        </w:tc>
        <w:tc>
          <w:tcPr>
            <w:tcW w:type="dxa" w:w="2160"/>
          </w:tcPr>
          <w:p>
            <w:r>
              <w:t>Omschrijving kwetsbaarheid</w:t>
            </w:r>
          </w:p>
        </w:tc>
        <w:tc>
          <w:tcPr>
            <w:tcW w:type="dxa" w:w="2160"/>
          </w:tcPr>
          <w:p>
            <w:r>
              <w:t>Actie uitgevoerd</w:t>
            </w:r>
          </w:p>
        </w:tc>
        <w:tc>
          <w:tcPr>
            <w:tcW w:type="dxa" w:w="2160"/>
          </w:tcPr>
          <w:p>
            <w:r>
              <w:t>Screenshots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r>
              <w:t>Verouderde updates op SRV002</w:t>
            </w:r>
          </w:p>
        </w:tc>
        <w:tc>
          <w:tcPr>
            <w:tcW w:type="dxa" w:w="2160"/>
          </w:tcPr>
          <w:p>
            <w:r>
              <w:t>Windows updates gecontroleerd en geïnstalleerd</w:t>
            </w:r>
          </w:p>
        </w:tc>
        <w:tc>
          <w:tcPr>
            <w:tcW w:type="dxa" w:w="2160"/>
          </w:tcPr>
          <w:p>
            <w:r>
              <w:t>Zie screenshots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Zwak wachtwoord administrator</w:t>
            </w:r>
          </w:p>
        </w:tc>
        <w:tc>
          <w:tcPr>
            <w:tcW w:type="dxa" w:w="2160"/>
          </w:tcPr>
          <w:p>
            <w:r>
              <w:t>Sterk wachtwoord ingesteld</w:t>
            </w:r>
          </w:p>
        </w:tc>
        <w:tc>
          <w:tcPr>
            <w:tcW w:type="dxa" w:w="2160"/>
          </w:tcPr>
          <w:p>
            <w:r>
              <w:t>Zie screenshots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r>
              <w:t>Open netwerkpoorten</w:t>
            </w:r>
          </w:p>
        </w:tc>
        <w:tc>
          <w:tcPr>
            <w:tcW w:type="dxa" w:w="2160"/>
          </w:tcPr>
          <w:p>
            <w:r>
              <w:t>Firewallregels aangepast</w:t>
            </w:r>
          </w:p>
        </w:tc>
        <w:tc>
          <w:tcPr>
            <w:tcW w:type="dxa" w:w="2160"/>
          </w:tcPr>
          <w:p>
            <w:r>
              <w:t>Zie screenshots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r>
              <w:t>Geen monitoring actief</w:t>
            </w:r>
          </w:p>
        </w:tc>
        <w:tc>
          <w:tcPr>
            <w:tcW w:type="dxa" w:w="2160"/>
          </w:tcPr>
          <w:p>
            <w:r>
              <w:t>Logging en monitoring ingeschakeld</w:t>
            </w:r>
          </w:p>
        </w:tc>
        <w:tc>
          <w:tcPr>
            <w:tcW w:type="dxa" w:w="2160"/>
          </w:tcPr>
          <w:p>
            <w:r>
              <w:t>Zie screenshots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