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Onderzoeksverslag Security Incident</w:t>
      </w:r>
    </w:p>
    <w:p>
      <w:r>
        <w:rPr>
          <w:b/>
        </w:rPr>
        <w:t xml:space="preserve">Datum: </w:t>
      </w:r>
      <w:r>
        <w:t>20-05-2026</w:t>
      </w:r>
    </w:p>
    <w:p>
      <w:r>
        <w:rPr>
          <w:b/>
        </w:rPr>
        <w:t xml:space="preserve">Auteur: </w:t>
      </w:r>
      <w:r>
        <w:t>Student</w:t>
      </w:r>
    </w:p>
    <w:p>
      <w:r>
        <w:rPr>
          <w:b/>
        </w:rPr>
        <w:t xml:space="preserve">Opdrachtgever: </w:t>
      </w:r>
      <w:r>
        <w:t>Securityofficer AmeRijck vakantiepark</w:t>
      </w:r>
    </w:p>
    <w:p>
      <w:pPr>
        <w:pStyle w:val="Heading2"/>
      </w:pPr>
      <w:r>
        <w:t>Managementsamenvatting</w:t>
      </w:r>
    </w:p>
    <w:p>
      <w:r>
        <w:t>Bij AmeRijck is een mogelijk securityincident ontdekt op de MySQL-server SRV002. Tijdens het onderzoek zijn meerdere kwetsbaarheden vastgesteld die mogelijk hebben geleid tot ongeautoriseerde toegang tot medische gegevens van gasten. Er zijn logbestanden gecontroleerd en beveiligingsinstellingen onderzocht. De belangrijkste conclusie is dat onvoldoende patchbeheer, zwakke wachtwoorden en ontbrekende monitoring hebben bijgedragen aan het incident. Er wordt geadviseerd om direct patches uit te voeren, sterkere wachtwoorden in te voeren en logging en monitoring te verbeteren.</w:t>
      </w:r>
    </w:p>
    <w:p>
      <w:pPr>
        <w:pStyle w:val="Heading2"/>
      </w:pPr>
      <w:r>
        <w:t>Overzicht onderzoek</w:t>
      </w:r>
    </w:p>
    <w:p>
      <w:r>
        <w:t>Het onderzoek richtte zich op de Windows Server 2019 systemen SRV001 en SRV002. Er is gekeken naar gebruikersaccounts, beveiligingsinstellingen, firewallregels, event logs en de configuratie van de MySQL-server.</w:t>
      </w:r>
    </w:p>
    <w:p>
      <w:pPr>
        <w:pStyle w:val="Heading2"/>
      </w:pPr>
      <w:r>
        <w:t>Wat is er onderzocht?</w:t>
      </w:r>
    </w:p>
    <w:p>
      <w:r>
        <w:t>- Controle op verouderde software en ontbrekende updates.</w:t>
        <w:br/>
        <w:t>- Controle van gebruikersrechten en administratoraccounts.</w:t>
        <w:br/>
        <w:t>- Onderzoek naar verdachte logins in Event Viewer.</w:t>
        <w:br/>
        <w:t>- Controle van databasebeveiliging en firewallinstellingen.</w:t>
        <w:br/>
        <w:t>- Controle op zwakke wachtwoorden en open netwerkpoorten.</w:t>
      </w:r>
    </w:p>
    <w:p>
      <w:pPr>
        <w:pStyle w:val="Heading2"/>
      </w:pPr>
      <w:r>
        <w:t>Gevonden zwakheden</w:t>
      </w:r>
    </w:p>
    <w:p>
      <w:r>
        <w:t>1. Verouderde Windows-updates op SRV002 (hoog risico).</w:t>
        <w:br/>
        <w:t>2. Zwakke wachtwoorden voor beheerdersaccounts (hoog risico).</w:t>
        <w:br/>
        <w:t>3. Onvoldoende logging en monitoring (middel risico).</w:t>
        <w:br/>
        <w:t>4. Openstaande poorten zonder filtering (middel risico).</w:t>
        <w:br/>
        <w:t>5. Geen multi-factor authenticatie actief (middel risico).</w:t>
      </w:r>
    </w:p>
    <w:p>
      <w:pPr>
        <w:pStyle w:val="Heading2"/>
      </w:pPr>
      <w:r>
        <w:t>Beschrijving gevonden bewijzen van eventueel misbruik</w:t>
      </w:r>
    </w:p>
    <w:p>
      <w:r>
        <w:t>In de Event Viewer zijn meerdere mislukte inlogpogingen gevonden vanaf onbekende IP-adressen. Daarnaast zijn verdachte databaseverbindingen waargenomen buiten kantooruren.</w:t>
      </w:r>
    </w:p>
    <w:p>
      <w:pPr>
        <w:pStyle w:val="Heading2"/>
      </w:pPr>
      <w:r>
        <w:t>Inhoud van gevonden bewijzen</w:t>
      </w:r>
    </w:p>
    <w:p>
      <w:r>
        <w:t>Uit logbestanden blijkt dat een onbekend account toegang probeerde te krijgen tot de database. Ook zijn wijzigingen in gebruikersrechten gevonden die niet zijn gedocumenteerd.</w:t>
      </w:r>
    </w:p>
    <w:p>
      <w:pPr>
        <w:pStyle w:val="Heading2"/>
      </w:pPr>
      <w:r>
        <w:t>Bericht mogelijk datalek</w:t>
      </w:r>
    </w:p>
    <w:p>
      <w:r>
        <w:t>Er is mogelijk sprake van een datalek omdat medische informatie van gasten toegankelijk was via de database. Mogelijk zijn persoonsgegevens van meerdere gasten ingezien. Volgens de AVG moet dit incident worden beoordeeld voor melding bij de Autoriteit Persoonsgegevens.</w:t>
      </w:r>
    </w:p>
    <w:p>
      <w:pPr>
        <w:pStyle w:val="Heading2"/>
      </w:pPr>
      <w:r>
        <w:t>Conclusie</w:t>
      </w:r>
    </w:p>
    <w:p>
      <w:r>
        <w:t>De belangrijkste oorzaak van het incident lijkt een combinatie van onvoldoende beveiligingsmaatregelen en achterstallig onderhoud. De kans op herhaling is groot wanneer geen aanvullende maatregelen worden genomen.</w:t>
      </w:r>
    </w:p>
    <w:p>
      <w:pPr>
        <w:pStyle w:val="Heading2"/>
      </w:pPr>
      <w:r>
        <w:t>Advies</w:t>
      </w:r>
    </w:p>
    <w:p>
      <w:r>
        <w:t>- Direct uitvoeren van beveiligingsupdates.</w:t>
        <w:br/>
        <w:t>- Invoeren van sterke wachtwoordrichtlijnen.</w:t>
        <w:br/>
        <w:t>- Multi-factor authenticatie activeren.</w:t>
        <w:br/>
        <w:t>- Regelmatige controle van logs en monitoring.</w:t>
        <w:br/>
        <w:t>- Toegang tot medische gegevens beperken op basis van rollen.</w:t>
      </w:r>
    </w:p>
    <w:p>
      <w:pPr>
        <w:pStyle w:val="Heading2"/>
      </w:pPr>
      <w:r>
        <w:t>Communicatieadvies</w:t>
      </w:r>
    </w:p>
    <w:p>
      <w:r>
        <w:t>De securityofficer, directie en IT-afdeling moeten volledig geïnformeerd worden. Externe communicatie naar media mag alleen via de directie verlopen. Bij bevestiging van een datalek moet melding worden gedaan bij het meldloket datalekken.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