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E5" w:rsidRDefault="002B74E5">
      <w:r>
        <w:rPr>
          <w:noProof/>
        </w:rPr>
        <mc:AlternateContent>
          <mc:Choice Requires="wps">
            <w:drawing>
              <wp:anchor distT="0" distB="0" distL="114300" distR="114300" simplePos="0" relativeHeight="251658240" behindDoc="0" locked="0" layoutInCell="1" allowOverlap="0" wp14:anchorId="25508F7B" wp14:editId="1E9D2AE4">
                <wp:simplePos x="0" y="0"/>
                <wp:positionH relativeFrom="column">
                  <wp:posOffset>31115</wp:posOffset>
                </wp:positionH>
                <wp:positionV relativeFrom="page">
                  <wp:posOffset>598805</wp:posOffset>
                </wp:positionV>
                <wp:extent cx="6510655" cy="8780780"/>
                <wp:effectExtent l="0" t="0" r="23495" b="203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8780780"/>
                        </a:xfrm>
                        <a:prstGeom prst="rect">
                          <a:avLst/>
                        </a:prstGeom>
                        <a:solidFill>
                          <a:srgbClr val="DDEAFB">
                            <a:alpha val="75000"/>
                          </a:srgbClr>
                        </a:solidFill>
                        <a:ln w="6350">
                          <a:solidFill>
                            <a:srgbClr val="000000"/>
                          </a:solidFill>
                          <a:miter lim="800000"/>
                          <a:headEnd/>
                          <a:tailEnd/>
                        </a:ln>
                      </wps:spPr>
                      <wps:txbx>
                        <w:txbxContent>
                          <w:p w:rsidR="002B74E5" w:rsidRDefault="002B74E5" w:rsidP="00C540C3">
                            <w:pPr>
                              <w:ind w:left="1080" w:hanging="1080"/>
                            </w:pPr>
                            <w:proofErr w:type="gramStart"/>
                            <w:r>
                              <w:t>Table 3.</w:t>
                            </w:r>
                            <w:proofErr w:type="gramEnd"/>
                            <w:r>
                              <w:tab/>
                            </w:r>
                            <w:proofErr w:type="gramStart"/>
                            <w:r>
                              <w:t>Baxter Magolda’s (1992) levels of intellectual development.</w:t>
                            </w:r>
                            <w:proofErr w:type="gramEnd"/>
                            <w:r>
                              <w:t xml:space="preserve">  Patterns that are characterized by males and females at each level are also shown.  As an example, views of science that characterize students at each developmental level are from </w:t>
                            </w:r>
                            <w:r w:rsidRPr="00510AFC">
                              <w:t>Palmer and Marra (2004).</w:t>
                            </w:r>
                            <w:r>
                              <w:t xml:space="preserve">  </w:t>
                            </w:r>
                            <w:proofErr w:type="gramStart"/>
                            <w:r>
                              <w:t>Modified from Felder and Brent (2004).</w:t>
                            </w:r>
                            <w:proofErr w:type="gramEnd"/>
                          </w:p>
                          <w:tbl>
                            <w:tblPr>
                              <w:tblW w:w="9823" w:type="dxa"/>
                              <w:jc w:val="center"/>
                              <w:tblInd w:w="-3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BF" w:firstRow="1" w:lastRow="0" w:firstColumn="1" w:lastColumn="0" w:noHBand="0" w:noVBand="0"/>
                            </w:tblPr>
                            <w:tblGrid>
                              <w:gridCol w:w="2640"/>
                              <w:gridCol w:w="2307"/>
                              <w:gridCol w:w="2307"/>
                              <w:gridCol w:w="2569"/>
                            </w:tblGrid>
                            <w:tr w:rsidR="002B74E5" w:rsidRPr="002D0446" w:rsidTr="002B74E5">
                              <w:trPr>
                                <w:trHeight w:val="932"/>
                                <w:jc w:val="center"/>
                              </w:trPr>
                              <w:tc>
                                <w:tcPr>
                                  <w:tcW w:w="2640" w:type="dxa"/>
                                  <w:shd w:val="clear" w:color="auto" w:fill="FFFFFF"/>
                                  <w:vAlign w:val="center"/>
                                </w:tcPr>
                                <w:p w:rsidR="002B74E5" w:rsidRPr="002D0446" w:rsidRDefault="002B74E5" w:rsidP="002D0446">
                                  <w:pPr>
                                    <w:jc w:val="center"/>
                                    <w:rPr>
                                      <w:b/>
                                      <w:sz w:val="20"/>
                                    </w:rPr>
                                  </w:pPr>
                                  <w:r w:rsidRPr="002D0446">
                                    <w:rPr>
                                      <w:b/>
                                      <w:sz w:val="20"/>
                                    </w:rPr>
                                    <w:t>Level</w:t>
                                  </w:r>
                                </w:p>
                              </w:tc>
                              <w:tc>
                                <w:tcPr>
                                  <w:tcW w:w="2307" w:type="dxa"/>
                                  <w:shd w:val="clear" w:color="auto" w:fill="FFFFFF"/>
                                  <w:vAlign w:val="center"/>
                                </w:tcPr>
                                <w:p w:rsidR="002B74E5" w:rsidRPr="002D0446" w:rsidRDefault="002B74E5" w:rsidP="002D0446">
                                  <w:pPr>
                                    <w:jc w:val="center"/>
                                    <w:rPr>
                                      <w:b/>
                                      <w:sz w:val="20"/>
                                    </w:rPr>
                                  </w:pPr>
                                  <w:r w:rsidRPr="002D0446">
                                    <w:rPr>
                                      <w:b/>
                                      <w:sz w:val="20"/>
                                    </w:rPr>
                                    <w:t>Pattern Characterized by More Men</w:t>
                                  </w:r>
                                </w:p>
                              </w:tc>
                              <w:tc>
                                <w:tcPr>
                                  <w:tcW w:w="2307" w:type="dxa"/>
                                  <w:shd w:val="clear" w:color="auto" w:fill="FFFFFF"/>
                                  <w:vAlign w:val="center"/>
                                </w:tcPr>
                                <w:p w:rsidR="002B74E5" w:rsidRPr="002D0446" w:rsidRDefault="002B74E5" w:rsidP="002D0446">
                                  <w:pPr>
                                    <w:jc w:val="center"/>
                                    <w:rPr>
                                      <w:b/>
                                      <w:sz w:val="20"/>
                                    </w:rPr>
                                  </w:pPr>
                                  <w:r w:rsidRPr="002D0446">
                                    <w:rPr>
                                      <w:b/>
                                      <w:sz w:val="20"/>
                                    </w:rPr>
                                    <w:t>Pattern Characterized by More Women</w:t>
                                  </w:r>
                                </w:p>
                              </w:tc>
                              <w:tc>
                                <w:tcPr>
                                  <w:tcW w:w="2569" w:type="dxa"/>
                                  <w:shd w:val="clear" w:color="auto" w:fill="FFFFFF"/>
                                  <w:vAlign w:val="center"/>
                                </w:tcPr>
                                <w:p w:rsidR="002B74E5" w:rsidRPr="002D0446" w:rsidRDefault="002B74E5" w:rsidP="002D0446">
                                  <w:pPr>
                                    <w:jc w:val="center"/>
                                    <w:rPr>
                                      <w:b/>
                                      <w:sz w:val="20"/>
                                    </w:rPr>
                                  </w:pPr>
                                  <w:r w:rsidRPr="002D0446">
                                    <w:rPr>
                                      <w:b/>
                                      <w:sz w:val="20"/>
                                    </w:rPr>
                                    <w:t>View of Science</w:t>
                                  </w:r>
                                </w:p>
                                <w:p w:rsidR="002B74E5" w:rsidRPr="002D0446" w:rsidRDefault="002B74E5" w:rsidP="002D0446">
                                  <w:pPr>
                                    <w:jc w:val="center"/>
                                    <w:rPr>
                                      <w:b/>
                                      <w:sz w:val="20"/>
                                    </w:rPr>
                                  </w:pPr>
                                </w:p>
                              </w:tc>
                            </w:tr>
                            <w:tr w:rsidR="002B74E5" w:rsidRPr="002D0446" w:rsidTr="002B74E5">
                              <w:trPr>
                                <w:trHeight w:val="1045"/>
                                <w:jc w:val="center"/>
                              </w:trPr>
                              <w:tc>
                                <w:tcPr>
                                  <w:tcW w:w="2640" w:type="dxa"/>
                                  <w:shd w:val="clear" w:color="auto" w:fill="FFFFFF"/>
                                </w:tcPr>
                                <w:p w:rsidR="002B74E5" w:rsidRPr="002D0446" w:rsidRDefault="002B74E5">
                                  <w:pPr>
                                    <w:rPr>
                                      <w:b/>
                                      <w:i/>
                                      <w:sz w:val="20"/>
                                    </w:rPr>
                                  </w:pPr>
                                  <w:r w:rsidRPr="002D0446">
                                    <w:rPr>
                                      <w:b/>
                                      <w:i/>
                                      <w:sz w:val="20"/>
                                    </w:rPr>
                                    <w:t>Absolute Knowing</w:t>
                                  </w:r>
                                </w:p>
                                <w:p w:rsidR="002B74E5" w:rsidRPr="002D0446" w:rsidRDefault="002B74E5">
                                  <w:pPr>
                                    <w:rPr>
                                      <w:sz w:val="20"/>
                                    </w:rPr>
                                  </w:pPr>
                                  <w:r w:rsidRPr="002D0446">
                                    <w:rPr>
                                      <w:sz w:val="20"/>
                                    </w:rPr>
                                    <w:t>All knowledge that matters is certain, and positions are either “right” or “wrong”.  Authorities have the truth.</w:t>
                                  </w:r>
                                </w:p>
                              </w:tc>
                              <w:tc>
                                <w:tcPr>
                                  <w:tcW w:w="2307" w:type="dxa"/>
                                  <w:shd w:val="clear" w:color="auto" w:fill="FFFFFF"/>
                                </w:tcPr>
                                <w:p w:rsidR="002B74E5" w:rsidRPr="002D0446" w:rsidRDefault="002B74E5">
                                  <w:pPr>
                                    <w:rPr>
                                      <w:b/>
                                      <w:i/>
                                      <w:sz w:val="20"/>
                                    </w:rPr>
                                  </w:pPr>
                                  <w:r w:rsidRPr="002D0446">
                                    <w:rPr>
                                      <w:b/>
                                      <w:i/>
                                      <w:sz w:val="20"/>
                                    </w:rPr>
                                    <w:t>Mastery</w:t>
                                  </w:r>
                                </w:p>
                                <w:p w:rsidR="002B74E5" w:rsidRPr="002D0446" w:rsidRDefault="002B74E5">
                                  <w:pPr>
                                    <w:rPr>
                                      <w:sz w:val="20"/>
                                    </w:rPr>
                                  </w:pPr>
                                  <w:r w:rsidRPr="002D0446">
                                    <w:rPr>
                                      <w:sz w:val="20"/>
                                    </w:rPr>
                                    <w:t>Students raise questions to make sure their information is correct and challenge deviations from their view of the truth.</w:t>
                                  </w:r>
                                </w:p>
                              </w:tc>
                              <w:tc>
                                <w:tcPr>
                                  <w:tcW w:w="2307" w:type="dxa"/>
                                  <w:shd w:val="clear" w:color="auto" w:fill="FFFFFF"/>
                                </w:tcPr>
                                <w:p w:rsidR="002B74E5" w:rsidRPr="002D0446" w:rsidRDefault="002B74E5">
                                  <w:pPr>
                                    <w:rPr>
                                      <w:b/>
                                      <w:i/>
                                      <w:sz w:val="20"/>
                                    </w:rPr>
                                  </w:pPr>
                                  <w:r w:rsidRPr="002D0446">
                                    <w:rPr>
                                      <w:b/>
                                      <w:i/>
                                      <w:sz w:val="20"/>
                                    </w:rPr>
                                    <w:t>Receiving</w:t>
                                  </w:r>
                                </w:p>
                                <w:p w:rsidR="002B74E5" w:rsidRPr="002D0446" w:rsidRDefault="002B74E5">
                                  <w:pPr>
                                    <w:rPr>
                                      <w:sz w:val="20"/>
                                    </w:rPr>
                                  </w:pPr>
                                  <w:r w:rsidRPr="002D0446">
                                    <w:rPr>
                                      <w:sz w:val="20"/>
                                    </w:rPr>
                                    <w:t>Students record information passively, without questioning or challenging.</w:t>
                                  </w:r>
                                </w:p>
                              </w:tc>
                              <w:tc>
                                <w:tcPr>
                                  <w:tcW w:w="2569" w:type="dxa"/>
                                  <w:shd w:val="clear" w:color="auto" w:fill="FFFFFF"/>
                                  <w:vAlign w:val="center"/>
                                </w:tcPr>
                                <w:p w:rsidR="002B74E5" w:rsidRPr="002D0446" w:rsidRDefault="002B74E5" w:rsidP="00C540C3">
                                  <w:pPr>
                                    <w:rPr>
                                      <w:sz w:val="20"/>
                                    </w:rPr>
                                  </w:pPr>
                                  <w:r w:rsidRPr="002D0446">
                                    <w:rPr>
                                      <w:sz w:val="20"/>
                                    </w:rPr>
                                    <w:t>Science is a collection of known facts.  Students at this stage exhibit difficulty understanding the use of evidence for basis of judgments or decisions.</w:t>
                                  </w:r>
                                </w:p>
                              </w:tc>
                            </w:tr>
                            <w:tr w:rsidR="002B74E5" w:rsidRPr="002D0446" w:rsidTr="002B74E5">
                              <w:trPr>
                                <w:trHeight w:val="1096"/>
                                <w:jc w:val="center"/>
                              </w:trPr>
                              <w:tc>
                                <w:tcPr>
                                  <w:tcW w:w="2640" w:type="dxa"/>
                                  <w:shd w:val="clear" w:color="auto" w:fill="FFFFFF"/>
                                </w:tcPr>
                                <w:p w:rsidR="002B74E5" w:rsidRPr="002D0446" w:rsidRDefault="002B74E5">
                                  <w:pPr>
                                    <w:rPr>
                                      <w:b/>
                                      <w:i/>
                                      <w:sz w:val="20"/>
                                    </w:rPr>
                                  </w:pPr>
                                  <w:r w:rsidRPr="002D0446">
                                    <w:rPr>
                                      <w:b/>
                                      <w:sz w:val="20"/>
                                    </w:rPr>
                                    <w:t>T</w:t>
                                  </w:r>
                                  <w:r w:rsidRPr="002D0446">
                                    <w:rPr>
                                      <w:b/>
                                      <w:i/>
                                      <w:sz w:val="20"/>
                                    </w:rPr>
                                    <w:t>ransitional Knowing</w:t>
                                  </w:r>
                                </w:p>
                                <w:p w:rsidR="002B74E5" w:rsidRPr="002D0446" w:rsidRDefault="002B74E5">
                                  <w:pPr>
                                    <w:rPr>
                                      <w:sz w:val="20"/>
                                    </w:rPr>
                                  </w:pPr>
                                  <w:r w:rsidRPr="002D0446">
                                    <w:rPr>
                                      <w:sz w:val="20"/>
                                    </w:rPr>
                                    <w:t>Some knowledge is certain and some is not.  Authorities communicate certainties, but students bear responsibility for making own judgments where uncertain.</w:t>
                                  </w:r>
                                </w:p>
                              </w:tc>
                              <w:tc>
                                <w:tcPr>
                                  <w:tcW w:w="2307" w:type="dxa"/>
                                  <w:shd w:val="clear" w:color="auto" w:fill="FFFFFF"/>
                                </w:tcPr>
                                <w:p w:rsidR="002B74E5" w:rsidRPr="002D0446" w:rsidRDefault="002B74E5">
                                  <w:pPr>
                                    <w:rPr>
                                      <w:b/>
                                      <w:i/>
                                      <w:sz w:val="20"/>
                                    </w:rPr>
                                  </w:pPr>
                                  <w:r w:rsidRPr="002D0446">
                                    <w:rPr>
                                      <w:b/>
                                      <w:i/>
                                      <w:sz w:val="20"/>
                                    </w:rPr>
                                    <w:t>Impersonal</w:t>
                                  </w:r>
                                </w:p>
                                <w:p w:rsidR="002B74E5" w:rsidRPr="002D0446" w:rsidRDefault="002B74E5">
                                  <w:pPr>
                                    <w:rPr>
                                      <w:sz w:val="20"/>
                                    </w:rPr>
                                  </w:pPr>
                                  <w:r w:rsidRPr="002D0446">
                                    <w:rPr>
                                      <w:sz w:val="20"/>
                                    </w:rPr>
                                    <w:t>Make judgments using prescribed logical procedures.  Perceptions that full credit is deserved for following the right procedure, regardless of clarity or quality of the supporting evidence.</w:t>
                                  </w:r>
                                </w:p>
                              </w:tc>
                              <w:tc>
                                <w:tcPr>
                                  <w:tcW w:w="2307" w:type="dxa"/>
                                  <w:shd w:val="clear" w:color="auto" w:fill="FFFFFF"/>
                                </w:tcPr>
                                <w:p w:rsidR="002B74E5" w:rsidRPr="002D0446" w:rsidRDefault="002B74E5">
                                  <w:pPr>
                                    <w:rPr>
                                      <w:b/>
                                      <w:i/>
                                      <w:sz w:val="20"/>
                                    </w:rPr>
                                  </w:pPr>
                                  <w:r w:rsidRPr="002D0446">
                                    <w:rPr>
                                      <w:b/>
                                      <w:i/>
                                      <w:sz w:val="20"/>
                                    </w:rPr>
                                    <w:t>Interpersonal</w:t>
                                  </w:r>
                                </w:p>
                                <w:p w:rsidR="002B74E5" w:rsidRPr="002D0446" w:rsidRDefault="002B74E5">
                                  <w:pPr>
                                    <w:rPr>
                                      <w:sz w:val="20"/>
                                    </w:rPr>
                                  </w:pPr>
                                  <w:r w:rsidRPr="002D0446">
                                    <w:rPr>
                                      <w:sz w:val="20"/>
                                    </w:rPr>
                                    <w:t>Base judgments on intuition and personal “sense”; distrust logic, analysis, and abstract theories.</w:t>
                                  </w:r>
                                </w:p>
                              </w:tc>
                              <w:tc>
                                <w:tcPr>
                                  <w:tcW w:w="2569" w:type="dxa"/>
                                  <w:vMerge w:val="restart"/>
                                  <w:shd w:val="clear" w:color="auto" w:fill="FFFFFF"/>
                                  <w:vAlign w:val="center"/>
                                </w:tcPr>
                                <w:p w:rsidR="002B74E5" w:rsidRPr="002D0446" w:rsidRDefault="002B74E5" w:rsidP="00C540C3">
                                  <w:pPr>
                                    <w:rPr>
                                      <w:sz w:val="20"/>
                                    </w:rPr>
                                  </w:pPr>
                                  <w:r w:rsidRPr="002D0446">
                                    <w:rPr>
                                      <w:sz w:val="20"/>
                                    </w:rPr>
                                    <w:t>Science is a set of theories and facts with exceptions.</w:t>
                                  </w:r>
                                </w:p>
                              </w:tc>
                            </w:tr>
                            <w:tr w:rsidR="002B74E5" w:rsidRPr="002D0446" w:rsidTr="002B74E5">
                              <w:trPr>
                                <w:trHeight w:val="1045"/>
                                <w:jc w:val="center"/>
                              </w:trPr>
                              <w:tc>
                                <w:tcPr>
                                  <w:tcW w:w="2640" w:type="dxa"/>
                                  <w:shd w:val="clear" w:color="auto" w:fill="FFFFFF"/>
                                </w:tcPr>
                                <w:p w:rsidR="002B74E5" w:rsidRPr="002D0446" w:rsidRDefault="002B74E5">
                                  <w:pPr>
                                    <w:rPr>
                                      <w:b/>
                                      <w:i/>
                                      <w:sz w:val="20"/>
                                    </w:rPr>
                                  </w:pPr>
                                  <w:r w:rsidRPr="002D0446">
                                    <w:rPr>
                                      <w:b/>
                                      <w:i/>
                                      <w:sz w:val="20"/>
                                    </w:rPr>
                                    <w:t>Independent Knowing</w:t>
                                  </w:r>
                                </w:p>
                                <w:p w:rsidR="002B74E5" w:rsidRPr="002D0446" w:rsidRDefault="002B74E5">
                                  <w:pPr>
                                    <w:rPr>
                                      <w:sz w:val="20"/>
                                    </w:rPr>
                                  </w:pPr>
                                  <w:r w:rsidRPr="002D0446">
                                    <w:rPr>
                                      <w:sz w:val="20"/>
                                    </w:rPr>
                                    <w:t>Most knowledge is uncertain.  Students are responsible for own learning and use; conclusions viewed as equally good with emphasis on use of objective procedures.</w:t>
                                  </w:r>
                                </w:p>
                              </w:tc>
                              <w:tc>
                                <w:tcPr>
                                  <w:tcW w:w="2307" w:type="dxa"/>
                                  <w:shd w:val="clear" w:color="auto" w:fill="FFFFFF"/>
                                </w:tcPr>
                                <w:p w:rsidR="002B74E5" w:rsidRPr="002D0446" w:rsidRDefault="002B74E5">
                                  <w:pPr>
                                    <w:rPr>
                                      <w:b/>
                                      <w:i/>
                                      <w:sz w:val="20"/>
                                    </w:rPr>
                                  </w:pPr>
                                  <w:r w:rsidRPr="002D0446">
                                    <w:rPr>
                                      <w:b/>
                                      <w:i/>
                                      <w:sz w:val="20"/>
                                    </w:rPr>
                                    <w:t>Individual</w:t>
                                  </w:r>
                                </w:p>
                                <w:p w:rsidR="002B74E5" w:rsidRPr="002D0446" w:rsidRDefault="002B74E5">
                                  <w:pPr>
                                    <w:rPr>
                                      <w:sz w:val="20"/>
                                    </w:rPr>
                                  </w:pPr>
                                  <w:r w:rsidRPr="002D0446">
                                    <w:rPr>
                                      <w:sz w:val="20"/>
                                    </w:rPr>
                                    <w:t>Rely on objective logic, critical thinking, and adversarial challenging of their own and others’ positions to establish truth and make moral judgments.</w:t>
                                  </w:r>
                                </w:p>
                              </w:tc>
                              <w:tc>
                                <w:tcPr>
                                  <w:tcW w:w="2307" w:type="dxa"/>
                                  <w:shd w:val="clear" w:color="auto" w:fill="FFFFFF"/>
                                </w:tcPr>
                                <w:p w:rsidR="002B74E5" w:rsidRPr="002D0446" w:rsidRDefault="002B74E5">
                                  <w:pPr>
                                    <w:rPr>
                                      <w:b/>
                                      <w:i/>
                                      <w:sz w:val="20"/>
                                    </w:rPr>
                                  </w:pPr>
                                  <w:r w:rsidRPr="002D0446">
                                    <w:rPr>
                                      <w:b/>
                                      <w:i/>
                                      <w:sz w:val="20"/>
                                    </w:rPr>
                                    <w:t>Interindividual</w:t>
                                  </w:r>
                                </w:p>
                                <w:p w:rsidR="002B74E5" w:rsidRPr="002D0446" w:rsidRDefault="002B74E5">
                                  <w:pPr>
                                    <w:rPr>
                                      <w:sz w:val="20"/>
                                    </w:rPr>
                                  </w:pPr>
                                  <w:r w:rsidRPr="002D0446">
                                    <w:rPr>
                                      <w:sz w:val="20"/>
                                    </w:rPr>
                                    <w:t>Rely more on caring and empathy as base for efforts to understand and judge.  Listening to others as important as expressing ones own ideas.</w:t>
                                  </w:r>
                                </w:p>
                              </w:tc>
                              <w:tc>
                                <w:tcPr>
                                  <w:tcW w:w="2569" w:type="dxa"/>
                                  <w:vMerge/>
                                  <w:shd w:val="clear" w:color="auto" w:fill="FFFFFF"/>
                                  <w:vAlign w:val="center"/>
                                </w:tcPr>
                                <w:p w:rsidR="002B74E5" w:rsidRPr="002D0446" w:rsidRDefault="002B74E5" w:rsidP="00C540C3">
                                  <w:pPr>
                                    <w:rPr>
                                      <w:sz w:val="20"/>
                                    </w:rPr>
                                  </w:pPr>
                                </w:p>
                              </w:tc>
                            </w:tr>
                            <w:tr w:rsidR="002B74E5" w:rsidRPr="002D0446" w:rsidTr="002B74E5">
                              <w:trPr>
                                <w:trHeight w:val="1146"/>
                                <w:jc w:val="center"/>
                              </w:trPr>
                              <w:tc>
                                <w:tcPr>
                                  <w:tcW w:w="7254" w:type="dxa"/>
                                  <w:gridSpan w:val="3"/>
                                  <w:shd w:val="clear" w:color="auto" w:fill="FFFFFF"/>
                                </w:tcPr>
                                <w:p w:rsidR="002B74E5" w:rsidRPr="002D0446" w:rsidRDefault="002B74E5">
                                  <w:pPr>
                                    <w:rPr>
                                      <w:b/>
                                      <w:i/>
                                      <w:sz w:val="20"/>
                                    </w:rPr>
                                  </w:pPr>
                                  <w:r w:rsidRPr="002D0446">
                                    <w:rPr>
                                      <w:b/>
                                      <w:i/>
                                      <w:sz w:val="20"/>
                                    </w:rPr>
                                    <w:t>Contextual Knowing</w:t>
                                  </w:r>
                                </w:p>
                                <w:p w:rsidR="002B74E5" w:rsidRPr="002D0446" w:rsidRDefault="002B74E5">
                                  <w:pPr>
                                    <w:rPr>
                                      <w:b/>
                                      <w:sz w:val="20"/>
                                    </w:rPr>
                                  </w:pPr>
                                  <w:r w:rsidRPr="002D0446">
                                    <w:rPr>
                                      <w:sz w:val="20"/>
                                    </w:rPr>
                                    <w:t xml:space="preserve">All knowledge is uncertain, contextual, and individually constructed.  Students take responsibility for making </w:t>
                                  </w:r>
                                  <w:proofErr w:type="gramStart"/>
                                  <w:r w:rsidRPr="002D0446">
                                    <w:rPr>
                                      <w:sz w:val="20"/>
                                    </w:rPr>
                                    <w:t>judgments,</w:t>
                                  </w:r>
                                  <w:proofErr w:type="gramEnd"/>
                                  <w:r w:rsidRPr="002D0446">
                                    <w:rPr>
                                      <w:sz w:val="20"/>
                                    </w:rPr>
                                    <w:t xml:space="preserve"> acknowledge the need to do so in the face of uncertainty and ambiguity.  Use all possible sources of evidence and remain open to change in when faced with new evidence.  No apparent gender differences at this level.</w:t>
                                  </w:r>
                                </w:p>
                              </w:tc>
                              <w:tc>
                                <w:tcPr>
                                  <w:tcW w:w="2569" w:type="dxa"/>
                                  <w:shd w:val="clear" w:color="auto" w:fill="FFFFFF"/>
                                  <w:vAlign w:val="center"/>
                                </w:tcPr>
                                <w:p w:rsidR="002B74E5" w:rsidRPr="002D0446" w:rsidRDefault="002B74E5" w:rsidP="00C540C3">
                                  <w:pPr>
                                    <w:rPr>
                                      <w:sz w:val="20"/>
                                    </w:rPr>
                                  </w:pPr>
                                  <w:r w:rsidRPr="002D0446">
                                    <w:rPr>
                                      <w:sz w:val="20"/>
                                    </w:rPr>
                                    <w:t>Science is collection of approximate models of reality; models are only as good as available data.  Willingness to challenge what is known, question underlying assumptions, and tolerate ambiguity.</w:t>
                                  </w:r>
                                </w:p>
                              </w:tc>
                            </w:tr>
                          </w:tbl>
                          <w:p w:rsidR="002B74E5" w:rsidRDefault="002B7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47.15pt;width:512.65pt;height:6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" o:allowoverlap="f" fillcolor="#ddeafb" strokeweight=".5pt">
                <v:fill opacity="49087f"/>
                <v:textbox>
                  <w:txbxContent>
                    <w:p w:rsidR="002B74E5" w:rsidRDefault="002B74E5" w:rsidP="00C540C3">
                      <w:pPr>
                        <w:ind w:left="1080" w:hanging="1080"/>
                      </w:pPr>
                      <w:proofErr w:type="gramStart"/>
                      <w:r>
                        <w:t>Table 3.</w:t>
                      </w:r>
                      <w:proofErr w:type="gramEnd"/>
                      <w:r>
                        <w:tab/>
                      </w:r>
                      <w:proofErr w:type="gramStart"/>
                      <w:r>
                        <w:t>Baxter Magolda’s (1992) levels of intellectual development.</w:t>
                      </w:r>
                      <w:proofErr w:type="gramEnd"/>
                      <w:r>
                        <w:t xml:space="preserve">  Patterns that are characterized by males and females at each level are also shown.  As an example, views of science that characterize students at each developmental level are from </w:t>
                      </w:r>
                      <w:r w:rsidRPr="00510AFC">
                        <w:t>Palmer and Marra (2004).</w:t>
                      </w:r>
                      <w:r>
                        <w:t xml:space="preserve">  </w:t>
                      </w:r>
                      <w:proofErr w:type="gramStart"/>
                      <w:r>
                        <w:t>Modified from Felder and Brent (2004).</w:t>
                      </w:r>
                      <w:proofErr w:type="gramEnd"/>
                    </w:p>
                    <w:tbl>
                      <w:tblPr>
                        <w:tblW w:w="9823" w:type="dxa"/>
                        <w:jc w:val="center"/>
                        <w:tblInd w:w="-3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BF" w:firstRow="1" w:lastRow="0" w:firstColumn="1" w:lastColumn="0" w:noHBand="0" w:noVBand="0"/>
                      </w:tblPr>
                      <w:tblGrid>
                        <w:gridCol w:w="2640"/>
                        <w:gridCol w:w="2307"/>
                        <w:gridCol w:w="2307"/>
                        <w:gridCol w:w="2569"/>
                      </w:tblGrid>
                      <w:tr w:rsidR="002B74E5" w:rsidRPr="002D0446" w:rsidTr="002B74E5">
                        <w:trPr>
                          <w:trHeight w:val="932"/>
                          <w:jc w:val="center"/>
                        </w:trPr>
                        <w:tc>
                          <w:tcPr>
                            <w:tcW w:w="2640" w:type="dxa"/>
                            <w:shd w:val="clear" w:color="auto" w:fill="FFFFFF"/>
                            <w:vAlign w:val="center"/>
                          </w:tcPr>
                          <w:p w:rsidR="002B74E5" w:rsidRPr="002D0446" w:rsidRDefault="002B74E5" w:rsidP="002D0446">
                            <w:pPr>
                              <w:jc w:val="center"/>
                              <w:rPr>
                                <w:b/>
                                <w:sz w:val="20"/>
                              </w:rPr>
                            </w:pPr>
                            <w:r w:rsidRPr="002D0446">
                              <w:rPr>
                                <w:b/>
                                <w:sz w:val="20"/>
                              </w:rPr>
                              <w:t>Level</w:t>
                            </w:r>
                          </w:p>
                        </w:tc>
                        <w:tc>
                          <w:tcPr>
                            <w:tcW w:w="2307" w:type="dxa"/>
                            <w:shd w:val="clear" w:color="auto" w:fill="FFFFFF"/>
                            <w:vAlign w:val="center"/>
                          </w:tcPr>
                          <w:p w:rsidR="002B74E5" w:rsidRPr="002D0446" w:rsidRDefault="002B74E5" w:rsidP="002D0446">
                            <w:pPr>
                              <w:jc w:val="center"/>
                              <w:rPr>
                                <w:b/>
                                <w:sz w:val="20"/>
                              </w:rPr>
                            </w:pPr>
                            <w:r w:rsidRPr="002D0446">
                              <w:rPr>
                                <w:b/>
                                <w:sz w:val="20"/>
                              </w:rPr>
                              <w:t>Pattern Characterized by More Men</w:t>
                            </w:r>
                          </w:p>
                        </w:tc>
                        <w:tc>
                          <w:tcPr>
                            <w:tcW w:w="2307" w:type="dxa"/>
                            <w:shd w:val="clear" w:color="auto" w:fill="FFFFFF"/>
                            <w:vAlign w:val="center"/>
                          </w:tcPr>
                          <w:p w:rsidR="002B74E5" w:rsidRPr="002D0446" w:rsidRDefault="002B74E5" w:rsidP="002D0446">
                            <w:pPr>
                              <w:jc w:val="center"/>
                              <w:rPr>
                                <w:b/>
                                <w:sz w:val="20"/>
                              </w:rPr>
                            </w:pPr>
                            <w:r w:rsidRPr="002D0446">
                              <w:rPr>
                                <w:b/>
                                <w:sz w:val="20"/>
                              </w:rPr>
                              <w:t>Pattern Characterized by More Women</w:t>
                            </w:r>
                          </w:p>
                        </w:tc>
                        <w:tc>
                          <w:tcPr>
                            <w:tcW w:w="2569" w:type="dxa"/>
                            <w:shd w:val="clear" w:color="auto" w:fill="FFFFFF"/>
                            <w:vAlign w:val="center"/>
                          </w:tcPr>
                          <w:p w:rsidR="002B74E5" w:rsidRPr="002D0446" w:rsidRDefault="002B74E5" w:rsidP="002D0446">
                            <w:pPr>
                              <w:jc w:val="center"/>
                              <w:rPr>
                                <w:b/>
                                <w:sz w:val="20"/>
                              </w:rPr>
                            </w:pPr>
                            <w:r w:rsidRPr="002D0446">
                              <w:rPr>
                                <w:b/>
                                <w:sz w:val="20"/>
                              </w:rPr>
                              <w:t>View of Science</w:t>
                            </w:r>
                          </w:p>
                          <w:p w:rsidR="002B74E5" w:rsidRPr="002D0446" w:rsidRDefault="002B74E5" w:rsidP="002D0446">
                            <w:pPr>
                              <w:jc w:val="center"/>
                              <w:rPr>
                                <w:b/>
                                <w:sz w:val="20"/>
                              </w:rPr>
                            </w:pPr>
                          </w:p>
                        </w:tc>
                      </w:tr>
                      <w:tr w:rsidR="002B74E5" w:rsidRPr="002D0446" w:rsidTr="002B74E5">
                        <w:trPr>
                          <w:trHeight w:val="1045"/>
                          <w:jc w:val="center"/>
                        </w:trPr>
                        <w:tc>
                          <w:tcPr>
                            <w:tcW w:w="2640" w:type="dxa"/>
                            <w:shd w:val="clear" w:color="auto" w:fill="FFFFFF"/>
                          </w:tcPr>
                          <w:p w:rsidR="002B74E5" w:rsidRPr="002D0446" w:rsidRDefault="002B74E5">
                            <w:pPr>
                              <w:rPr>
                                <w:b/>
                                <w:i/>
                                <w:sz w:val="20"/>
                              </w:rPr>
                            </w:pPr>
                            <w:r w:rsidRPr="002D0446">
                              <w:rPr>
                                <w:b/>
                                <w:i/>
                                <w:sz w:val="20"/>
                              </w:rPr>
                              <w:t>Absolute Knowing</w:t>
                            </w:r>
                          </w:p>
                          <w:p w:rsidR="002B74E5" w:rsidRPr="002D0446" w:rsidRDefault="002B74E5">
                            <w:pPr>
                              <w:rPr>
                                <w:sz w:val="20"/>
                              </w:rPr>
                            </w:pPr>
                            <w:r w:rsidRPr="002D0446">
                              <w:rPr>
                                <w:sz w:val="20"/>
                              </w:rPr>
                              <w:t>All knowledge that matters is certain, and positions are either “right” or “wrong”.  Authorities have the truth.</w:t>
                            </w:r>
                          </w:p>
                        </w:tc>
                        <w:tc>
                          <w:tcPr>
                            <w:tcW w:w="2307" w:type="dxa"/>
                            <w:shd w:val="clear" w:color="auto" w:fill="FFFFFF"/>
                          </w:tcPr>
                          <w:p w:rsidR="002B74E5" w:rsidRPr="002D0446" w:rsidRDefault="002B74E5">
                            <w:pPr>
                              <w:rPr>
                                <w:b/>
                                <w:i/>
                                <w:sz w:val="20"/>
                              </w:rPr>
                            </w:pPr>
                            <w:r w:rsidRPr="002D0446">
                              <w:rPr>
                                <w:b/>
                                <w:i/>
                                <w:sz w:val="20"/>
                              </w:rPr>
                              <w:t>Mastery</w:t>
                            </w:r>
                          </w:p>
                          <w:p w:rsidR="002B74E5" w:rsidRPr="002D0446" w:rsidRDefault="002B74E5">
                            <w:pPr>
                              <w:rPr>
                                <w:sz w:val="20"/>
                              </w:rPr>
                            </w:pPr>
                            <w:r w:rsidRPr="002D0446">
                              <w:rPr>
                                <w:sz w:val="20"/>
                              </w:rPr>
                              <w:t>Students raise questions to make sure their information is correct and challenge deviations from their view of the truth.</w:t>
                            </w:r>
                          </w:p>
                        </w:tc>
                        <w:tc>
                          <w:tcPr>
                            <w:tcW w:w="2307" w:type="dxa"/>
                            <w:shd w:val="clear" w:color="auto" w:fill="FFFFFF"/>
                          </w:tcPr>
                          <w:p w:rsidR="002B74E5" w:rsidRPr="002D0446" w:rsidRDefault="002B74E5">
                            <w:pPr>
                              <w:rPr>
                                <w:b/>
                                <w:i/>
                                <w:sz w:val="20"/>
                              </w:rPr>
                            </w:pPr>
                            <w:r w:rsidRPr="002D0446">
                              <w:rPr>
                                <w:b/>
                                <w:i/>
                                <w:sz w:val="20"/>
                              </w:rPr>
                              <w:t>Receiving</w:t>
                            </w:r>
                          </w:p>
                          <w:p w:rsidR="002B74E5" w:rsidRPr="002D0446" w:rsidRDefault="002B74E5">
                            <w:pPr>
                              <w:rPr>
                                <w:sz w:val="20"/>
                              </w:rPr>
                            </w:pPr>
                            <w:r w:rsidRPr="002D0446">
                              <w:rPr>
                                <w:sz w:val="20"/>
                              </w:rPr>
                              <w:t>Students record information passively, without questioning or challenging.</w:t>
                            </w:r>
                          </w:p>
                        </w:tc>
                        <w:tc>
                          <w:tcPr>
                            <w:tcW w:w="2569" w:type="dxa"/>
                            <w:shd w:val="clear" w:color="auto" w:fill="FFFFFF"/>
                            <w:vAlign w:val="center"/>
                          </w:tcPr>
                          <w:p w:rsidR="002B74E5" w:rsidRPr="002D0446" w:rsidRDefault="002B74E5" w:rsidP="00C540C3">
                            <w:pPr>
                              <w:rPr>
                                <w:sz w:val="20"/>
                              </w:rPr>
                            </w:pPr>
                            <w:r w:rsidRPr="002D0446">
                              <w:rPr>
                                <w:sz w:val="20"/>
                              </w:rPr>
                              <w:t>Science is a collection of known facts.  Students at this stage exhibit difficulty understanding the use of evidence for basis of judgments or decisions.</w:t>
                            </w:r>
                          </w:p>
                        </w:tc>
                      </w:tr>
                      <w:tr w:rsidR="002B74E5" w:rsidRPr="002D0446" w:rsidTr="002B74E5">
                        <w:trPr>
                          <w:trHeight w:val="1096"/>
                          <w:jc w:val="center"/>
                        </w:trPr>
                        <w:tc>
                          <w:tcPr>
                            <w:tcW w:w="2640" w:type="dxa"/>
                            <w:shd w:val="clear" w:color="auto" w:fill="FFFFFF"/>
                          </w:tcPr>
                          <w:p w:rsidR="002B74E5" w:rsidRPr="002D0446" w:rsidRDefault="002B74E5">
                            <w:pPr>
                              <w:rPr>
                                <w:b/>
                                <w:i/>
                                <w:sz w:val="20"/>
                              </w:rPr>
                            </w:pPr>
                            <w:r w:rsidRPr="002D0446">
                              <w:rPr>
                                <w:b/>
                                <w:sz w:val="20"/>
                              </w:rPr>
                              <w:t>T</w:t>
                            </w:r>
                            <w:r w:rsidRPr="002D0446">
                              <w:rPr>
                                <w:b/>
                                <w:i/>
                                <w:sz w:val="20"/>
                              </w:rPr>
                              <w:t>ransitional Knowing</w:t>
                            </w:r>
                          </w:p>
                          <w:p w:rsidR="002B74E5" w:rsidRPr="002D0446" w:rsidRDefault="002B74E5">
                            <w:pPr>
                              <w:rPr>
                                <w:sz w:val="20"/>
                              </w:rPr>
                            </w:pPr>
                            <w:r w:rsidRPr="002D0446">
                              <w:rPr>
                                <w:sz w:val="20"/>
                              </w:rPr>
                              <w:t>Some knowledge is certain and some is not.  Authorities communicate certainties, but students bear responsibility for making own judgments where uncertain.</w:t>
                            </w:r>
                          </w:p>
                        </w:tc>
                        <w:tc>
                          <w:tcPr>
                            <w:tcW w:w="2307" w:type="dxa"/>
                            <w:shd w:val="clear" w:color="auto" w:fill="FFFFFF"/>
                          </w:tcPr>
                          <w:p w:rsidR="002B74E5" w:rsidRPr="002D0446" w:rsidRDefault="002B74E5">
                            <w:pPr>
                              <w:rPr>
                                <w:b/>
                                <w:i/>
                                <w:sz w:val="20"/>
                              </w:rPr>
                            </w:pPr>
                            <w:r w:rsidRPr="002D0446">
                              <w:rPr>
                                <w:b/>
                                <w:i/>
                                <w:sz w:val="20"/>
                              </w:rPr>
                              <w:t>Impersonal</w:t>
                            </w:r>
                          </w:p>
                          <w:p w:rsidR="002B74E5" w:rsidRPr="002D0446" w:rsidRDefault="002B74E5">
                            <w:pPr>
                              <w:rPr>
                                <w:sz w:val="20"/>
                              </w:rPr>
                            </w:pPr>
                            <w:r w:rsidRPr="002D0446">
                              <w:rPr>
                                <w:sz w:val="20"/>
                              </w:rPr>
                              <w:t>Make judgments using prescribed logical procedures.  Perceptions that full credit is deserved for following the right procedure, regardless of clarity or quality of the supporting evidence.</w:t>
                            </w:r>
                          </w:p>
                        </w:tc>
                        <w:tc>
                          <w:tcPr>
                            <w:tcW w:w="2307" w:type="dxa"/>
                            <w:shd w:val="clear" w:color="auto" w:fill="FFFFFF"/>
                          </w:tcPr>
                          <w:p w:rsidR="002B74E5" w:rsidRPr="002D0446" w:rsidRDefault="002B74E5">
                            <w:pPr>
                              <w:rPr>
                                <w:b/>
                                <w:i/>
                                <w:sz w:val="20"/>
                              </w:rPr>
                            </w:pPr>
                            <w:r w:rsidRPr="002D0446">
                              <w:rPr>
                                <w:b/>
                                <w:i/>
                                <w:sz w:val="20"/>
                              </w:rPr>
                              <w:t>Interpersonal</w:t>
                            </w:r>
                          </w:p>
                          <w:p w:rsidR="002B74E5" w:rsidRPr="002D0446" w:rsidRDefault="002B74E5">
                            <w:pPr>
                              <w:rPr>
                                <w:sz w:val="20"/>
                              </w:rPr>
                            </w:pPr>
                            <w:r w:rsidRPr="002D0446">
                              <w:rPr>
                                <w:sz w:val="20"/>
                              </w:rPr>
                              <w:t>Base judgments on intuition and personal “sense”; distrust logic, analysis, and abstract theories.</w:t>
                            </w:r>
                          </w:p>
                        </w:tc>
                        <w:tc>
                          <w:tcPr>
                            <w:tcW w:w="2569" w:type="dxa"/>
                            <w:vMerge w:val="restart"/>
                            <w:shd w:val="clear" w:color="auto" w:fill="FFFFFF"/>
                            <w:vAlign w:val="center"/>
                          </w:tcPr>
                          <w:p w:rsidR="002B74E5" w:rsidRPr="002D0446" w:rsidRDefault="002B74E5" w:rsidP="00C540C3">
                            <w:pPr>
                              <w:rPr>
                                <w:sz w:val="20"/>
                              </w:rPr>
                            </w:pPr>
                            <w:r w:rsidRPr="002D0446">
                              <w:rPr>
                                <w:sz w:val="20"/>
                              </w:rPr>
                              <w:t>Science is a set of theories and facts with exceptions.</w:t>
                            </w:r>
                          </w:p>
                        </w:tc>
                      </w:tr>
                      <w:tr w:rsidR="002B74E5" w:rsidRPr="002D0446" w:rsidTr="002B74E5">
                        <w:trPr>
                          <w:trHeight w:val="1045"/>
                          <w:jc w:val="center"/>
                        </w:trPr>
                        <w:tc>
                          <w:tcPr>
                            <w:tcW w:w="2640" w:type="dxa"/>
                            <w:shd w:val="clear" w:color="auto" w:fill="FFFFFF"/>
                          </w:tcPr>
                          <w:p w:rsidR="002B74E5" w:rsidRPr="002D0446" w:rsidRDefault="002B74E5">
                            <w:pPr>
                              <w:rPr>
                                <w:b/>
                                <w:i/>
                                <w:sz w:val="20"/>
                              </w:rPr>
                            </w:pPr>
                            <w:r w:rsidRPr="002D0446">
                              <w:rPr>
                                <w:b/>
                                <w:i/>
                                <w:sz w:val="20"/>
                              </w:rPr>
                              <w:t>Independent Knowing</w:t>
                            </w:r>
                          </w:p>
                          <w:p w:rsidR="002B74E5" w:rsidRPr="002D0446" w:rsidRDefault="002B74E5">
                            <w:pPr>
                              <w:rPr>
                                <w:sz w:val="20"/>
                              </w:rPr>
                            </w:pPr>
                            <w:r w:rsidRPr="002D0446">
                              <w:rPr>
                                <w:sz w:val="20"/>
                              </w:rPr>
                              <w:t>Most knowledge is uncertain.  Students are responsible for own learning and use; conclusions viewed as equally good with emphasis on use of objective procedures.</w:t>
                            </w:r>
                          </w:p>
                        </w:tc>
                        <w:tc>
                          <w:tcPr>
                            <w:tcW w:w="2307" w:type="dxa"/>
                            <w:shd w:val="clear" w:color="auto" w:fill="FFFFFF"/>
                          </w:tcPr>
                          <w:p w:rsidR="002B74E5" w:rsidRPr="002D0446" w:rsidRDefault="002B74E5">
                            <w:pPr>
                              <w:rPr>
                                <w:b/>
                                <w:i/>
                                <w:sz w:val="20"/>
                              </w:rPr>
                            </w:pPr>
                            <w:r w:rsidRPr="002D0446">
                              <w:rPr>
                                <w:b/>
                                <w:i/>
                                <w:sz w:val="20"/>
                              </w:rPr>
                              <w:t>Individual</w:t>
                            </w:r>
                          </w:p>
                          <w:p w:rsidR="002B74E5" w:rsidRPr="002D0446" w:rsidRDefault="002B74E5">
                            <w:pPr>
                              <w:rPr>
                                <w:sz w:val="20"/>
                              </w:rPr>
                            </w:pPr>
                            <w:r w:rsidRPr="002D0446">
                              <w:rPr>
                                <w:sz w:val="20"/>
                              </w:rPr>
                              <w:t>Rely on objective logic, critical thinking, and adversarial challenging of their own and others’ positions to establish truth and make moral judgments.</w:t>
                            </w:r>
                          </w:p>
                        </w:tc>
                        <w:tc>
                          <w:tcPr>
                            <w:tcW w:w="2307" w:type="dxa"/>
                            <w:shd w:val="clear" w:color="auto" w:fill="FFFFFF"/>
                          </w:tcPr>
                          <w:p w:rsidR="002B74E5" w:rsidRPr="002D0446" w:rsidRDefault="002B74E5">
                            <w:pPr>
                              <w:rPr>
                                <w:b/>
                                <w:i/>
                                <w:sz w:val="20"/>
                              </w:rPr>
                            </w:pPr>
                            <w:r w:rsidRPr="002D0446">
                              <w:rPr>
                                <w:b/>
                                <w:i/>
                                <w:sz w:val="20"/>
                              </w:rPr>
                              <w:t>Interindividual</w:t>
                            </w:r>
                          </w:p>
                          <w:p w:rsidR="002B74E5" w:rsidRPr="002D0446" w:rsidRDefault="002B74E5">
                            <w:pPr>
                              <w:rPr>
                                <w:sz w:val="20"/>
                              </w:rPr>
                            </w:pPr>
                            <w:r w:rsidRPr="002D0446">
                              <w:rPr>
                                <w:sz w:val="20"/>
                              </w:rPr>
                              <w:t>Rely more on caring and empathy as base for efforts to understand and judge.  Listening to others as important as expressing ones own ideas.</w:t>
                            </w:r>
                          </w:p>
                        </w:tc>
                        <w:tc>
                          <w:tcPr>
                            <w:tcW w:w="2569" w:type="dxa"/>
                            <w:vMerge/>
                            <w:shd w:val="clear" w:color="auto" w:fill="FFFFFF"/>
                            <w:vAlign w:val="center"/>
                          </w:tcPr>
                          <w:p w:rsidR="002B74E5" w:rsidRPr="002D0446" w:rsidRDefault="002B74E5" w:rsidP="00C540C3">
                            <w:pPr>
                              <w:rPr>
                                <w:sz w:val="20"/>
                              </w:rPr>
                            </w:pPr>
                          </w:p>
                        </w:tc>
                      </w:tr>
                      <w:tr w:rsidR="002B74E5" w:rsidRPr="002D0446" w:rsidTr="002B74E5">
                        <w:trPr>
                          <w:trHeight w:val="1146"/>
                          <w:jc w:val="center"/>
                        </w:trPr>
                        <w:tc>
                          <w:tcPr>
                            <w:tcW w:w="7254" w:type="dxa"/>
                            <w:gridSpan w:val="3"/>
                            <w:shd w:val="clear" w:color="auto" w:fill="FFFFFF"/>
                          </w:tcPr>
                          <w:p w:rsidR="002B74E5" w:rsidRPr="002D0446" w:rsidRDefault="002B74E5">
                            <w:pPr>
                              <w:rPr>
                                <w:b/>
                                <w:i/>
                                <w:sz w:val="20"/>
                              </w:rPr>
                            </w:pPr>
                            <w:r w:rsidRPr="002D0446">
                              <w:rPr>
                                <w:b/>
                                <w:i/>
                                <w:sz w:val="20"/>
                              </w:rPr>
                              <w:t>Contextual Knowing</w:t>
                            </w:r>
                          </w:p>
                          <w:p w:rsidR="002B74E5" w:rsidRPr="002D0446" w:rsidRDefault="002B74E5">
                            <w:pPr>
                              <w:rPr>
                                <w:b/>
                                <w:sz w:val="20"/>
                              </w:rPr>
                            </w:pPr>
                            <w:r w:rsidRPr="002D0446">
                              <w:rPr>
                                <w:sz w:val="20"/>
                              </w:rPr>
                              <w:t xml:space="preserve">All knowledge is uncertain, contextual, and individually constructed.  Students take responsibility for making </w:t>
                            </w:r>
                            <w:proofErr w:type="gramStart"/>
                            <w:r w:rsidRPr="002D0446">
                              <w:rPr>
                                <w:sz w:val="20"/>
                              </w:rPr>
                              <w:t>judgments,</w:t>
                            </w:r>
                            <w:proofErr w:type="gramEnd"/>
                            <w:r w:rsidRPr="002D0446">
                              <w:rPr>
                                <w:sz w:val="20"/>
                              </w:rPr>
                              <w:t xml:space="preserve"> acknowledge the need to do so in the face of uncertainty and ambiguity.  Use all possible sources of evidence and remain open to change in when faced with new evidence.  No apparent gender differences at this level.</w:t>
                            </w:r>
                          </w:p>
                        </w:tc>
                        <w:tc>
                          <w:tcPr>
                            <w:tcW w:w="2569" w:type="dxa"/>
                            <w:shd w:val="clear" w:color="auto" w:fill="FFFFFF"/>
                            <w:vAlign w:val="center"/>
                          </w:tcPr>
                          <w:p w:rsidR="002B74E5" w:rsidRPr="002D0446" w:rsidRDefault="002B74E5" w:rsidP="00C540C3">
                            <w:pPr>
                              <w:rPr>
                                <w:sz w:val="20"/>
                              </w:rPr>
                            </w:pPr>
                            <w:r w:rsidRPr="002D0446">
                              <w:rPr>
                                <w:sz w:val="20"/>
                              </w:rPr>
                              <w:t>Science is collection of approximate models of reality; models are only as good as available data.  Willingness to challenge what is known, question underlying assumptions, and tolerate ambiguity.</w:t>
                            </w:r>
                          </w:p>
                        </w:tc>
                      </w:tr>
                    </w:tbl>
                    <w:p w:rsidR="002B74E5" w:rsidRDefault="002B74E5"/>
                  </w:txbxContent>
                </v:textbox>
                <w10:wrap type="topAndBottom" anchory="page"/>
              </v:shape>
            </w:pict>
          </mc:Fallback>
        </mc:AlternateContent>
      </w:r>
    </w:p>
    <w:p w:rsidR="002B74E5" w:rsidRPr="009125E7" w:rsidRDefault="002B74E5" w:rsidP="002B74E5">
      <w:pPr>
        <w:tabs>
          <w:tab w:val="left" w:pos="9360"/>
        </w:tabs>
        <w:rPr>
          <w:b/>
          <w:smallCaps/>
          <w:color w:val="5D0D0D"/>
          <w:szCs w:val="24"/>
        </w:rPr>
      </w:pPr>
      <w:r w:rsidRPr="009125E7">
        <w:rPr>
          <w:b/>
          <w:smallCaps/>
          <w:color w:val="5D0D0D"/>
          <w:szCs w:val="24"/>
        </w:rPr>
        <w:lastRenderedPageBreak/>
        <w:t>Critical Thinking: A Tool for Everyone</w:t>
      </w:r>
    </w:p>
    <w:p w:rsidR="002B74E5" w:rsidRPr="00C029A3" w:rsidRDefault="002B74E5" w:rsidP="001F3099">
      <w:pPr>
        <w:pStyle w:val="Subtitle"/>
        <w:ind w:firstLine="360"/>
        <w:jc w:val="both"/>
        <w:rPr>
          <w:b w:val="0"/>
          <w:szCs w:val="24"/>
        </w:rPr>
      </w:pPr>
      <w:r>
        <w:rPr>
          <w:b w:val="0"/>
          <w:noProof/>
        </w:rPr>
        <mc:AlternateContent>
          <mc:Choice Requires="wps">
            <w:drawing>
              <wp:anchor distT="0" distB="0" distL="45720" distR="45720" simplePos="0" relativeHeight="251658240" behindDoc="1" locked="0" layoutInCell="1" allowOverlap="0">
                <wp:simplePos x="0" y="0"/>
                <wp:positionH relativeFrom="column">
                  <wp:posOffset>2929255</wp:posOffset>
                </wp:positionH>
                <wp:positionV relativeFrom="page">
                  <wp:posOffset>7272655</wp:posOffset>
                </wp:positionV>
                <wp:extent cx="2971800" cy="871220"/>
                <wp:effectExtent l="5080" t="5080" r="13970" b="9525"/>
                <wp:wrapSquare wrapText="larges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71220"/>
                        </a:xfrm>
                        <a:prstGeom prst="rect">
                          <a:avLst/>
                        </a:prstGeom>
                        <a:solidFill>
                          <a:srgbClr val="DDEAFB">
                            <a:alpha val="75000"/>
                          </a:srgbClr>
                        </a:solidFill>
                        <a:ln w="6350">
                          <a:solidFill>
                            <a:srgbClr val="000000"/>
                          </a:solidFill>
                          <a:miter lim="800000"/>
                          <a:headEnd/>
                          <a:tailEnd/>
                        </a:ln>
                      </wps:spPr>
                      <wps:txbx>
                        <w:txbxContent>
                          <w:p w:rsidR="002B74E5" w:rsidRPr="00900B7F" w:rsidRDefault="002B74E5" w:rsidP="002B74E5">
                            <w:pPr>
                              <w:pStyle w:val="Heading5"/>
                              <w:jc w:val="left"/>
                            </w:pPr>
                            <w:r w:rsidRPr="00900B7F">
                              <w:t>Wisdom is not a product of schooling but of the life-long attempt to acquire it</w:t>
                            </w:r>
                          </w:p>
                          <w:p w:rsidR="002B74E5" w:rsidRPr="00900B7F" w:rsidRDefault="002B74E5" w:rsidP="002B74E5"/>
                          <w:p w:rsidR="002B74E5" w:rsidRPr="00900B7F" w:rsidRDefault="002B74E5" w:rsidP="002B74E5">
                            <w:pPr>
                              <w:jc w:val="right"/>
                            </w:pPr>
                            <w:r w:rsidRPr="00900B7F">
                              <w:t>Albert Einstein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30.65pt;margin-top:572.65pt;width:234pt;height:68.6pt;z-index:-251658240;visibility:visible;mso-wrap-style:square;mso-width-percent:0;mso-height-percent:0;mso-wrap-distance-left:3.6pt;mso-wrap-distance-top:0;mso-wrap-distance-right:3.6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" o:allowoverlap="f" fillcolor="#ddeafb" strokeweight=".5pt">
                <v:fill opacity="49087f"/>
                <v:textbox inset=",7.2pt,,7.2pt">
                  <w:txbxContent>
                    <w:p w:rsidR="002B74E5" w:rsidRPr="00900B7F" w:rsidRDefault="002B74E5" w:rsidP="002B74E5">
                      <w:pPr>
                        <w:pStyle w:val="Heading5"/>
                        <w:jc w:val="left"/>
                      </w:pPr>
                      <w:r w:rsidRPr="00900B7F">
                        <w:t>Wisdom is not a product of schooling but of the life-long attempt to acquire it</w:t>
                      </w:r>
                    </w:p>
                    <w:p w:rsidR="002B74E5" w:rsidRPr="00900B7F" w:rsidRDefault="002B74E5" w:rsidP="002B74E5"/>
                    <w:p w:rsidR="002B74E5" w:rsidRPr="00900B7F" w:rsidRDefault="002B74E5" w:rsidP="002B74E5">
                      <w:pPr>
                        <w:jc w:val="right"/>
                      </w:pPr>
                      <w:r w:rsidRPr="00900B7F">
                        <w:t>Albert Einstein</w:t>
                      </w:r>
                    </w:p>
                  </w:txbxContent>
                </v:textbox>
                <w10:wrap type="square" side="largest" anchory="page"/>
              </v:shape>
            </w:pict>
          </mc:Fallback>
        </mc:AlternateContent>
      </w:r>
      <w:r w:rsidRPr="00C029A3">
        <w:rPr>
          <w:b w:val="0"/>
          <w:szCs w:val="24"/>
        </w:rPr>
        <w:t xml:space="preserve">Critical </w:t>
      </w:r>
      <w:r w:rsidRPr="00C029A3">
        <w:rPr>
          <w:b w:val="0"/>
        </w:rPr>
        <w:t>thinking</w:t>
      </w:r>
      <w:r w:rsidRPr="00C029A3">
        <w:rPr>
          <w:b w:val="0"/>
          <w:szCs w:val="24"/>
        </w:rPr>
        <w:t xml:space="preserve"> is so central to sound reasoning that it deserves special attention.  No doubt, you have encountered this term previously, but what does it mean?  The tradition of critical thinking goes back at least 2,500 years to the time of Socrates who established the importance of evidence, questioning, and analysis utilizing “Socratic questioning.”  Since then, many others (including Plato, Aristotle, Thomas Aquinas, Francis Bacon, Descartes, and Kant, just to name a few) have contributed to the development of tools for critical thought.  Many scientists (e.g., Newton, Boyle, and Darwin are a few notable examples) have applied the tools of critical thinking to develop new models of our natural world.  The methods of critical thought are by no means limited to thinking in science, but have also been applied in virtually all other disciplines.  They involve both cognitive and affective components.</w:t>
      </w:r>
    </w:p>
    <w:p w:rsidR="002B74E5" w:rsidRPr="00C029A3" w:rsidRDefault="002B74E5" w:rsidP="001F3099">
      <w:pPr>
        <w:pStyle w:val="Subtitle"/>
        <w:ind w:firstLine="360"/>
        <w:jc w:val="both"/>
        <w:rPr>
          <w:b w:val="0"/>
        </w:rPr>
      </w:pPr>
      <w:r w:rsidRPr="00C029A3">
        <w:rPr>
          <w:b w:val="0"/>
          <w:szCs w:val="24"/>
        </w:rPr>
        <w:t xml:space="preserve">As with other terms introduced in this document, let us start with a definition.  </w:t>
      </w:r>
      <w:proofErr w:type="spellStart"/>
      <w:r w:rsidRPr="00C029A3">
        <w:rPr>
          <w:b w:val="0"/>
          <w:szCs w:val="24"/>
        </w:rPr>
        <w:t>Scriven</w:t>
      </w:r>
      <w:proofErr w:type="spellEnd"/>
      <w:r w:rsidRPr="00C029A3">
        <w:rPr>
          <w:b w:val="0"/>
          <w:szCs w:val="24"/>
        </w:rPr>
        <w:t xml:space="preserve"> and Paul suggested the following definition</w:t>
      </w:r>
      <w:r w:rsidRPr="00193A3A">
        <w:rPr>
          <w:b w:val="0"/>
          <w:szCs w:val="24"/>
        </w:rPr>
        <w:t xml:space="preserve"> </w:t>
      </w:r>
      <w:r w:rsidRPr="00C029A3">
        <w:rPr>
          <w:b w:val="0"/>
          <w:szCs w:val="24"/>
        </w:rPr>
        <w:t>to the National Council for Excellence in Critical Thinking (</w:t>
      </w:r>
      <w:r w:rsidRPr="00193A3A">
        <w:rPr>
          <w:b w:val="0"/>
          <w:szCs w:val="24"/>
        </w:rPr>
        <w:t>http://www.criticalthinking.org/aboutCT/define_critical_thinking.cfm</w:t>
      </w:r>
      <w:r w:rsidRPr="00C029A3">
        <w:rPr>
          <w:b w:val="0"/>
          <w:szCs w:val="24"/>
        </w:rPr>
        <w:t>):</w:t>
      </w:r>
    </w:p>
    <w:p w:rsidR="002B74E5" w:rsidRPr="00193A3A" w:rsidRDefault="002B74E5" w:rsidP="002B74E5">
      <w:pPr>
        <w:pStyle w:val="Subtitle"/>
        <w:ind w:left="720" w:right="720"/>
        <w:rPr>
          <w:b w:val="0"/>
          <w:i/>
        </w:rPr>
      </w:pPr>
      <w:r>
        <w:rPr>
          <w:b w:val="0"/>
          <w:i/>
        </w:rPr>
        <w:t xml:space="preserve">Critical thinking is the intellectually disciplined process of actively and skillfully conceptualizing, applying, analyzing, synthesizing, and/or evaluating information gathered from, or generated by, observation, experience, reflection, reasoning, or communication, as a guide to belief and action.  </w:t>
      </w:r>
      <w:r w:rsidRPr="00193A3A">
        <w:rPr>
          <w:b w:val="0"/>
          <w:i/>
        </w:rPr>
        <w:t>In its exemplary form, it is based on universal intellectual values that transcend subject matter divisions: clarity, accuracy, precision, consistency, relevance, sound evidence, good reasons, depth, breadth, and fairness.</w:t>
      </w:r>
    </w:p>
    <w:p w:rsidR="002B74E5" w:rsidRPr="00193A3A" w:rsidRDefault="002B74E5" w:rsidP="001F3099">
      <w:pPr>
        <w:pStyle w:val="Subtitle"/>
        <w:jc w:val="both"/>
        <w:rPr>
          <w:b w:val="0"/>
        </w:rPr>
      </w:pPr>
      <w:r>
        <w:rPr>
          <w:b w:val="0"/>
        </w:rPr>
        <w:t xml:space="preserve">Note that the beginning of this definition emphasizes that critical thinking must be “actively and skillfully” applied.  The essential elements of reasoning that should be employed in all thinking, regardless of discipline, are given in Table 4.  Additionally, intellectual standards (e.g., clarity, accuracy, precision, relevance, depth, breadth, logic, significance, and fairness) and traits (e.g., intellectual integrity, intellectual humility, confidence in reason, intellectual perseverance, </w:t>
      </w:r>
      <w:proofErr w:type="spellStart"/>
      <w:r>
        <w:rPr>
          <w:b w:val="0"/>
        </w:rPr>
        <w:t>fairmindedness</w:t>
      </w:r>
      <w:proofErr w:type="spellEnd"/>
      <w:r>
        <w:rPr>
          <w:b w:val="0"/>
        </w:rPr>
        <w:t>, intellectual courage, intellectual empathy, and intellectual autonomy) should also be applied to thinking to ensure quality (</w:t>
      </w:r>
      <w:r w:rsidRPr="00193A3A">
        <w:rPr>
          <w:b w:val="0"/>
        </w:rPr>
        <w:t>http://www.criticalthinking.org/articles/critical-mind.cfm</w:t>
      </w:r>
      <w:r>
        <w:rPr>
          <w:b w:val="0"/>
        </w:rPr>
        <w:t>).</w:t>
      </w:r>
    </w:p>
    <w:p w:rsidR="002B74E5" w:rsidRDefault="002B74E5" w:rsidP="001F3099">
      <w:pPr>
        <w:pStyle w:val="Subtitle"/>
        <w:ind w:firstLine="360"/>
        <w:jc w:val="both"/>
        <w:rPr>
          <w:b w:val="0"/>
        </w:rPr>
      </w:pPr>
      <w:r>
        <w:rPr>
          <w:b w:val="0"/>
        </w:rPr>
        <w:t xml:space="preserve">Stated another way, critical thinking is thinking that assesses itself.  It examines the elements of thought and is based on intellectual values that transcend the frame of reference of the thinker and the subject matter, purpose, implications, and consequences of the thinking.  </w:t>
      </w:r>
      <w:proofErr w:type="spellStart"/>
      <w:r>
        <w:rPr>
          <w:b w:val="0"/>
        </w:rPr>
        <w:t>Scriven</w:t>
      </w:r>
      <w:proofErr w:type="spellEnd"/>
      <w:r>
        <w:rPr>
          <w:b w:val="0"/>
        </w:rPr>
        <w:t xml:space="preserve"> and Paul also note that critical thinking has two components: 1) a set of skills to process and generate information, and 2) the habit of using those skills to guide behavior.  In other words, </w:t>
      </w:r>
      <w:proofErr w:type="spellStart"/>
      <w:proofErr w:type="gramStart"/>
      <w:r>
        <w:rPr>
          <w:b w:val="0"/>
        </w:rPr>
        <w:t>its</w:t>
      </w:r>
      <w:proofErr w:type="spellEnd"/>
      <w:proofErr w:type="gramEnd"/>
      <w:r>
        <w:rPr>
          <w:b w:val="0"/>
        </w:rPr>
        <w:t xml:space="preserve"> not sufficient to have the skills for critical thinking, you also need to employ them.  In another document from the National Council for Excellence in Critical Thinking, Paul and Elder (2004) argue that there are two essential dimensions of thinking that students need to master: 1) be able to identify the “parts” of their thinking, and 2) be able to assess their use of those parts in thinking.  Paul and Elder (2004) suggest the following elements of critical thinking:</w:t>
      </w:r>
    </w:p>
    <w:p w:rsidR="002B74E5" w:rsidRPr="004C78FD" w:rsidRDefault="002B74E5" w:rsidP="001F3099">
      <w:pPr>
        <w:pStyle w:val="Subtitle"/>
        <w:numPr>
          <w:ilvl w:val="0"/>
          <w:numId w:val="1"/>
        </w:numPr>
        <w:tabs>
          <w:tab w:val="clear" w:pos="1080"/>
        </w:tabs>
        <w:ind w:left="720"/>
        <w:rPr>
          <w:b w:val="0"/>
        </w:rPr>
      </w:pPr>
      <w:r w:rsidRPr="004C78FD">
        <w:rPr>
          <w:b w:val="0"/>
        </w:rPr>
        <w:t>All reasoning has a purpose</w:t>
      </w:r>
    </w:p>
    <w:p w:rsidR="002B74E5" w:rsidRPr="004C78FD" w:rsidRDefault="002B74E5" w:rsidP="001F3099">
      <w:pPr>
        <w:pStyle w:val="Subtitle"/>
        <w:numPr>
          <w:ilvl w:val="0"/>
          <w:numId w:val="1"/>
        </w:numPr>
        <w:tabs>
          <w:tab w:val="clear" w:pos="1080"/>
        </w:tabs>
        <w:ind w:left="720"/>
        <w:rPr>
          <w:b w:val="0"/>
        </w:rPr>
      </w:pPr>
      <w:r w:rsidRPr="004C78FD">
        <w:rPr>
          <w:b w:val="0"/>
        </w:rPr>
        <w:lastRenderedPageBreak/>
        <w:t>All reasoning is an attempt to figure something out, to settle some question, to solve some problem</w:t>
      </w:r>
    </w:p>
    <w:p w:rsidR="002B74E5" w:rsidRPr="004C78FD" w:rsidRDefault="002B74E5" w:rsidP="001F3099">
      <w:pPr>
        <w:pStyle w:val="Subtitle"/>
        <w:numPr>
          <w:ilvl w:val="0"/>
          <w:numId w:val="1"/>
        </w:numPr>
        <w:tabs>
          <w:tab w:val="clear" w:pos="1080"/>
        </w:tabs>
        <w:ind w:left="720"/>
        <w:rPr>
          <w:b w:val="0"/>
        </w:rPr>
      </w:pPr>
      <w:r w:rsidRPr="004C78FD">
        <w:rPr>
          <w:b w:val="0"/>
        </w:rPr>
        <w:t>All reasoning is based on assumptions</w:t>
      </w:r>
    </w:p>
    <w:p w:rsidR="002B74E5" w:rsidRPr="004C78FD" w:rsidRDefault="002B74E5" w:rsidP="001F3099">
      <w:pPr>
        <w:pStyle w:val="Subtitle"/>
        <w:numPr>
          <w:ilvl w:val="0"/>
          <w:numId w:val="1"/>
        </w:numPr>
        <w:tabs>
          <w:tab w:val="clear" w:pos="1080"/>
        </w:tabs>
        <w:ind w:left="720"/>
        <w:rPr>
          <w:b w:val="0"/>
        </w:rPr>
      </w:pPr>
      <w:r w:rsidRPr="004C78FD">
        <w:rPr>
          <w:b w:val="0"/>
        </w:rPr>
        <w:t>All reasoning is done from some point of view</w:t>
      </w:r>
    </w:p>
    <w:p w:rsidR="002B74E5" w:rsidRPr="004C78FD" w:rsidRDefault="002B74E5" w:rsidP="001F3099">
      <w:pPr>
        <w:pStyle w:val="Subtitle"/>
        <w:numPr>
          <w:ilvl w:val="0"/>
          <w:numId w:val="1"/>
        </w:numPr>
        <w:tabs>
          <w:tab w:val="clear" w:pos="1080"/>
        </w:tabs>
        <w:ind w:left="720"/>
        <w:rPr>
          <w:b w:val="0"/>
        </w:rPr>
      </w:pPr>
      <w:r w:rsidRPr="004C78FD">
        <w:rPr>
          <w:b w:val="0"/>
        </w:rPr>
        <w:t>All reasoning is based on data, information, and evidence</w:t>
      </w:r>
    </w:p>
    <w:p w:rsidR="002B74E5" w:rsidRPr="004C78FD" w:rsidRDefault="002B74E5" w:rsidP="001F3099">
      <w:pPr>
        <w:pStyle w:val="Subtitle"/>
        <w:numPr>
          <w:ilvl w:val="0"/>
          <w:numId w:val="1"/>
        </w:numPr>
        <w:tabs>
          <w:tab w:val="clear" w:pos="1080"/>
        </w:tabs>
        <w:ind w:left="720"/>
        <w:rPr>
          <w:b w:val="0"/>
        </w:rPr>
      </w:pPr>
      <w:r w:rsidRPr="004C78FD">
        <w:rPr>
          <w:b w:val="0"/>
        </w:rPr>
        <w:t>All reasoning is expressed through, and shaped by, concepts and ideas</w:t>
      </w:r>
    </w:p>
    <w:p w:rsidR="002B74E5" w:rsidRPr="004C78FD" w:rsidRDefault="002B74E5" w:rsidP="001F3099">
      <w:pPr>
        <w:pStyle w:val="Subtitle"/>
        <w:numPr>
          <w:ilvl w:val="0"/>
          <w:numId w:val="1"/>
        </w:numPr>
        <w:tabs>
          <w:tab w:val="clear" w:pos="1080"/>
        </w:tabs>
        <w:ind w:left="720"/>
        <w:rPr>
          <w:b w:val="0"/>
        </w:rPr>
      </w:pPr>
      <w:r w:rsidRPr="004C78FD">
        <w:rPr>
          <w:b w:val="0"/>
        </w:rPr>
        <w:t>All reasoning contains inferences by which we draw conclusions and give meaning</w:t>
      </w:r>
    </w:p>
    <w:p w:rsidR="002B74E5" w:rsidRPr="004C78FD" w:rsidRDefault="002B74E5" w:rsidP="001F3099">
      <w:pPr>
        <w:pStyle w:val="Subtitle"/>
        <w:numPr>
          <w:ilvl w:val="0"/>
          <w:numId w:val="1"/>
        </w:numPr>
        <w:tabs>
          <w:tab w:val="clear" w:pos="1080"/>
        </w:tabs>
        <w:ind w:left="720"/>
        <w:rPr>
          <w:b w:val="0"/>
        </w:rPr>
      </w:pPr>
      <w:r w:rsidRPr="004C78FD">
        <w:rPr>
          <w:b w:val="0"/>
        </w:rPr>
        <w:t>All reasoning leads somewhere, has implications and consequences</w:t>
      </w:r>
    </w:p>
    <w:p w:rsidR="002B74E5" w:rsidRDefault="002B74E5" w:rsidP="002B74E5">
      <w:pPr>
        <w:pStyle w:val="Subtitle"/>
        <w:spacing w:line="320" w:lineRule="exact"/>
        <w:ind w:firstLine="360"/>
        <w:jc w:val="both"/>
        <w:rPr>
          <w:b w:val="0"/>
        </w:rPr>
      </w:pPr>
      <w:r>
        <w:rPr>
          <w:b w:val="0"/>
        </w:rPr>
        <w:t>The elements of one’s reasoning can be assessed using standards such as clarity, precision, accuracy, relevance, depth, breadth, logic, and significance.  It is important to regularly monitor your thinking for flawed intellectual standards such as “it must be true because:” “</w:t>
      </w:r>
      <w:r w:rsidRPr="00F61333">
        <w:rPr>
          <w:b w:val="0"/>
        </w:rPr>
        <w:t>I believe it;” “we believe it;” “I want to believe it;” “I have always believed it;” “it is easier to believe it than to understand it;” “or because it is in my vested interest to believe it”</w:t>
      </w:r>
      <w:r>
        <w:rPr>
          <w:b w:val="0"/>
        </w:rPr>
        <w:t xml:space="preserve"> (see </w:t>
      </w:r>
      <w:r w:rsidRPr="00193A3A">
        <w:rPr>
          <w:b w:val="0"/>
        </w:rPr>
        <w:t>http://www.criticalthinking.org/articles/critical-mind.cfm</w:t>
      </w:r>
      <w:r>
        <w:rPr>
          <w:b w:val="0"/>
          <w:sz w:val="20"/>
        </w:rPr>
        <w:t>).</w:t>
      </w:r>
      <w:r>
        <w:rPr>
          <w:b w:val="0"/>
        </w:rPr>
        <w:t xml:space="preserve">  It should be clear from the above discussion, and the </w:t>
      </w:r>
      <w:proofErr w:type="gramStart"/>
      <w:r>
        <w:rPr>
          <w:b w:val="0"/>
        </w:rPr>
        <w:t>guidelines in Table 4, that questioning is</w:t>
      </w:r>
      <w:proofErr w:type="gramEnd"/>
      <w:r>
        <w:rPr>
          <w:b w:val="0"/>
        </w:rPr>
        <w:t xml:space="preserve"> the key to sound reasoning.  Questions define the path of our thinking, they determine the evidence that we seek, and they lead us to new levels of understanding.  Never stop asking questions!</w:t>
      </w:r>
    </w:p>
    <w:p w:rsidR="002B74E5" w:rsidRDefault="002B74E5" w:rsidP="002B74E5">
      <w:pPr>
        <w:pStyle w:val="Subtitle"/>
        <w:spacing w:line="320" w:lineRule="exact"/>
        <w:ind w:firstLine="360"/>
        <w:jc w:val="both"/>
        <w:rPr>
          <w:b w:val="0"/>
        </w:rPr>
      </w:pPr>
    </w:p>
    <w:p w:rsidR="002B74E5" w:rsidRPr="009125E7" w:rsidRDefault="002B74E5" w:rsidP="002B74E5">
      <w:pPr>
        <w:pStyle w:val="Subtitle"/>
        <w:spacing w:line="320" w:lineRule="exact"/>
        <w:rPr>
          <w:smallCaps/>
          <w:color w:val="5D0D0D"/>
          <w:szCs w:val="24"/>
        </w:rPr>
      </w:pPr>
      <w:r w:rsidRPr="009125E7">
        <w:rPr>
          <w:smallCaps/>
          <w:color w:val="5D0D0D"/>
        </w:rPr>
        <w:t>Different Kinds of Thinking and Learning: the Cognitive Domain</w:t>
      </w:r>
    </w:p>
    <w:p w:rsidR="002B74E5" w:rsidRDefault="001F3099" w:rsidP="002B74E5">
      <w:r>
        <w:rPr>
          <w:noProof/>
        </w:rPr>
        <mc:AlternateContent>
          <mc:Choice Requires="wps">
            <w:drawing>
              <wp:anchor distT="0" distB="0" distL="114300" distR="114300" simplePos="0" relativeHeight="251669504" behindDoc="0" locked="0" layoutInCell="1" allowOverlap="1" wp14:anchorId="38E4B21C" wp14:editId="3891A2FB">
                <wp:simplePos x="0" y="0"/>
                <wp:positionH relativeFrom="column">
                  <wp:posOffset>-342900</wp:posOffset>
                </wp:positionH>
                <wp:positionV relativeFrom="paragraph">
                  <wp:posOffset>228600</wp:posOffset>
                </wp:positionV>
                <wp:extent cx="6572250" cy="48577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4857750"/>
                        </a:xfrm>
                        <a:prstGeom prst="rect">
                          <a:avLst/>
                        </a:prstGeom>
                        <a:solidFill>
                          <a:srgbClr val="DDEAFB">
                            <a:alpha val="75000"/>
                          </a:srgbClr>
                        </a:solidFill>
                        <a:ln w="9525">
                          <a:solidFill>
                            <a:srgbClr val="000000"/>
                          </a:solidFill>
                          <a:miter lim="800000"/>
                          <a:headEnd/>
                          <a:tailEnd/>
                        </a:ln>
                      </wps:spPr>
                      <wps:txbx>
                        <w:txbxContent>
                          <w:p w:rsidR="002B74E5" w:rsidRDefault="002B74E5" w:rsidP="002B74E5">
                            <w:pPr>
                              <w:pStyle w:val="NormalWeb"/>
                              <w:spacing w:before="0" w:beforeAutospacing="0" w:after="200" w:afterAutospacing="0" w:line="276" w:lineRule="auto"/>
                              <w:ind w:left="994" w:hanging="994"/>
                            </w:pPr>
                            <w:proofErr w:type="gramStart"/>
                            <w:r>
                              <w:rPr>
                                <w:rFonts w:ascii="Calibri" w:eastAsia="Calibri" w:hAnsi="Calibri"/>
                                <w:sz w:val="22"/>
                                <w:szCs w:val="22"/>
                              </w:rPr>
                              <w:t>Table 1.</w:t>
                            </w:r>
                            <w:proofErr w:type="gramEnd"/>
                            <w:r>
                              <w:rPr>
                                <w:rFonts w:ascii="Calibri" w:eastAsia="Calibri" w:hAnsi="Calibri"/>
                                <w:sz w:val="22"/>
                                <w:szCs w:val="22"/>
                              </w:rPr>
                              <w:tab/>
                            </w:r>
                            <w:proofErr w:type="gramStart"/>
                            <w:r>
                              <w:rPr>
                                <w:rFonts w:ascii="Calibri" w:eastAsia="Calibri" w:hAnsi="Calibri"/>
                                <w:sz w:val="22"/>
                                <w:szCs w:val="22"/>
                              </w:rPr>
                              <w:t>Bloom’s levels of thinking, from lowest (1) to highest (6), in the cognitive domain.</w:t>
                            </w:r>
                            <w:proofErr w:type="gramEnd"/>
                            <w:r>
                              <w:rPr>
                                <w:rFonts w:ascii="Calibri" w:eastAsia="Calibri" w:hAnsi="Calibri"/>
                                <w:sz w:val="22"/>
                                <w:szCs w:val="22"/>
                              </w:rPr>
                              <w:t xml:space="preserve">  This taxonomy, recently revised by Anderson et al. (2001), remains essentially unchanged, except that synthesis (creating) is considered the highest level of thinking.</w:t>
                            </w:r>
                          </w:p>
                          <w:p w:rsidR="002B74E5" w:rsidRDefault="002B74E5" w:rsidP="002B74E5">
                            <w:pPr>
                              <w:pStyle w:val="NormalWeb"/>
                              <w:spacing w:before="0" w:beforeAutospacing="0" w:after="0" w:afterAutospacing="0"/>
                              <w:jc w:val="center"/>
                            </w:pPr>
                            <w:r>
                              <w:rPr>
                                <w:rFonts w:ascii="Times" w:eastAsia="Times" w:hAnsi="Times"/>
                                <w:b/>
                                <w:bCs/>
                                <w:sz w:val="20"/>
                                <w:szCs w:val="20"/>
                              </w:rPr>
                              <w:t>Level of Thinking</w:t>
                            </w:r>
                          </w:p>
                          <w:p w:rsidR="002B74E5" w:rsidRDefault="002B74E5" w:rsidP="002B74E5">
                            <w:pPr>
                              <w:pStyle w:val="NormalWeb"/>
                              <w:spacing w:before="0" w:beforeAutospacing="0" w:after="0" w:afterAutospacing="0"/>
                              <w:jc w:val="center"/>
                            </w:pPr>
                            <w:r>
                              <w:rPr>
                                <w:rFonts w:ascii="Times" w:eastAsia="Times" w:hAnsi="Times"/>
                                <w:b/>
                                <w:bCs/>
                                <w:sz w:val="20"/>
                                <w:szCs w:val="20"/>
                              </w:rPr>
                              <w:t>Example Question That Targets Understanding</w:t>
                            </w:r>
                          </w:p>
                          <w:p w:rsidR="002B74E5" w:rsidRDefault="002B74E5" w:rsidP="002B74E5">
                            <w:pPr>
                              <w:pStyle w:val="NormalWeb"/>
                              <w:spacing w:before="0" w:beforeAutospacing="0" w:after="0" w:afterAutospacing="0"/>
                              <w:jc w:val="center"/>
                            </w:pPr>
                            <w:r>
                              <w:rPr>
                                <w:rFonts w:ascii="Times" w:eastAsia="Times" w:hAnsi="Times"/>
                                <w:b/>
                                <w:bCs/>
                                <w:i/>
                                <w:iCs/>
                                <w:sz w:val="20"/>
                                <w:szCs w:val="20"/>
                              </w:rPr>
                              <w:t>1</w:t>
                            </w:r>
                          </w:p>
                          <w:p w:rsidR="002B74E5" w:rsidRDefault="002B74E5" w:rsidP="002B74E5">
                            <w:pPr>
                              <w:pStyle w:val="NormalWeb"/>
                              <w:spacing w:before="0" w:beforeAutospacing="0" w:after="0" w:afterAutospacing="0"/>
                              <w:jc w:val="center"/>
                            </w:pPr>
                            <w:r>
                              <w:rPr>
                                <w:rFonts w:ascii="Times" w:eastAsia="Times" w:hAnsi="Times"/>
                                <w:b/>
                                <w:bCs/>
                                <w:i/>
                                <w:iCs/>
                                <w:sz w:val="20"/>
                                <w:szCs w:val="20"/>
                              </w:rPr>
                              <w:t>Knowledge</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facts</w:t>
                            </w:r>
                            <w:proofErr w:type="gramEnd"/>
                            <w:r>
                              <w:rPr>
                                <w:rFonts w:ascii="Times" w:eastAsia="Times" w:hAnsi="Times"/>
                                <w:sz w:val="20"/>
                                <w:szCs w:val="20"/>
                              </w:rPr>
                              <w:t>)</w:t>
                            </w:r>
                          </w:p>
                          <w:p w:rsidR="002B74E5" w:rsidRDefault="002B74E5" w:rsidP="002B74E5">
                            <w:pPr>
                              <w:pStyle w:val="NormalWeb"/>
                              <w:spacing w:before="0" w:beforeAutospacing="0" w:after="0" w:afterAutospacing="0"/>
                              <w:jc w:val="center"/>
                            </w:pPr>
                            <w:r>
                              <w:rPr>
                                <w:rFonts w:ascii="Times" w:eastAsia="Times" w:hAnsi="Times"/>
                                <w:sz w:val="20"/>
                                <w:szCs w:val="20"/>
                              </w:rPr>
                              <w:t>Define the term “mineral”</w:t>
                            </w:r>
                          </w:p>
                          <w:p w:rsidR="002B74E5" w:rsidRDefault="002B74E5" w:rsidP="002B74E5">
                            <w:pPr>
                              <w:pStyle w:val="NormalWeb"/>
                              <w:spacing w:before="0" w:beforeAutospacing="0" w:after="0" w:afterAutospacing="0"/>
                              <w:jc w:val="center"/>
                            </w:pPr>
                            <w:r>
                              <w:rPr>
                                <w:rFonts w:ascii="Times" w:eastAsia="Times" w:hAnsi="Times"/>
                                <w:b/>
                                <w:bCs/>
                                <w:i/>
                                <w:iCs/>
                                <w:sz w:val="20"/>
                                <w:szCs w:val="20"/>
                              </w:rPr>
                              <w:t>2</w:t>
                            </w:r>
                          </w:p>
                          <w:p w:rsidR="002B74E5" w:rsidRDefault="002B74E5" w:rsidP="002B74E5">
                            <w:pPr>
                              <w:pStyle w:val="NormalWeb"/>
                              <w:spacing w:before="0" w:beforeAutospacing="0" w:after="0" w:afterAutospacing="0"/>
                              <w:jc w:val="center"/>
                            </w:pPr>
                            <w:r>
                              <w:rPr>
                                <w:rFonts w:ascii="Times" w:eastAsia="Times" w:hAnsi="Times"/>
                                <w:b/>
                                <w:bCs/>
                                <w:i/>
                                <w:iCs/>
                                <w:sz w:val="20"/>
                                <w:szCs w:val="20"/>
                              </w:rPr>
                              <w:t>Comprehension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understand</w:t>
                            </w:r>
                            <w:proofErr w:type="gramEnd"/>
                            <w:r>
                              <w:rPr>
                                <w:rFonts w:ascii="Times" w:eastAsia="Times" w:hAnsi="Times"/>
                                <w:sz w:val="20"/>
                                <w:szCs w:val="20"/>
                              </w:rPr>
                              <w:t xml:space="preserve"> meanings)</w:t>
                            </w:r>
                          </w:p>
                          <w:p w:rsidR="002B74E5" w:rsidRDefault="002B74E5" w:rsidP="002B74E5">
                            <w:pPr>
                              <w:pStyle w:val="NormalWeb"/>
                              <w:spacing w:before="0" w:beforeAutospacing="0" w:after="0" w:afterAutospacing="0"/>
                              <w:jc w:val="center"/>
                            </w:pPr>
                            <w:r>
                              <w:rPr>
                                <w:rFonts w:ascii="Times" w:eastAsia="Times" w:hAnsi="Times"/>
                                <w:sz w:val="20"/>
                                <w:szCs w:val="20"/>
                              </w:rPr>
                              <w:t>Explain why some crystal faces grow faster than others</w:t>
                            </w:r>
                          </w:p>
                          <w:p w:rsidR="002B74E5" w:rsidRDefault="002B74E5" w:rsidP="002B74E5">
                            <w:pPr>
                              <w:pStyle w:val="NormalWeb"/>
                              <w:spacing w:before="0" w:beforeAutospacing="0" w:after="0" w:afterAutospacing="0"/>
                              <w:jc w:val="center"/>
                            </w:pPr>
                            <w:r>
                              <w:rPr>
                                <w:rFonts w:ascii="Times" w:eastAsia="Times" w:hAnsi="Times"/>
                                <w:b/>
                                <w:bCs/>
                                <w:i/>
                                <w:iCs/>
                                <w:sz w:val="20"/>
                                <w:szCs w:val="20"/>
                              </w:rPr>
                              <w:t>3</w:t>
                            </w:r>
                          </w:p>
                          <w:p w:rsidR="002B74E5" w:rsidRDefault="002B74E5" w:rsidP="002B74E5">
                            <w:pPr>
                              <w:pStyle w:val="NormalWeb"/>
                              <w:spacing w:before="0" w:beforeAutospacing="0" w:after="0" w:afterAutospacing="0"/>
                              <w:jc w:val="center"/>
                            </w:pPr>
                            <w:r>
                              <w:rPr>
                                <w:rFonts w:ascii="Times" w:eastAsia="Times" w:hAnsi="Times"/>
                                <w:b/>
                                <w:bCs/>
                                <w:i/>
                                <w:iCs/>
                                <w:sz w:val="20"/>
                                <w:szCs w:val="20"/>
                              </w:rPr>
                              <w:t>Application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apply</w:t>
                            </w:r>
                            <w:proofErr w:type="gramEnd"/>
                            <w:r>
                              <w:rPr>
                                <w:rFonts w:ascii="Times" w:eastAsia="Times" w:hAnsi="Times"/>
                                <w:sz w:val="20"/>
                                <w:szCs w:val="20"/>
                              </w:rPr>
                              <w:t xml:space="preserve"> to new situations)</w:t>
                            </w:r>
                          </w:p>
                          <w:p w:rsidR="002B74E5" w:rsidRDefault="002B74E5" w:rsidP="002B74E5">
                            <w:pPr>
                              <w:pStyle w:val="NormalWeb"/>
                              <w:spacing w:before="0" w:beforeAutospacing="0" w:after="0" w:afterAutospacing="0"/>
                              <w:jc w:val="center"/>
                            </w:pPr>
                            <w:r>
                              <w:rPr>
                                <w:rFonts w:ascii="Times" w:eastAsia="Times" w:hAnsi="Times"/>
                                <w:sz w:val="20"/>
                                <w:szCs w:val="20"/>
                              </w:rPr>
                              <w:t>For the 1994 flood in Minnesota, calculate the frequency of flooding of this magnitude.</w:t>
                            </w:r>
                          </w:p>
                          <w:p w:rsidR="002B74E5" w:rsidRDefault="002B74E5" w:rsidP="002B74E5">
                            <w:pPr>
                              <w:pStyle w:val="NormalWeb"/>
                              <w:spacing w:before="0" w:beforeAutospacing="0" w:after="0" w:afterAutospacing="0"/>
                              <w:jc w:val="center"/>
                            </w:pPr>
                            <w:r>
                              <w:rPr>
                                <w:rFonts w:ascii="Times" w:eastAsia="Times" w:hAnsi="Times"/>
                                <w:b/>
                                <w:bCs/>
                                <w:i/>
                                <w:iCs/>
                                <w:sz w:val="20"/>
                                <w:szCs w:val="20"/>
                              </w:rPr>
                              <w:t>4</w:t>
                            </w:r>
                          </w:p>
                          <w:p w:rsidR="002B74E5" w:rsidRDefault="002B74E5" w:rsidP="002B74E5">
                            <w:pPr>
                              <w:pStyle w:val="NormalWeb"/>
                              <w:spacing w:before="0" w:beforeAutospacing="0" w:after="0" w:afterAutospacing="0"/>
                              <w:jc w:val="center"/>
                            </w:pPr>
                            <w:r>
                              <w:rPr>
                                <w:rFonts w:ascii="Times" w:eastAsia="Times" w:hAnsi="Times"/>
                                <w:b/>
                                <w:bCs/>
                                <w:i/>
                                <w:iCs/>
                                <w:sz w:val="20"/>
                                <w:szCs w:val="20"/>
                              </w:rPr>
                              <w:t>Analysis</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see</w:t>
                            </w:r>
                            <w:proofErr w:type="gramEnd"/>
                            <w:r>
                              <w:rPr>
                                <w:rFonts w:ascii="Times" w:eastAsia="Times" w:hAnsi="Times"/>
                                <w:sz w:val="20"/>
                                <w:szCs w:val="20"/>
                              </w:rPr>
                              <w:t xml:space="preserve"> organization and patterns)</w:t>
                            </w:r>
                          </w:p>
                          <w:p w:rsidR="002B74E5" w:rsidRDefault="002B74E5" w:rsidP="002B74E5">
                            <w:pPr>
                              <w:pStyle w:val="NormalWeb"/>
                              <w:spacing w:before="0" w:beforeAutospacing="0" w:after="0" w:afterAutospacing="0"/>
                              <w:jc w:val="center"/>
                            </w:pPr>
                            <w:r>
                              <w:rPr>
                                <w:rFonts w:ascii="Times" w:eastAsia="Times" w:hAnsi="Times"/>
                                <w:sz w:val="20"/>
                                <w:szCs w:val="20"/>
                              </w:rPr>
                              <w:t xml:space="preserve">Compare the distribution of earthquakes along mid-ocean ridges with those of </w:t>
                            </w:r>
                            <w:proofErr w:type="spellStart"/>
                            <w:r>
                              <w:rPr>
                                <w:rFonts w:ascii="Times" w:eastAsia="Times" w:hAnsi="Times"/>
                                <w:sz w:val="20"/>
                                <w:szCs w:val="20"/>
                              </w:rPr>
                              <w:t>subduction</w:t>
                            </w:r>
                            <w:proofErr w:type="spellEnd"/>
                            <w:r>
                              <w:rPr>
                                <w:rFonts w:ascii="Times" w:eastAsia="Times" w:hAnsi="Times"/>
                                <w:sz w:val="20"/>
                                <w:szCs w:val="20"/>
                              </w:rPr>
                              <w:t xml:space="preserve"> zones</w:t>
                            </w:r>
                          </w:p>
                          <w:p w:rsidR="002B74E5" w:rsidRDefault="002B74E5" w:rsidP="002B74E5">
                            <w:pPr>
                              <w:pStyle w:val="NormalWeb"/>
                              <w:spacing w:before="0" w:beforeAutospacing="0" w:after="0" w:afterAutospacing="0"/>
                              <w:jc w:val="center"/>
                            </w:pPr>
                            <w:r>
                              <w:rPr>
                                <w:rFonts w:ascii="Times" w:eastAsia="Times" w:hAnsi="Times"/>
                                <w:b/>
                                <w:bCs/>
                                <w:i/>
                                <w:iCs/>
                                <w:sz w:val="20"/>
                                <w:szCs w:val="20"/>
                              </w:rPr>
                              <w:t>5</w:t>
                            </w:r>
                          </w:p>
                          <w:p w:rsidR="002B74E5" w:rsidRDefault="002B74E5" w:rsidP="002B74E5">
                            <w:pPr>
                              <w:pStyle w:val="NormalWeb"/>
                              <w:spacing w:before="0" w:beforeAutospacing="0" w:after="0" w:afterAutospacing="0"/>
                              <w:jc w:val="center"/>
                            </w:pPr>
                            <w:r>
                              <w:rPr>
                                <w:rFonts w:ascii="Times" w:eastAsia="Times" w:hAnsi="Times"/>
                                <w:b/>
                                <w:bCs/>
                                <w:i/>
                                <w:iCs/>
                                <w:sz w:val="20"/>
                                <w:szCs w:val="20"/>
                              </w:rPr>
                              <w:t>Synthesis</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generalize</w:t>
                            </w:r>
                            <w:proofErr w:type="gramEnd"/>
                            <w:r>
                              <w:rPr>
                                <w:rFonts w:ascii="Times" w:eastAsia="Times" w:hAnsi="Times"/>
                                <w:sz w:val="20"/>
                                <w:szCs w:val="20"/>
                              </w:rPr>
                              <w:t>, create new ideas)</w:t>
                            </w:r>
                          </w:p>
                          <w:p w:rsidR="002B74E5" w:rsidRDefault="002B74E5" w:rsidP="002B74E5">
                            <w:pPr>
                              <w:pStyle w:val="NormalWeb"/>
                              <w:spacing w:before="0" w:beforeAutospacing="0" w:after="0" w:afterAutospacing="0"/>
                              <w:jc w:val="center"/>
                            </w:pPr>
                            <w:r>
                              <w:rPr>
                                <w:rFonts w:ascii="Times" w:eastAsia="Times" w:hAnsi="Times"/>
                                <w:sz w:val="20"/>
                                <w:szCs w:val="20"/>
                              </w:rPr>
                              <w:t>Use the sequence of rocks exposed along the Mississippi River to construct a model of the changes in sea level during the early Paleozoic.</w:t>
                            </w:r>
                          </w:p>
                          <w:p w:rsidR="002B74E5" w:rsidRDefault="002B74E5" w:rsidP="002B74E5">
                            <w:pPr>
                              <w:pStyle w:val="NormalWeb"/>
                              <w:spacing w:before="0" w:beforeAutospacing="0" w:after="0" w:afterAutospacing="0"/>
                              <w:jc w:val="center"/>
                            </w:pPr>
                            <w:r>
                              <w:rPr>
                                <w:rFonts w:ascii="Times" w:eastAsia="Times" w:hAnsi="Times"/>
                                <w:b/>
                                <w:bCs/>
                                <w:i/>
                                <w:iCs/>
                                <w:sz w:val="20"/>
                                <w:szCs w:val="20"/>
                              </w:rPr>
                              <w:t>6</w:t>
                            </w:r>
                          </w:p>
                          <w:p w:rsidR="002B74E5" w:rsidRDefault="002B74E5" w:rsidP="002B74E5">
                            <w:pPr>
                              <w:pStyle w:val="NormalWeb"/>
                              <w:spacing w:before="0" w:beforeAutospacing="0" w:after="0" w:afterAutospacing="0"/>
                              <w:jc w:val="center"/>
                            </w:pPr>
                            <w:r>
                              <w:rPr>
                                <w:rFonts w:ascii="Times" w:eastAsia="Times" w:hAnsi="Times"/>
                                <w:b/>
                                <w:bCs/>
                                <w:i/>
                                <w:iCs/>
                                <w:sz w:val="20"/>
                                <w:szCs w:val="20"/>
                              </w:rPr>
                              <w:t>Evaluation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assess</w:t>
                            </w:r>
                            <w:proofErr w:type="gramEnd"/>
                            <w:r>
                              <w:rPr>
                                <w:rFonts w:ascii="Times" w:eastAsia="Times" w:hAnsi="Times"/>
                                <w:sz w:val="20"/>
                                <w:szCs w:val="20"/>
                              </w:rPr>
                              <w:t xml:space="preserve"> value of evidence)</w:t>
                            </w:r>
                          </w:p>
                          <w:p w:rsidR="002B74E5" w:rsidRDefault="002B74E5" w:rsidP="002B74E5">
                            <w:pPr>
                              <w:pStyle w:val="NormalWeb"/>
                              <w:spacing w:before="0" w:beforeAutospacing="0" w:after="0" w:afterAutospacing="0"/>
                              <w:jc w:val="center"/>
                            </w:pPr>
                            <w:r>
                              <w:rPr>
                                <w:rFonts w:ascii="Times" w:eastAsia="Times" w:hAnsi="Times"/>
                                <w:sz w:val="20"/>
                                <w:szCs w:val="20"/>
                              </w:rPr>
                              <w:t>Evaluate the arguments for and against the evidence of fossil life in meteorites from Mars</w:t>
                            </w:r>
                          </w:p>
                          <w:p w:rsidR="002B74E5" w:rsidRDefault="002B74E5" w:rsidP="002B74E5">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7pt;margin-top:18pt;width:51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" fillcolor="#ddeafb">
                <v:fill opacity="49087f"/>
                <v:textbox>
                  <w:txbxContent>
                    <w:p w:rsidR="002B74E5" w:rsidRDefault="002B74E5" w:rsidP="002B74E5">
                      <w:pPr>
                        <w:pStyle w:val="NormalWeb"/>
                        <w:spacing w:before="0" w:beforeAutospacing="0" w:after="200" w:afterAutospacing="0" w:line="276" w:lineRule="auto"/>
                        <w:ind w:left="994" w:hanging="994"/>
                      </w:pPr>
                      <w:proofErr w:type="gramStart"/>
                      <w:r>
                        <w:rPr>
                          <w:rFonts w:ascii="Calibri" w:eastAsia="Calibri" w:hAnsi="Calibri"/>
                          <w:sz w:val="22"/>
                          <w:szCs w:val="22"/>
                        </w:rPr>
                        <w:t>Table 1.</w:t>
                      </w:r>
                      <w:proofErr w:type="gramEnd"/>
                      <w:r>
                        <w:rPr>
                          <w:rFonts w:ascii="Calibri" w:eastAsia="Calibri" w:hAnsi="Calibri"/>
                          <w:sz w:val="22"/>
                          <w:szCs w:val="22"/>
                        </w:rPr>
                        <w:tab/>
                      </w:r>
                      <w:proofErr w:type="gramStart"/>
                      <w:r>
                        <w:rPr>
                          <w:rFonts w:ascii="Calibri" w:eastAsia="Calibri" w:hAnsi="Calibri"/>
                          <w:sz w:val="22"/>
                          <w:szCs w:val="22"/>
                        </w:rPr>
                        <w:t>Bloom’s levels of thinking, from lowest (1) to highest (6), in the cognitive domain.</w:t>
                      </w:r>
                      <w:proofErr w:type="gramEnd"/>
                      <w:r>
                        <w:rPr>
                          <w:rFonts w:ascii="Calibri" w:eastAsia="Calibri" w:hAnsi="Calibri"/>
                          <w:sz w:val="22"/>
                          <w:szCs w:val="22"/>
                        </w:rPr>
                        <w:t xml:space="preserve">  This taxonomy, recently revised by Anderson et al. (2001), remains essentially unchanged, except that synthesis (creating) is considered the highest level of thinking.</w:t>
                      </w:r>
                    </w:p>
                    <w:p w:rsidR="002B74E5" w:rsidRDefault="002B74E5" w:rsidP="002B74E5">
                      <w:pPr>
                        <w:pStyle w:val="NormalWeb"/>
                        <w:spacing w:before="0" w:beforeAutospacing="0" w:after="0" w:afterAutospacing="0"/>
                        <w:jc w:val="center"/>
                      </w:pPr>
                      <w:r>
                        <w:rPr>
                          <w:rFonts w:ascii="Times" w:eastAsia="Times" w:hAnsi="Times"/>
                          <w:b/>
                          <w:bCs/>
                          <w:sz w:val="20"/>
                          <w:szCs w:val="20"/>
                        </w:rPr>
                        <w:t>Level of Thinking</w:t>
                      </w:r>
                    </w:p>
                    <w:p w:rsidR="002B74E5" w:rsidRDefault="002B74E5" w:rsidP="002B74E5">
                      <w:pPr>
                        <w:pStyle w:val="NormalWeb"/>
                        <w:spacing w:before="0" w:beforeAutospacing="0" w:after="0" w:afterAutospacing="0"/>
                        <w:jc w:val="center"/>
                      </w:pPr>
                      <w:r>
                        <w:rPr>
                          <w:rFonts w:ascii="Times" w:eastAsia="Times" w:hAnsi="Times"/>
                          <w:b/>
                          <w:bCs/>
                          <w:sz w:val="20"/>
                          <w:szCs w:val="20"/>
                        </w:rPr>
                        <w:t>Example Question That Targets Understanding</w:t>
                      </w:r>
                    </w:p>
                    <w:p w:rsidR="002B74E5" w:rsidRDefault="002B74E5" w:rsidP="002B74E5">
                      <w:pPr>
                        <w:pStyle w:val="NormalWeb"/>
                        <w:spacing w:before="0" w:beforeAutospacing="0" w:after="0" w:afterAutospacing="0"/>
                        <w:jc w:val="center"/>
                      </w:pPr>
                      <w:r>
                        <w:rPr>
                          <w:rFonts w:ascii="Times" w:eastAsia="Times" w:hAnsi="Times"/>
                          <w:b/>
                          <w:bCs/>
                          <w:i/>
                          <w:iCs/>
                          <w:sz w:val="20"/>
                          <w:szCs w:val="20"/>
                        </w:rPr>
                        <w:t>1</w:t>
                      </w:r>
                    </w:p>
                    <w:p w:rsidR="002B74E5" w:rsidRDefault="002B74E5" w:rsidP="002B74E5">
                      <w:pPr>
                        <w:pStyle w:val="NormalWeb"/>
                        <w:spacing w:before="0" w:beforeAutospacing="0" w:after="0" w:afterAutospacing="0"/>
                        <w:jc w:val="center"/>
                      </w:pPr>
                      <w:r>
                        <w:rPr>
                          <w:rFonts w:ascii="Times" w:eastAsia="Times" w:hAnsi="Times"/>
                          <w:b/>
                          <w:bCs/>
                          <w:i/>
                          <w:iCs/>
                          <w:sz w:val="20"/>
                          <w:szCs w:val="20"/>
                        </w:rPr>
                        <w:t>Knowledge</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facts</w:t>
                      </w:r>
                      <w:proofErr w:type="gramEnd"/>
                      <w:r>
                        <w:rPr>
                          <w:rFonts w:ascii="Times" w:eastAsia="Times" w:hAnsi="Times"/>
                          <w:sz w:val="20"/>
                          <w:szCs w:val="20"/>
                        </w:rPr>
                        <w:t>)</w:t>
                      </w:r>
                    </w:p>
                    <w:p w:rsidR="002B74E5" w:rsidRDefault="002B74E5" w:rsidP="002B74E5">
                      <w:pPr>
                        <w:pStyle w:val="NormalWeb"/>
                        <w:spacing w:before="0" w:beforeAutospacing="0" w:after="0" w:afterAutospacing="0"/>
                        <w:jc w:val="center"/>
                      </w:pPr>
                      <w:r>
                        <w:rPr>
                          <w:rFonts w:ascii="Times" w:eastAsia="Times" w:hAnsi="Times"/>
                          <w:sz w:val="20"/>
                          <w:szCs w:val="20"/>
                        </w:rPr>
                        <w:t>Define the term “mineral”</w:t>
                      </w:r>
                    </w:p>
                    <w:p w:rsidR="002B74E5" w:rsidRDefault="002B74E5" w:rsidP="002B74E5">
                      <w:pPr>
                        <w:pStyle w:val="NormalWeb"/>
                        <w:spacing w:before="0" w:beforeAutospacing="0" w:after="0" w:afterAutospacing="0"/>
                        <w:jc w:val="center"/>
                      </w:pPr>
                      <w:r>
                        <w:rPr>
                          <w:rFonts w:ascii="Times" w:eastAsia="Times" w:hAnsi="Times"/>
                          <w:b/>
                          <w:bCs/>
                          <w:i/>
                          <w:iCs/>
                          <w:sz w:val="20"/>
                          <w:szCs w:val="20"/>
                        </w:rPr>
                        <w:t>2</w:t>
                      </w:r>
                    </w:p>
                    <w:p w:rsidR="002B74E5" w:rsidRDefault="002B74E5" w:rsidP="002B74E5">
                      <w:pPr>
                        <w:pStyle w:val="NormalWeb"/>
                        <w:spacing w:before="0" w:beforeAutospacing="0" w:after="0" w:afterAutospacing="0"/>
                        <w:jc w:val="center"/>
                      </w:pPr>
                      <w:r>
                        <w:rPr>
                          <w:rFonts w:ascii="Times" w:eastAsia="Times" w:hAnsi="Times"/>
                          <w:b/>
                          <w:bCs/>
                          <w:i/>
                          <w:iCs/>
                          <w:sz w:val="20"/>
                          <w:szCs w:val="20"/>
                        </w:rPr>
                        <w:t>Comprehension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understand</w:t>
                      </w:r>
                      <w:proofErr w:type="gramEnd"/>
                      <w:r>
                        <w:rPr>
                          <w:rFonts w:ascii="Times" w:eastAsia="Times" w:hAnsi="Times"/>
                          <w:sz w:val="20"/>
                          <w:szCs w:val="20"/>
                        </w:rPr>
                        <w:t xml:space="preserve"> meanings)</w:t>
                      </w:r>
                    </w:p>
                    <w:p w:rsidR="002B74E5" w:rsidRDefault="002B74E5" w:rsidP="002B74E5">
                      <w:pPr>
                        <w:pStyle w:val="NormalWeb"/>
                        <w:spacing w:before="0" w:beforeAutospacing="0" w:after="0" w:afterAutospacing="0"/>
                        <w:jc w:val="center"/>
                      </w:pPr>
                      <w:r>
                        <w:rPr>
                          <w:rFonts w:ascii="Times" w:eastAsia="Times" w:hAnsi="Times"/>
                          <w:sz w:val="20"/>
                          <w:szCs w:val="20"/>
                        </w:rPr>
                        <w:t>Explain why some crystal faces grow faster than others</w:t>
                      </w:r>
                    </w:p>
                    <w:p w:rsidR="002B74E5" w:rsidRDefault="002B74E5" w:rsidP="002B74E5">
                      <w:pPr>
                        <w:pStyle w:val="NormalWeb"/>
                        <w:spacing w:before="0" w:beforeAutospacing="0" w:after="0" w:afterAutospacing="0"/>
                        <w:jc w:val="center"/>
                      </w:pPr>
                      <w:r>
                        <w:rPr>
                          <w:rFonts w:ascii="Times" w:eastAsia="Times" w:hAnsi="Times"/>
                          <w:b/>
                          <w:bCs/>
                          <w:i/>
                          <w:iCs/>
                          <w:sz w:val="20"/>
                          <w:szCs w:val="20"/>
                        </w:rPr>
                        <w:t>3</w:t>
                      </w:r>
                    </w:p>
                    <w:p w:rsidR="002B74E5" w:rsidRDefault="002B74E5" w:rsidP="002B74E5">
                      <w:pPr>
                        <w:pStyle w:val="NormalWeb"/>
                        <w:spacing w:before="0" w:beforeAutospacing="0" w:after="0" w:afterAutospacing="0"/>
                        <w:jc w:val="center"/>
                      </w:pPr>
                      <w:r>
                        <w:rPr>
                          <w:rFonts w:ascii="Times" w:eastAsia="Times" w:hAnsi="Times"/>
                          <w:b/>
                          <w:bCs/>
                          <w:i/>
                          <w:iCs/>
                          <w:sz w:val="20"/>
                          <w:szCs w:val="20"/>
                        </w:rPr>
                        <w:t>Application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apply</w:t>
                      </w:r>
                      <w:proofErr w:type="gramEnd"/>
                      <w:r>
                        <w:rPr>
                          <w:rFonts w:ascii="Times" w:eastAsia="Times" w:hAnsi="Times"/>
                          <w:sz w:val="20"/>
                          <w:szCs w:val="20"/>
                        </w:rPr>
                        <w:t xml:space="preserve"> to new situations)</w:t>
                      </w:r>
                    </w:p>
                    <w:p w:rsidR="002B74E5" w:rsidRDefault="002B74E5" w:rsidP="002B74E5">
                      <w:pPr>
                        <w:pStyle w:val="NormalWeb"/>
                        <w:spacing w:before="0" w:beforeAutospacing="0" w:after="0" w:afterAutospacing="0"/>
                        <w:jc w:val="center"/>
                      </w:pPr>
                      <w:r>
                        <w:rPr>
                          <w:rFonts w:ascii="Times" w:eastAsia="Times" w:hAnsi="Times"/>
                          <w:sz w:val="20"/>
                          <w:szCs w:val="20"/>
                        </w:rPr>
                        <w:t>For the 1994 flood in Minnesota, calculate the frequency of flooding of this magnitude.</w:t>
                      </w:r>
                    </w:p>
                    <w:p w:rsidR="002B74E5" w:rsidRDefault="002B74E5" w:rsidP="002B74E5">
                      <w:pPr>
                        <w:pStyle w:val="NormalWeb"/>
                        <w:spacing w:before="0" w:beforeAutospacing="0" w:after="0" w:afterAutospacing="0"/>
                        <w:jc w:val="center"/>
                      </w:pPr>
                      <w:r>
                        <w:rPr>
                          <w:rFonts w:ascii="Times" w:eastAsia="Times" w:hAnsi="Times"/>
                          <w:b/>
                          <w:bCs/>
                          <w:i/>
                          <w:iCs/>
                          <w:sz w:val="20"/>
                          <w:szCs w:val="20"/>
                        </w:rPr>
                        <w:t>4</w:t>
                      </w:r>
                    </w:p>
                    <w:p w:rsidR="002B74E5" w:rsidRDefault="002B74E5" w:rsidP="002B74E5">
                      <w:pPr>
                        <w:pStyle w:val="NormalWeb"/>
                        <w:spacing w:before="0" w:beforeAutospacing="0" w:after="0" w:afterAutospacing="0"/>
                        <w:jc w:val="center"/>
                      </w:pPr>
                      <w:r>
                        <w:rPr>
                          <w:rFonts w:ascii="Times" w:eastAsia="Times" w:hAnsi="Times"/>
                          <w:b/>
                          <w:bCs/>
                          <w:i/>
                          <w:iCs/>
                          <w:sz w:val="20"/>
                          <w:szCs w:val="20"/>
                        </w:rPr>
                        <w:t>Analysis</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see</w:t>
                      </w:r>
                      <w:proofErr w:type="gramEnd"/>
                      <w:r>
                        <w:rPr>
                          <w:rFonts w:ascii="Times" w:eastAsia="Times" w:hAnsi="Times"/>
                          <w:sz w:val="20"/>
                          <w:szCs w:val="20"/>
                        </w:rPr>
                        <w:t xml:space="preserve"> organization and patterns)</w:t>
                      </w:r>
                    </w:p>
                    <w:p w:rsidR="002B74E5" w:rsidRDefault="002B74E5" w:rsidP="002B74E5">
                      <w:pPr>
                        <w:pStyle w:val="NormalWeb"/>
                        <w:spacing w:before="0" w:beforeAutospacing="0" w:after="0" w:afterAutospacing="0"/>
                        <w:jc w:val="center"/>
                      </w:pPr>
                      <w:r>
                        <w:rPr>
                          <w:rFonts w:ascii="Times" w:eastAsia="Times" w:hAnsi="Times"/>
                          <w:sz w:val="20"/>
                          <w:szCs w:val="20"/>
                        </w:rPr>
                        <w:t xml:space="preserve">Compare the distribution of earthquakes along mid-ocean ridges with those of </w:t>
                      </w:r>
                      <w:proofErr w:type="spellStart"/>
                      <w:r>
                        <w:rPr>
                          <w:rFonts w:ascii="Times" w:eastAsia="Times" w:hAnsi="Times"/>
                          <w:sz w:val="20"/>
                          <w:szCs w:val="20"/>
                        </w:rPr>
                        <w:t>subduction</w:t>
                      </w:r>
                      <w:proofErr w:type="spellEnd"/>
                      <w:r>
                        <w:rPr>
                          <w:rFonts w:ascii="Times" w:eastAsia="Times" w:hAnsi="Times"/>
                          <w:sz w:val="20"/>
                          <w:szCs w:val="20"/>
                        </w:rPr>
                        <w:t xml:space="preserve"> zones</w:t>
                      </w:r>
                    </w:p>
                    <w:p w:rsidR="002B74E5" w:rsidRDefault="002B74E5" w:rsidP="002B74E5">
                      <w:pPr>
                        <w:pStyle w:val="NormalWeb"/>
                        <w:spacing w:before="0" w:beforeAutospacing="0" w:after="0" w:afterAutospacing="0"/>
                        <w:jc w:val="center"/>
                      </w:pPr>
                      <w:r>
                        <w:rPr>
                          <w:rFonts w:ascii="Times" w:eastAsia="Times" w:hAnsi="Times"/>
                          <w:b/>
                          <w:bCs/>
                          <w:i/>
                          <w:iCs/>
                          <w:sz w:val="20"/>
                          <w:szCs w:val="20"/>
                        </w:rPr>
                        <w:t>5</w:t>
                      </w:r>
                    </w:p>
                    <w:p w:rsidR="002B74E5" w:rsidRDefault="002B74E5" w:rsidP="002B74E5">
                      <w:pPr>
                        <w:pStyle w:val="NormalWeb"/>
                        <w:spacing w:before="0" w:beforeAutospacing="0" w:after="0" w:afterAutospacing="0"/>
                        <w:jc w:val="center"/>
                      </w:pPr>
                      <w:r>
                        <w:rPr>
                          <w:rFonts w:ascii="Times" w:eastAsia="Times" w:hAnsi="Times"/>
                          <w:b/>
                          <w:bCs/>
                          <w:i/>
                          <w:iCs/>
                          <w:sz w:val="20"/>
                          <w:szCs w:val="20"/>
                        </w:rPr>
                        <w:t>Synthesis</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generalize</w:t>
                      </w:r>
                      <w:proofErr w:type="gramEnd"/>
                      <w:r>
                        <w:rPr>
                          <w:rFonts w:ascii="Times" w:eastAsia="Times" w:hAnsi="Times"/>
                          <w:sz w:val="20"/>
                          <w:szCs w:val="20"/>
                        </w:rPr>
                        <w:t>, create new ideas)</w:t>
                      </w:r>
                    </w:p>
                    <w:p w:rsidR="002B74E5" w:rsidRDefault="002B74E5" w:rsidP="002B74E5">
                      <w:pPr>
                        <w:pStyle w:val="NormalWeb"/>
                        <w:spacing w:before="0" w:beforeAutospacing="0" w:after="0" w:afterAutospacing="0"/>
                        <w:jc w:val="center"/>
                      </w:pPr>
                      <w:r>
                        <w:rPr>
                          <w:rFonts w:ascii="Times" w:eastAsia="Times" w:hAnsi="Times"/>
                          <w:sz w:val="20"/>
                          <w:szCs w:val="20"/>
                        </w:rPr>
                        <w:t>Use the sequence of rocks exposed along the Mississippi River to construct a model of the changes in sea level during the early Paleozoic.</w:t>
                      </w:r>
                    </w:p>
                    <w:p w:rsidR="002B74E5" w:rsidRDefault="002B74E5" w:rsidP="002B74E5">
                      <w:pPr>
                        <w:pStyle w:val="NormalWeb"/>
                        <w:spacing w:before="0" w:beforeAutospacing="0" w:after="0" w:afterAutospacing="0"/>
                        <w:jc w:val="center"/>
                      </w:pPr>
                      <w:r>
                        <w:rPr>
                          <w:rFonts w:ascii="Times" w:eastAsia="Times" w:hAnsi="Times"/>
                          <w:b/>
                          <w:bCs/>
                          <w:i/>
                          <w:iCs/>
                          <w:sz w:val="20"/>
                          <w:szCs w:val="20"/>
                        </w:rPr>
                        <w:t>6</w:t>
                      </w:r>
                    </w:p>
                    <w:p w:rsidR="002B74E5" w:rsidRDefault="002B74E5" w:rsidP="002B74E5">
                      <w:pPr>
                        <w:pStyle w:val="NormalWeb"/>
                        <w:spacing w:before="0" w:beforeAutospacing="0" w:after="0" w:afterAutospacing="0"/>
                        <w:jc w:val="center"/>
                      </w:pPr>
                      <w:r>
                        <w:rPr>
                          <w:rFonts w:ascii="Times" w:eastAsia="Times" w:hAnsi="Times"/>
                          <w:b/>
                          <w:bCs/>
                          <w:i/>
                          <w:iCs/>
                          <w:sz w:val="20"/>
                          <w:szCs w:val="20"/>
                        </w:rPr>
                        <w:t>Evaluation</w:t>
                      </w:r>
                    </w:p>
                    <w:p w:rsidR="002B74E5" w:rsidRDefault="002B74E5" w:rsidP="002B74E5">
                      <w:pPr>
                        <w:pStyle w:val="NormalWeb"/>
                        <w:spacing w:before="0" w:beforeAutospacing="0" w:after="0" w:afterAutospacing="0"/>
                        <w:jc w:val="center"/>
                      </w:pPr>
                      <w:r>
                        <w:rPr>
                          <w:rFonts w:ascii="Times" w:eastAsia="Times" w:hAnsi="Times"/>
                          <w:sz w:val="20"/>
                          <w:szCs w:val="20"/>
                        </w:rPr>
                        <w:t>(</w:t>
                      </w:r>
                      <w:proofErr w:type="gramStart"/>
                      <w:r>
                        <w:rPr>
                          <w:rFonts w:ascii="Times" w:eastAsia="Times" w:hAnsi="Times"/>
                          <w:sz w:val="20"/>
                          <w:szCs w:val="20"/>
                        </w:rPr>
                        <w:t>assess</w:t>
                      </w:r>
                      <w:proofErr w:type="gramEnd"/>
                      <w:r>
                        <w:rPr>
                          <w:rFonts w:ascii="Times" w:eastAsia="Times" w:hAnsi="Times"/>
                          <w:sz w:val="20"/>
                          <w:szCs w:val="20"/>
                        </w:rPr>
                        <w:t xml:space="preserve"> value of evidence)</w:t>
                      </w:r>
                    </w:p>
                    <w:p w:rsidR="002B74E5" w:rsidRDefault="002B74E5" w:rsidP="002B74E5">
                      <w:pPr>
                        <w:pStyle w:val="NormalWeb"/>
                        <w:spacing w:before="0" w:beforeAutospacing="0" w:after="0" w:afterAutospacing="0"/>
                        <w:jc w:val="center"/>
                      </w:pPr>
                      <w:r>
                        <w:rPr>
                          <w:rFonts w:ascii="Times" w:eastAsia="Times" w:hAnsi="Times"/>
                          <w:sz w:val="20"/>
                          <w:szCs w:val="20"/>
                        </w:rPr>
                        <w:t>Evaluate the arguments for and against the evidence of fossil life in meteorites from Mars</w:t>
                      </w:r>
                    </w:p>
                    <w:p w:rsidR="002B74E5" w:rsidRDefault="002B74E5" w:rsidP="002B74E5">
                      <w:pPr>
                        <w:pStyle w:val="NormalWeb"/>
                        <w:spacing w:before="0" w:beforeAutospacing="0" w:after="200" w:afterAutospacing="0" w:line="276" w:lineRule="auto"/>
                      </w:pPr>
                      <w:r>
                        <w:rPr>
                          <w:rFonts w:ascii="Calibri" w:eastAsia="Calibri" w:hAnsi="Calibri"/>
                          <w:sz w:val="22"/>
                          <w:szCs w:val="22"/>
                        </w:rPr>
                        <w:t> </w:t>
                      </w:r>
                    </w:p>
                  </w:txbxContent>
                </v:textbox>
              </v:shape>
            </w:pict>
          </mc:Fallback>
        </mc:AlternateContent>
      </w:r>
    </w:p>
    <w:p w:rsidR="002B74E5" w:rsidRDefault="002B74E5" w:rsidP="002B74E5">
      <w:pPr>
        <w:pStyle w:val="Subtitle"/>
        <w:spacing w:line="320" w:lineRule="exact"/>
        <w:ind w:firstLine="360"/>
        <w:jc w:val="both"/>
        <w:rPr>
          <w:b w:val="0"/>
        </w:rPr>
      </w:pPr>
    </w:p>
    <w:p w:rsidR="002B74E5" w:rsidRDefault="002B74E5" w:rsidP="002B74E5">
      <w:pPr>
        <w:pStyle w:val="Subtitle"/>
        <w:spacing w:line="320" w:lineRule="exact"/>
        <w:rPr>
          <w:b w:val="0"/>
        </w:rPr>
      </w:pPr>
      <w:r>
        <w:rPr>
          <w:b w:val="0"/>
          <w:noProof/>
        </w:rPr>
        <w:lastRenderedPageBreak/>
        <mc:AlternateContent>
          <mc:Choice Requires="wps">
            <w:drawing>
              <wp:anchor distT="0" distB="91440" distL="114300" distR="114300" simplePos="0" relativeHeight="251663360" behindDoc="0" locked="0" layoutInCell="1" allowOverlap="0">
                <wp:simplePos x="0" y="0"/>
                <wp:positionH relativeFrom="column">
                  <wp:posOffset>-10160</wp:posOffset>
                </wp:positionH>
                <wp:positionV relativeFrom="page">
                  <wp:posOffset>3643630</wp:posOffset>
                </wp:positionV>
                <wp:extent cx="5941060" cy="4343400"/>
                <wp:effectExtent l="8890" t="5080" r="12700" b="139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4343400"/>
                        </a:xfrm>
                        <a:prstGeom prst="rect">
                          <a:avLst/>
                        </a:prstGeom>
                        <a:solidFill>
                          <a:srgbClr val="DDEAFB">
                            <a:alpha val="75000"/>
                          </a:srgbClr>
                        </a:solidFill>
                        <a:ln w="6350">
                          <a:solidFill>
                            <a:srgbClr val="000000"/>
                          </a:solidFill>
                          <a:miter lim="800000"/>
                          <a:headEnd/>
                          <a:tailEnd/>
                        </a:ln>
                      </wps:spPr>
                      <wps:txbx>
                        <w:txbxContent>
                          <w:p w:rsidR="002B74E5" w:rsidRDefault="002B74E5" w:rsidP="002B74E5">
                            <w:pPr>
                              <w:ind w:left="1080" w:hanging="1080"/>
                              <w:rPr>
                                <w:b/>
                              </w:rPr>
                            </w:pPr>
                            <w:proofErr w:type="gramStart"/>
                            <w:r w:rsidRPr="00F61333">
                              <w:t>Table 4.</w:t>
                            </w:r>
                            <w:proofErr w:type="gramEnd"/>
                            <w:r w:rsidRPr="00F61333">
                              <w:tab/>
                              <w:t>Guidelines for developing elements of reasoning (modified from Paul &amp; Elder, 2004).</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903"/>
                              <w:gridCol w:w="6007"/>
                            </w:tblGrid>
                            <w:tr w:rsidR="002B74E5">
                              <w:tblPrEx>
                                <w:tblCellMar>
                                  <w:top w:w="0" w:type="dxa"/>
                                  <w:bottom w:w="0" w:type="dxa"/>
                                </w:tblCellMar>
                              </w:tblPrEx>
                              <w:tc>
                                <w:tcPr>
                                  <w:tcW w:w="2903" w:type="dxa"/>
                                  <w:shd w:val="clear" w:color="auto" w:fill="FFFFFF"/>
                                </w:tcPr>
                                <w:p w:rsidR="002B74E5" w:rsidRPr="009125E7" w:rsidRDefault="002B74E5">
                                  <w:pPr>
                                    <w:pStyle w:val="Subtitle"/>
                                    <w:spacing w:line="320" w:lineRule="exact"/>
                                    <w:jc w:val="center"/>
                                    <w:rPr>
                                      <w:sz w:val="20"/>
                                      <w:lang w:bidi="ar-SA"/>
                                    </w:rPr>
                                  </w:pPr>
                                  <w:r w:rsidRPr="009125E7">
                                    <w:rPr>
                                      <w:sz w:val="20"/>
                                      <w:lang w:bidi="ar-SA"/>
                                    </w:rPr>
                                    <w:t>Elements of Reasoning</w:t>
                                  </w:r>
                                </w:p>
                              </w:tc>
                              <w:tc>
                                <w:tcPr>
                                  <w:tcW w:w="6007" w:type="dxa"/>
                                  <w:shd w:val="clear" w:color="auto" w:fill="FFFFFF"/>
                                </w:tcPr>
                                <w:p w:rsidR="002B74E5" w:rsidRPr="009125E7" w:rsidRDefault="002B74E5">
                                  <w:pPr>
                                    <w:pStyle w:val="Subtitle"/>
                                    <w:spacing w:line="320" w:lineRule="exact"/>
                                    <w:jc w:val="center"/>
                                    <w:rPr>
                                      <w:sz w:val="20"/>
                                      <w:lang w:bidi="ar-SA"/>
                                    </w:rPr>
                                  </w:pPr>
                                  <w:r w:rsidRPr="009125E7">
                                    <w:rPr>
                                      <w:sz w:val="20"/>
                                      <w:lang w:bidi="ar-SA"/>
                                    </w:rPr>
                                    <w:t>Guidelines</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Purpose or Motivation</w:t>
                                  </w:r>
                                </w:p>
                              </w:tc>
                              <w:tc>
                                <w:tcPr>
                                  <w:tcW w:w="6007" w:type="dxa"/>
                                  <w:shd w:val="clear" w:color="auto" w:fill="FFFFFF"/>
                                </w:tcPr>
                                <w:p w:rsidR="002B74E5" w:rsidRDefault="002B74E5">
                                  <w:pPr>
                                    <w:pStyle w:val="Subtitle"/>
                                    <w:rPr>
                                      <w:b w:val="0"/>
                                      <w:sz w:val="20"/>
                                      <w:lang w:bidi="ar-SA"/>
                                    </w:rPr>
                                  </w:pPr>
                                  <w:r>
                                    <w:rPr>
                                      <w:b w:val="0"/>
                                      <w:sz w:val="20"/>
                                      <w:lang w:bidi="ar-SA"/>
                                    </w:rPr>
                                    <w:t>Choose significant and realistic purposes; state you purpose clearly; distinguish your purpose from related purposes; periodically check that your purpose is still valid</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Question or Problem</w:t>
                                  </w:r>
                                </w:p>
                              </w:tc>
                              <w:tc>
                                <w:tcPr>
                                  <w:tcW w:w="6007" w:type="dxa"/>
                                  <w:shd w:val="clear" w:color="auto" w:fill="FFFFFF"/>
                                </w:tcPr>
                                <w:p w:rsidR="002B74E5" w:rsidRDefault="002B74E5">
                                  <w:pPr>
                                    <w:pStyle w:val="Subtitle"/>
                                    <w:rPr>
                                      <w:b w:val="0"/>
                                      <w:sz w:val="20"/>
                                      <w:lang w:bidi="ar-SA"/>
                                    </w:rPr>
                                  </w:pPr>
                                  <w:r>
                                    <w:rPr>
                                      <w:b w:val="0"/>
                                      <w:sz w:val="20"/>
                                      <w:lang w:bidi="ar-SA"/>
                                    </w:rPr>
                                    <w:t>Clearly and precisely state the question; reformulate the question several different ways to clarify its meaning and scope; identify if the question has one right answer, is a matter of opinion, or requires reasoning from more than one point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Assumptions</w:t>
                                  </w:r>
                                </w:p>
                              </w:tc>
                              <w:tc>
                                <w:tcPr>
                                  <w:tcW w:w="6007" w:type="dxa"/>
                                  <w:shd w:val="clear" w:color="auto" w:fill="FFFFFF"/>
                                </w:tcPr>
                                <w:p w:rsidR="002B74E5" w:rsidRDefault="002B74E5">
                                  <w:pPr>
                                    <w:pStyle w:val="Subtitle"/>
                                    <w:rPr>
                                      <w:b w:val="0"/>
                                      <w:sz w:val="20"/>
                                      <w:lang w:bidi="ar-SA"/>
                                    </w:rPr>
                                  </w:pPr>
                                  <w:r>
                                    <w:rPr>
                                      <w:b w:val="0"/>
                                      <w:sz w:val="20"/>
                                      <w:lang w:bidi="ar-SA"/>
                                    </w:rPr>
                                    <w:t>Clearly identify your assumptions and determine if they are justifiable; consider how the assumptions are shaping your point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Point of View</w:t>
                                  </w:r>
                                </w:p>
                              </w:tc>
                              <w:tc>
                                <w:tcPr>
                                  <w:tcW w:w="6007" w:type="dxa"/>
                                  <w:shd w:val="clear" w:color="auto" w:fill="FFFFFF"/>
                                </w:tcPr>
                                <w:p w:rsidR="002B74E5" w:rsidRDefault="002B74E5">
                                  <w:pPr>
                                    <w:pStyle w:val="Subtitle"/>
                                    <w:rPr>
                                      <w:b w:val="0"/>
                                      <w:sz w:val="20"/>
                                      <w:lang w:bidi="ar-SA"/>
                                    </w:rPr>
                                  </w:pPr>
                                  <w:r>
                                    <w:rPr>
                                      <w:b w:val="0"/>
                                      <w:sz w:val="20"/>
                                      <w:lang w:bidi="ar-SA"/>
                                    </w:rPr>
                                    <w:t>Clearly identify your point of view; seek other points of view and identify their strengths and weaknesses; seek an open-minded evaluation of all points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Data, Information, Evidence</w:t>
                                  </w:r>
                                </w:p>
                              </w:tc>
                              <w:tc>
                                <w:tcPr>
                                  <w:tcW w:w="6007" w:type="dxa"/>
                                  <w:shd w:val="clear" w:color="auto" w:fill="FFFFFF"/>
                                </w:tcPr>
                                <w:p w:rsidR="002B74E5" w:rsidRDefault="002B74E5">
                                  <w:pPr>
                                    <w:pStyle w:val="Subtitle"/>
                                    <w:rPr>
                                      <w:b w:val="0"/>
                                      <w:sz w:val="20"/>
                                      <w:lang w:bidi="ar-SA"/>
                                    </w:rPr>
                                  </w:pPr>
                                  <w:r>
                                    <w:rPr>
                                      <w:b w:val="0"/>
                                      <w:sz w:val="20"/>
                                      <w:lang w:bidi="ar-SA"/>
                                    </w:rPr>
                                    <w:t>Restrict your claims to those supported by the data that you have; search for evidence that opposes you position as well as supports it; make sure that all information is clear, accurate, and relevant to the question; make sure that you have gathered sufficient information to address the question at hand</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Concepts and Ideas</w:t>
                                  </w:r>
                                </w:p>
                              </w:tc>
                              <w:tc>
                                <w:tcPr>
                                  <w:tcW w:w="6007" w:type="dxa"/>
                                  <w:shd w:val="clear" w:color="auto" w:fill="FFFFFF"/>
                                </w:tcPr>
                                <w:p w:rsidR="002B74E5" w:rsidRDefault="002B74E5">
                                  <w:pPr>
                                    <w:pStyle w:val="Subtitle"/>
                                    <w:rPr>
                                      <w:b w:val="0"/>
                                      <w:sz w:val="20"/>
                                      <w:lang w:bidi="ar-SA"/>
                                    </w:rPr>
                                  </w:pPr>
                                  <w:r>
                                    <w:rPr>
                                      <w:b w:val="0"/>
                                      <w:sz w:val="20"/>
                                      <w:lang w:bidi="ar-SA"/>
                                    </w:rPr>
                                    <w:t>Identify key concepts and explain them clearly; consider alternative concepts; make sure you are using concepts with care and precision</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Inferences and Conclusions</w:t>
                                  </w:r>
                                </w:p>
                              </w:tc>
                              <w:tc>
                                <w:tcPr>
                                  <w:tcW w:w="6007" w:type="dxa"/>
                                  <w:shd w:val="clear" w:color="auto" w:fill="FFFFFF"/>
                                </w:tcPr>
                                <w:p w:rsidR="002B74E5" w:rsidRDefault="002B74E5">
                                  <w:pPr>
                                    <w:pStyle w:val="Subtitle"/>
                                    <w:rPr>
                                      <w:b w:val="0"/>
                                      <w:sz w:val="20"/>
                                      <w:lang w:bidi="ar-SA"/>
                                    </w:rPr>
                                  </w:pPr>
                                  <w:r>
                                    <w:rPr>
                                      <w:b w:val="0"/>
                                      <w:sz w:val="20"/>
                                      <w:lang w:bidi="ar-SA"/>
                                    </w:rPr>
                                    <w:t>Infer only what the evidence implies; check inferences for internal consistency; identify assumption with lead you to your inferences</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Implications and Consequences</w:t>
                                  </w:r>
                                </w:p>
                              </w:tc>
                              <w:tc>
                                <w:tcPr>
                                  <w:tcW w:w="6007" w:type="dxa"/>
                                  <w:shd w:val="clear" w:color="auto" w:fill="FFFFFF"/>
                                </w:tcPr>
                                <w:p w:rsidR="002B74E5" w:rsidRDefault="002B74E5">
                                  <w:pPr>
                                    <w:pStyle w:val="Subtitle"/>
                                    <w:rPr>
                                      <w:b w:val="0"/>
                                      <w:sz w:val="20"/>
                                      <w:lang w:bidi="ar-SA"/>
                                    </w:rPr>
                                  </w:pPr>
                                  <w:r>
                                    <w:rPr>
                                      <w:b w:val="0"/>
                                      <w:sz w:val="20"/>
                                      <w:lang w:bidi="ar-SA"/>
                                    </w:rPr>
                                    <w:t>Trace the implications and consequences that follow from you reasoning; search for negative as well as positive implications; consider all possible consequences</w:t>
                                  </w:r>
                                </w:p>
                              </w:tc>
                            </w:tr>
                          </w:tbl>
                          <w:p w:rsidR="002B74E5" w:rsidRDefault="002B74E5" w:rsidP="002B7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8pt;margin-top:286.9pt;width:467.8pt;height:342pt;z-index:251663360;visibility:visible;mso-wrap-style:square;mso-width-percent:0;mso-height-percent:0;mso-wrap-distance-left:9pt;mso-wrap-distance-top:0;mso-wrap-distance-right:9pt;mso-wrap-distance-bottom:7.2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" o:allowoverlap="f" fillcolor="#ddeafb" strokeweight=".5pt">
                <v:fill opacity="49087f"/>
                <v:textbox>
                  <w:txbxContent>
                    <w:p w:rsidR="002B74E5" w:rsidRDefault="002B74E5" w:rsidP="002B74E5">
                      <w:pPr>
                        <w:ind w:left="1080" w:hanging="1080"/>
                        <w:rPr>
                          <w:b/>
                        </w:rPr>
                      </w:pPr>
                      <w:proofErr w:type="gramStart"/>
                      <w:r w:rsidRPr="00F61333">
                        <w:t>Table 4.</w:t>
                      </w:r>
                      <w:proofErr w:type="gramEnd"/>
                      <w:r w:rsidRPr="00F61333">
                        <w:tab/>
                        <w:t>Guidelines for developing elements of reasoning (modified from Paul &amp; Elder, 2004).</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903"/>
                        <w:gridCol w:w="6007"/>
                      </w:tblGrid>
                      <w:tr w:rsidR="002B74E5">
                        <w:tblPrEx>
                          <w:tblCellMar>
                            <w:top w:w="0" w:type="dxa"/>
                            <w:bottom w:w="0" w:type="dxa"/>
                          </w:tblCellMar>
                        </w:tblPrEx>
                        <w:tc>
                          <w:tcPr>
                            <w:tcW w:w="2903" w:type="dxa"/>
                            <w:shd w:val="clear" w:color="auto" w:fill="FFFFFF"/>
                          </w:tcPr>
                          <w:p w:rsidR="002B74E5" w:rsidRPr="009125E7" w:rsidRDefault="002B74E5">
                            <w:pPr>
                              <w:pStyle w:val="Subtitle"/>
                              <w:spacing w:line="320" w:lineRule="exact"/>
                              <w:jc w:val="center"/>
                              <w:rPr>
                                <w:sz w:val="20"/>
                                <w:lang w:bidi="ar-SA"/>
                              </w:rPr>
                            </w:pPr>
                            <w:r w:rsidRPr="009125E7">
                              <w:rPr>
                                <w:sz w:val="20"/>
                                <w:lang w:bidi="ar-SA"/>
                              </w:rPr>
                              <w:t>Elements of Reasoning</w:t>
                            </w:r>
                          </w:p>
                        </w:tc>
                        <w:tc>
                          <w:tcPr>
                            <w:tcW w:w="6007" w:type="dxa"/>
                            <w:shd w:val="clear" w:color="auto" w:fill="FFFFFF"/>
                          </w:tcPr>
                          <w:p w:rsidR="002B74E5" w:rsidRPr="009125E7" w:rsidRDefault="002B74E5">
                            <w:pPr>
                              <w:pStyle w:val="Subtitle"/>
                              <w:spacing w:line="320" w:lineRule="exact"/>
                              <w:jc w:val="center"/>
                              <w:rPr>
                                <w:sz w:val="20"/>
                                <w:lang w:bidi="ar-SA"/>
                              </w:rPr>
                            </w:pPr>
                            <w:r w:rsidRPr="009125E7">
                              <w:rPr>
                                <w:sz w:val="20"/>
                                <w:lang w:bidi="ar-SA"/>
                              </w:rPr>
                              <w:t>Guidelines</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Purpose or Motivation</w:t>
                            </w:r>
                          </w:p>
                        </w:tc>
                        <w:tc>
                          <w:tcPr>
                            <w:tcW w:w="6007" w:type="dxa"/>
                            <w:shd w:val="clear" w:color="auto" w:fill="FFFFFF"/>
                          </w:tcPr>
                          <w:p w:rsidR="002B74E5" w:rsidRDefault="002B74E5">
                            <w:pPr>
                              <w:pStyle w:val="Subtitle"/>
                              <w:rPr>
                                <w:b w:val="0"/>
                                <w:sz w:val="20"/>
                                <w:lang w:bidi="ar-SA"/>
                              </w:rPr>
                            </w:pPr>
                            <w:r>
                              <w:rPr>
                                <w:b w:val="0"/>
                                <w:sz w:val="20"/>
                                <w:lang w:bidi="ar-SA"/>
                              </w:rPr>
                              <w:t>Choose significant and realistic purposes; state you purpose clearly; distinguish your purpose from related purposes; periodically check that your purpose is still valid</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Question or Problem</w:t>
                            </w:r>
                          </w:p>
                        </w:tc>
                        <w:tc>
                          <w:tcPr>
                            <w:tcW w:w="6007" w:type="dxa"/>
                            <w:shd w:val="clear" w:color="auto" w:fill="FFFFFF"/>
                          </w:tcPr>
                          <w:p w:rsidR="002B74E5" w:rsidRDefault="002B74E5">
                            <w:pPr>
                              <w:pStyle w:val="Subtitle"/>
                              <w:rPr>
                                <w:b w:val="0"/>
                                <w:sz w:val="20"/>
                                <w:lang w:bidi="ar-SA"/>
                              </w:rPr>
                            </w:pPr>
                            <w:r>
                              <w:rPr>
                                <w:b w:val="0"/>
                                <w:sz w:val="20"/>
                                <w:lang w:bidi="ar-SA"/>
                              </w:rPr>
                              <w:t>Clearly and precisely state the question; reformulate the question several different ways to clarify its meaning and scope; identify if the question has one right answer, is a matter of opinion, or requires reasoning from more than one point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Assumptions</w:t>
                            </w:r>
                          </w:p>
                        </w:tc>
                        <w:tc>
                          <w:tcPr>
                            <w:tcW w:w="6007" w:type="dxa"/>
                            <w:shd w:val="clear" w:color="auto" w:fill="FFFFFF"/>
                          </w:tcPr>
                          <w:p w:rsidR="002B74E5" w:rsidRDefault="002B74E5">
                            <w:pPr>
                              <w:pStyle w:val="Subtitle"/>
                              <w:rPr>
                                <w:b w:val="0"/>
                                <w:sz w:val="20"/>
                                <w:lang w:bidi="ar-SA"/>
                              </w:rPr>
                            </w:pPr>
                            <w:r>
                              <w:rPr>
                                <w:b w:val="0"/>
                                <w:sz w:val="20"/>
                                <w:lang w:bidi="ar-SA"/>
                              </w:rPr>
                              <w:t>Clearly identify your assumptions and determine if they are justifiable; consider how the assumptions are shaping your point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Point of View</w:t>
                            </w:r>
                          </w:p>
                        </w:tc>
                        <w:tc>
                          <w:tcPr>
                            <w:tcW w:w="6007" w:type="dxa"/>
                            <w:shd w:val="clear" w:color="auto" w:fill="FFFFFF"/>
                          </w:tcPr>
                          <w:p w:rsidR="002B74E5" w:rsidRDefault="002B74E5">
                            <w:pPr>
                              <w:pStyle w:val="Subtitle"/>
                              <w:rPr>
                                <w:b w:val="0"/>
                                <w:sz w:val="20"/>
                                <w:lang w:bidi="ar-SA"/>
                              </w:rPr>
                            </w:pPr>
                            <w:r>
                              <w:rPr>
                                <w:b w:val="0"/>
                                <w:sz w:val="20"/>
                                <w:lang w:bidi="ar-SA"/>
                              </w:rPr>
                              <w:t>Clearly identify your point of view; seek other points of view and identify their strengths and weaknesses; seek an open-minded evaluation of all points of view</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Data, Information, Evidence</w:t>
                            </w:r>
                          </w:p>
                        </w:tc>
                        <w:tc>
                          <w:tcPr>
                            <w:tcW w:w="6007" w:type="dxa"/>
                            <w:shd w:val="clear" w:color="auto" w:fill="FFFFFF"/>
                          </w:tcPr>
                          <w:p w:rsidR="002B74E5" w:rsidRDefault="002B74E5">
                            <w:pPr>
                              <w:pStyle w:val="Subtitle"/>
                              <w:rPr>
                                <w:b w:val="0"/>
                                <w:sz w:val="20"/>
                                <w:lang w:bidi="ar-SA"/>
                              </w:rPr>
                            </w:pPr>
                            <w:r>
                              <w:rPr>
                                <w:b w:val="0"/>
                                <w:sz w:val="20"/>
                                <w:lang w:bidi="ar-SA"/>
                              </w:rPr>
                              <w:t>Restrict your claims to those supported by the data that you have; search for evidence that opposes you position as well as supports it; make sure that all information is clear, accurate, and relevant to the question; make sure that you have gathered sufficient information to address the question at hand</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Concepts and Ideas</w:t>
                            </w:r>
                          </w:p>
                        </w:tc>
                        <w:tc>
                          <w:tcPr>
                            <w:tcW w:w="6007" w:type="dxa"/>
                            <w:shd w:val="clear" w:color="auto" w:fill="FFFFFF"/>
                          </w:tcPr>
                          <w:p w:rsidR="002B74E5" w:rsidRDefault="002B74E5">
                            <w:pPr>
                              <w:pStyle w:val="Subtitle"/>
                              <w:rPr>
                                <w:b w:val="0"/>
                                <w:sz w:val="20"/>
                                <w:lang w:bidi="ar-SA"/>
                              </w:rPr>
                            </w:pPr>
                            <w:r>
                              <w:rPr>
                                <w:b w:val="0"/>
                                <w:sz w:val="20"/>
                                <w:lang w:bidi="ar-SA"/>
                              </w:rPr>
                              <w:t>Identify key concepts and explain them clearly; consider alternative concepts; make sure you are using concepts with care and precision</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Inferences and Conclusions</w:t>
                            </w:r>
                          </w:p>
                        </w:tc>
                        <w:tc>
                          <w:tcPr>
                            <w:tcW w:w="6007" w:type="dxa"/>
                            <w:shd w:val="clear" w:color="auto" w:fill="FFFFFF"/>
                          </w:tcPr>
                          <w:p w:rsidR="002B74E5" w:rsidRDefault="002B74E5">
                            <w:pPr>
                              <w:pStyle w:val="Subtitle"/>
                              <w:rPr>
                                <w:b w:val="0"/>
                                <w:sz w:val="20"/>
                                <w:lang w:bidi="ar-SA"/>
                              </w:rPr>
                            </w:pPr>
                            <w:r>
                              <w:rPr>
                                <w:b w:val="0"/>
                                <w:sz w:val="20"/>
                                <w:lang w:bidi="ar-SA"/>
                              </w:rPr>
                              <w:t>Infer only what the evidence implies; check inferences for internal consistency; identify assumption with lead you to your inferences</w:t>
                            </w:r>
                          </w:p>
                        </w:tc>
                      </w:tr>
                      <w:tr w:rsidR="002B74E5">
                        <w:tblPrEx>
                          <w:tblCellMar>
                            <w:top w:w="0" w:type="dxa"/>
                            <w:bottom w:w="0" w:type="dxa"/>
                          </w:tblCellMar>
                        </w:tblPrEx>
                        <w:tc>
                          <w:tcPr>
                            <w:tcW w:w="2903" w:type="dxa"/>
                            <w:shd w:val="clear" w:color="auto" w:fill="FFFFFF"/>
                            <w:vAlign w:val="center"/>
                          </w:tcPr>
                          <w:p w:rsidR="002B74E5" w:rsidRPr="009125E7" w:rsidRDefault="002B74E5">
                            <w:pPr>
                              <w:pStyle w:val="Subtitle"/>
                              <w:rPr>
                                <w:i/>
                                <w:sz w:val="20"/>
                                <w:lang w:bidi="ar-SA"/>
                              </w:rPr>
                            </w:pPr>
                            <w:r w:rsidRPr="009125E7">
                              <w:rPr>
                                <w:i/>
                                <w:sz w:val="20"/>
                                <w:lang w:bidi="ar-SA"/>
                              </w:rPr>
                              <w:t>Implications and Consequences</w:t>
                            </w:r>
                          </w:p>
                        </w:tc>
                        <w:tc>
                          <w:tcPr>
                            <w:tcW w:w="6007" w:type="dxa"/>
                            <w:shd w:val="clear" w:color="auto" w:fill="FFFFFF"/>
                          </w:tcPr>
                          <w:p w:rsidR="002B74E5" w:rsidRDefault="002B74E5">
                            <w:pPr>
                              <w:pStyle w:val="Subtitle"/>
                              <w:rPr>
                                <w:b w:val="0"/>
                                <w:sz w:val="20"/>
                                <w:lang w:bidi="ar-SA"/>
                              </w:rPr>
                            </w:pPr>
                            <w:r>
                              <w:rPr>
                                <w:b w:val="0"/>
                                <w:sz w:val="20"/>
                                <w:lang w:bidi="ar-SA"/>
                              </w:rPr>
                              <w:t>Trace the implications and consequences that follow from you reasoning; search for negative as well as positive implications; consider all possible consequences</w:t>
                            </w:r>
                          </w:p>
                        </w:tc>
                      </w:tr>
                    </w:tbl>
                    <w:p w:rsidR="002B74E5" w:rsidRDefault="002B74E5" w:rsidP="002B74E5"/>
                  </w:txbxContent>
                </v:textbox>
                <w10:wrap type="square" anchory="page"/>
              </v:shape>
            </w:pict>
          </mc:Fallback>
        </mc:AlternateContent>
      </w:r>
    </w:p>
    <w:p w:rsidR="002B74E5" w:rsidRDefault="002B74E5" w:rsidP="002B74E5">
      <w:pPr>
        <w:pStyle w:val="Subtitle"/>
        <w:spacing w:line="320" w:lineRule="exact"/>
        <w:rPr>
          <w:b w:val="0"/>
        </w:rPr>
      </w:pPr>
    </w:p>
    <w:p w:rsidR="002B74E5" w:rsidRPr="009125E7" w:rsidRDefault="002B74E5" w:rsidP="002B74E5">
      <w:pPr>
        <w:tabs>
          <w:tab w:val="left" w:pos="9360"/>
        </w:tabs>
        <w:rPr>
          <w:b/>
          <w:smallCaps/>
          <w:color w:val="5D0D0D"/>
          <w:szCs w:val="24"/>
        </w:rPr>
      </w:pPr>
      <w:r w:rsidRPr="009125E7">
        <w:rPr>
          <w:b/>
          <w:smallCaps/>
          <w:color w:val="5D0D0D"/>
          <w:szCs w:val="24"/>
        </w:rPr>
        <w:t>Metacognition: Thinking about One’s Own Thinking and Learning</w:t>
      </w:r>
    </w:p>
    <w:p w:rsidR="002B74E5" w:rsidRPr="00A11BFB" w:rsidRDefault="002B74E5" w:rsidP="002B74E5">
      <w:pPr>
        <w:pStyle w:val="Subtitle"/>
        <w:spacing w:line="320" w:lineRule="exact"/>
        <w:ind w:firstLine="360"/>
        <w:jc w:val="both"/>
        <w:rPr>
          <w:b w:val="0"/>
        </w:rPr>
      </w:pPr>
      <w:r w:rsidRPr="00A11BFB">
        <w:rPr>
          <w:b w:val="0"/>
          <w:szCs w:val="24"/>
        </w:rPr>
        <w:t xml:space="preserve">Intentional thought about one’s own thinking (metacognition) is generally regarded as an essential component of successful thinkers and learners.  Studies show “experts” constantly monitor their understanding and progress during problem solving.  Critically, their metacognitive skills allow them to decide when their current level of understanding is not adequate.  This type of planning, self-monitoring, self-regulation, and </w:t>
      </w:r>
      <w:proofErr w:type="spellStart"/>
      <w:r w:rsidRPr="00A11BFB">
        <w:rPr>
          <w:b w:val="0"/>
          <w:szCs w:val="24"/>
        </w:rPr>
        <w:t>self assessment</w:t>
      </w:r>
      <w:proofErr w:type="spellEnd"/>
      <w:r w:rsidRPr="00A11BFB">
        <w:rPr>
          <w:b w:val="0"/>
          <w:szCs w:val="24"/>
        </w:rPr>
        <w:t xml:space="preserve"> not only includes general knowledge about cognitive processes and strategies, but also appropriate conditions for use of </w:t>
      </w:r>
      <w:r>
        <w:rPr>
          <w:b w:val="0"/>
          <w:noProof/>
        </w:rPr>
        <mc:AlternateContent>
          <mc:Choice Requires="wps">
            <w:drawing>
              <wp:anchor distT="0" distB="0" distL="45720" distR="45720" simplePos="0" relativeHeight="251661312" behindDoc="1" locked="0" layoutInCell="1" allowOverlap="0">
                <wp:simplePos x="0" y="0"/>
                <wp:positionH relativeFrom="column">
                  <wp:posOffset>2929255</wp:posOffset>
                </wp:positionH>
                <wp:positionV relativeFrom="page">
                  <wp:posOffset>965200</wp:posOffset>
                </wp:positionV>
                <wp:extent cx="2971800" cy="1049020"/>
                <wp:effectExtent l="5080" t="12700" r="13970" b="5080"/>
                <wp:wrapSquare wrapText="larges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49020"/>
                        </a:xfrm>
                        <a:prstGeom prst="rect">
                          <a:avLst/>
                        </a:prstGeom>
                        <a:solidFill>
                          <a:srgbClr val="DDEAFB">
                            <a:alpha val="75000"/>
                          </a:srgbClr>
                        </a:solidFill>
                        <a:ln w="6350">
                          <a:solidFill>
                            <a:srgbClr val="000000"/>
                          </a:solidFill>
                          <a:miter lim="800000"/>
                          <a:headEnd/>
                          <a:tailEnd/>
                        </a:ln>
                      </wps:spPr>
                      <wps:txbx>
                        <w:txbxContent>
                          <w:p w:rsidR="002B74E5" w:rsidRPr="00004A9F" w:rsidRDefault="002B74E5" w:rsidP="002B74E5">
                            <w:pPr>
                              <w:widowControl w:val="0"/>
                              <w:autoSpaceDE w:val="0"/>
                              <w:autoSpaceDN w:val="0"/>
                              <w:adjustRightInd w:val="0"/>
                              <w:jc w:val="both"/>
                              <w:rPr>
                                <w:i/>
                              </w:rPr>
                            </w:pPr>
                            <w:r w:rsidRPr="00004A9F">
                              <w:rPr>
                                <w:i/>
                              </w:rPr>
                              <w:t>I went to a bookstore and asked the sales-woman, “Where’s the self-help section?”  She said if she told me, it would defeat the purpose</w:t>
                            </w:r>
                          </w:p>
                          <w:p w:rsidR="002B74E5" w:rsidRPr="00004A9F" w:rsidRDefault="002B74E5" w:rsidP="002B74E5">
                            <w:pPr>
                              <w:jc w:val="right"/>
                            </w:pPr>
                            <w:r w:rsidRPr="00004A9F">
                              <w:t>George Carlin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230.65pt;margin-top:76pt;width:234pt;height:82.6pt;z-index:-251655168;visibility:visible;mso-wrap-style:square;mso-width-percent:0;mso-height-percent:0;mso-wrap-distance-left:3.6pt;mso-wrap-distance-top:0;mso-wrap-distance-right:3.6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" o:allowoverlap="f" fillcolor="#ddeafb" strokeweight=".5pt">
                <v:fill opacity="49087f"/>
                <v:textbox inset=",7.2pt,,7.2pt">
                  <w:txbxContent>
                    <w:p w:rsidR="002B74E5" w:rsidRPr="00004A9F" w:rsidRDefault="002B74E5" w:rsidP="002B74E5">
                      <w:pPr>
                        <w:widowControl w:val="0"/>
                        <w:autoSpaceDE w:val="0"/>
                        <w:autoSpaceDN w:val="0"/>
                        <w:adjustRightInd w:val="0"/>
                        <w:jc w:val="both"/>
                        <w:rPr>
                          <w:i/>
                        </w:rPr>
                      </w:pPr>
                      <w:r w:rsidRPr="00004A9F">
                        <w:rPr>
                          <w:i/>
                        </w:rPr>
                        <w:t>I went to a bookstore and asked the sales-woman, “Where’s the self-help section?”  She said if she told me, it would defeat the purpose</w:t>
                      </w:r>
                    </w:p>
                    <w:p w:rsidR="002B74E5" w:rsidRPr="00004A9F" w:rsidRDefault="002B74E5" w:rsidP="002B74E5">
                      <w:pPr>
                        <w:jc w:val="right"/>
                      </w:pPr>
                      <w:r w:rsidRPr="00004A9F">
                        <w:t>George Carlin</w:t>
                      </w:r>
                    </w:p>
                  </w:txbxContent>
                </v:textbox>
                <w10:wrap type="square" side="largest" anchory="page"/>
              </v:shape>
            </w:pict>
          </mc:Fallback>
        </mc:AlternateContent>
      </w:r>
      <w:r w:rsidRPr="00A11BFB">
        <w:rPr>
          <w:b w:val="0"/>
          <w:szCs w:val="24"/>
        </w:rPr>
        <w:t xml:space="preserve">those strategies, and general self-knowledge.  Research suggests that metacognitive skills cannot be taught out of context.  In other words, one can’t just take a course on metacognition.  You need to learn it and apply it within the context of disciplinary content.  As you are </w:t>
      </w:r>
      <w:proofErr w:type="gramStart"/>
      <w:r w:rsidRPr="00A11BFB">
        <w:rPr>
          <w:b w:val="0"/>
          <w:szCs w:val="24"/>
        </w:rPr>
        <w:t>learn</w:t>
      </w:r>
      <w:proofErr w:type="gramEnd"/>
      <w:r w:rsidRPr="00A11BFB">
        <w:rPr>
          <w:b w:val="0"/>
          <w:szCs w:val="24"/>
        </w:rPr>
        <w:t>, you should engage in constant questioning (e.g., What am I trying to accomplish?  What is the best strategy for learning?  How is my progress?  Did I succeed?).  This sort of self-monitoring and reflection not only leads to deeper and more effective learning, but also lays the groundwork for being a self-directing learner.</w:t>
      </w:r>
    </w:p>
    <w:p w:rsidR="002B74E5" w:rsidRDefault="001F3099">
      <w:r>
        <w:rPr>
          <w:noProof/>
        </w:rPr>
        <w:lastRenderedPageBreak/>
        <mc:AlternateContent>
          <mc:Choice Requires="wps">
            <w:drawing>
              <wp:anchor distT="0" distB="0" distL="114300" distR="114300" simplePos="0" relativeHeight="251664384" behindDoc="0" locked="0" layoutInCell="1" allowOverlap="0" wp14:anchorId="0335CAEF" wp14:editId="41B6F4D6">
                <wp:simplePos x="0" y="0"/>
                <wp:positionH relativeFrom="column">
                  <wp:posOffset>-647700</wp:posOffset>
                </wp:positionH>
                <wp:positionV relativeFrom="page">
                  <wp:posOffset>266700</wp:posOffset>
                </wp:positionV>
                <wp:extent cx="7200900" cy="935355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9353550"/>
                        </a:xfrm>
                        <a:prstGeom prst="rect">
                          <a:avLst/>
                        </a:prstGeom>
                        <a:solidFill>
                          <a:srgbClr val="DDEAFB">
                            <a:alpha val="75000"/>
                          </a:srgbClr>
                        </a:solidFill>
                        <a:ln w="6350">
                          <a:solidFill>
                            <a:srgbClr val="000000"/>
                          </a:solidFill>
                          <a:miter lim="800000"/>
                          <a:headEnd/>
                          <a:tailEnd/>
                        </a:ln>
                      </wps:spPr>
                      <wps:txbx>
                        <w:txbxContent>
                          <w:p w:rsidR="002B74E5" w:rsidRPr="009125E7" w:rsidRDefault="002B74E5" w:rsidP="00C540C3">
                            <w:pPr>
                              <w:ind w:left="990" w:hanging="990"/>
                            </w:pPr>
                            <w:proofErr w:type="gramStart"/>
                            <w:r w:rsidRPr="009125E7">
                              <w:t>Table 6.</w:t>
                            </w:r>
                            <w:proofErr w:type="gramEnd"/>
                            <w:r w:rsidRPr="009125E7">
                              <w:tab/>
                              <w:t>Behavioral dimensions of grades and characteristics of outstanding and average students (modified from Williams, 1993).</w:t>
                            </w:r>
                          </w:p>
                          <w:tbl>
                            <w:tblPr>
                              <w:tblW w:w="10980" w:type="dxa"/>
                              <w:jc w:val="center"/>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526"/>
                              <w:gridCol w:w="3827"/>
                              <w:gridCol w:w="4627"/>
                            </w:tblGrid>
                            <w:tr w:rsidR="002B74E5" w:rsidTr="001F3099">
                              <w:tblPrEx>
                                <w:tblCellMar>
                                  <w:top w:w="0" w:type="dxa"/>
                                  <w:bottom w:w="0" w:type="dxa"/>
                                </w:tblCellMar>
                              </w:tblPrEx>
                              <w:trPr>
                                <w:trHeight w:val="273"/>
                                <w:jc w:val="center"/>
                              </w:trPr>
                              <w:tc>
                                <w:tcPr>
                                  <w:tcW w:w="2526" w:type="dxa"/>
                                  <w:shd w:val="clear" w:color="auto" w:fill="FFFFFF"/>
                                </w:tcPr>
                                <w:p w:rsidR="002B74E5" w:rsidRDefault="002B74E5">
                                  <w:pPr>
                                    <w:tabs>
                                      <w:tab w:val="left" w:pos="2160"/>
                                      <w:tab w:val="left" w:pos="5760"/>
                                    </w:tabs>
                                    <w:spacing w:line="320" w:lineRule="exact"/>
                                    <w:jc w:val="center"/>
                                    <w:rPr>
                                      <w:b/>
                                      <w:lang w:bidi="ar-SA"/>
                                    </w:rPr>
                                  </w:pPr>
                                  <w:r>
                                    <w:rPr>
                                      <w:b/>
                                      <w:lang w:bidi="ar-SA"/>
                                    </w:rPr>
                                    <w:t>Behavioral Dimension</w:t>
                                  </w:r>
                                </w:p>
                              </w:tc>
                              <w:tc>
                                <w:tcPr>
                                  <w:tcW w:w="3827" w:type="dxa"/>
                                  <w:shd w:val="clear" w:color="auto" w:fill="FFFFFF"/>
                                </w:tcPr>
                                <w:p w:rsidR="002B74E5" w:rsidRDefault="002B74E5">
                                  <w:pPr>
                                    <w:tabs>
                                      <w:tab w:val="left" w:pos="2160"/>
                                      <w:tab w:val="left" w:pos="5760"/>
                                    </w:tabs>
                                    <w:spacing w:line="320" w:lineRule="exact"/>
                                    <w:jc w:val="center"/>
                                    <w:rPr>
                                      <w:b/>
                                      <w:lang w:bidi="ar-SA"/>
                                    </w:rPr>
                                  </w:pPr>
                                  <w:r>
                                    <w:rPr>
                                      <w:b/>
                                      <w:lang w:bidi="ar-SA"/>
                                    </w:rPr>
                                    <w:t>“A” or Outstanding Student</w:t>
                                  </w:r>
                                </w:p>
                              </w:tc>
                              <w:tc>
                                <w:tcPr>
                                  <w:tcW w:w="4627" w:type="dxa"/>
                                  <w:shd w:val="clear" w:color="auto" w:fill="FFFFFF"/>
                                </w:tcPr>
                                <w:p w:rsidR="002B74E5" w:rsidRDefault="002B74E5">
                                  <w:pPr>
                                    <w:tabs>
                                      <w:tab w:val="left" w:pos="2160"/>
                                      <w:tab w:val="left" w:pos="5760"/>
                                    </w:tabs>
                                    <w:spacing w:line="320" w:lineRule="exact"/>
                                    <w:jc w:val="center"/>
                                    <w:rPr>
                                      <w:b/>
                                      <w:lang w:bidi="ar-SA"/>
                                    </w:rPr>
                                  </w:pPr>
                                  <w:r>
                                    <w:rPr>
                                      <w:b/>
                                      <w:lang w:bidi="ar-SA"/>
                                    </w:rPr>
                                    <w:t>“C” or Average Student</w:t>
                                  </w:r>
                                </w:p>
                              </w:tc>
                            </w:tr>
                            <w:tr w:rsidR="002B74E5" w:rsidTr="001F3099">
                              <w:tblPrEx>
                                <w:tblCellMar>
                                  <w:top w:w="0" w:type="dxa"/>
                                  <w:bottom w:w="0" w:type="dxa"/>
                                </w:tblCellMar>
                              </w:tblPrEx>
                              <w:trPr>
                                <w:trHeight w:val="778"/>
                                <w:jc w:val="center"/>
                              </w:trPr>
                              <w:tc>
                                <w:tcPr>
                                  <w:tcW w:w="2526" w:type="dxa"/>
                                  <w:shd w:val="clear" w:color="auto" w:fill="FFFFFF"/>
                                </w:tcPr>
                                <w:p w:rsidR="002B74E5" w:rsidRDefault="002B74E5" w:rsidP="002F5409">
                                  <w:pPr>
                                    <w:pStyle w:val="Header"/>
                                    <w:tabs>
                                      <w:tab w:val="clear" w:pos="4320"/>
                                      <w:tab w:val="clear" w:pos="8640"/>
                                      <w:tab w:val="left" w:pos="2160"/>
                                      <w:tab w:val="left" w:pos="5760"/>
                                    </w:tabs>
                                    <w:jc w:val="both"/>
                                    <w:rPr>
                                      <w:lang w:bidi="ar-SA"/>
                                    </w:rPr>
                                  </w:pPr>
                                  <w:r>
                                    <w:rPr>
                                      <w:lang w:bidi="ar-SA"/>
                                    </w:rPr>
                                    <w:t>1.  Attendance (commitment)</w:t>
                                  </w:r>
                                </w:p>
                              </w:tc>
                              <w:tc>
                                <w:tcPr>
                                  <w:tcW w:w="3827" w:type="dxa"/>
                                  <w:shd w:val="clear" w:color="auto" w:fill="FFFFFF"/>
                                </w:tcPr>
                                <w:p w:rsidR="002B74E5" w:rsidRDefault="002B74E5" w:rsidP="002F5409">
                                  <w:pPr>
                                    <w:pStyle w:val="Header"/>
                                    <w:tabs>
                                      <w:tab w:val="clear" w:pos="4320"/>
                                      <w:tab w:val="clear" w:pos="8640"/>
                                      <w:tab w:val="left" w:pos="2160"/>
                                      <w:tab w:val="left" w:pos="5760"/>
                                    </w:tabs>
                                    <w:jc w:val="both"/>
                                    <w:rPr>
                                      <w:sz w:val="20"/>
                                      <w:lang w:bidi="ar-SA"/>
                                    </w:rPr>
                                  </w:pPr>
                                  <w:r>
                                    <w:rPr>
                                      <w:sz w:val="20"/>
                                      <w:lang w:bidi="ar-SA"/>
                                    </w:rPr>
                                    <w:t>Nearly perfect attendance; rare excused absences except for other scheduled conflicts; make prior arrangements for missed content</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Sometimes comes to class late; occasional absences from class are rarely excused; frequently puts other priorities ahead of course</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2.  Preparation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Well-prepared; readings and assignments completed before class with great attention to detail; rarely misses deadlines; retains information from the course and makes connections with past learning</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Readings and assignments completed in a timely, but perfunctory manner with little attention to detail or further contemplation; work often appears to be “draft” quality</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3.  Curiosity</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Has a motivating purpose; inquisitive; asks thoughtful questions and is an active participant in classroom discussions; makes the extra effort to learn more and connect with other aspects of education or life</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Uninterested in subject material and class; participates in class and projects without enthusiasm; exhibits only modest interest in subject matter</w:t>
                                  </w:r>
                                </w:p>
                              </w:tc>
                            </w:tr>
                            <w:tr w:rsidR="002B74E5" w:rsidTr="001F3099">
                              <w:tblPrEx>
                                <w:tblCellMar>
                                  <w:top w:w="0" w:type="dxa"/>
                                  <w:bottom w:w="0" w:type="dxa"/>
                                </w:tblCellMar>
                              </w:tblPrEx>
                              <w:trPr>
                                <w:trHeight w:val="97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4.  Attitude (dedication)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Has a winning attitude and shows responsibility, motivation and determination to succeed; enjoys and values learning; listens to feedback and acts on it</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Rarely does more than required; Seldom shows initiative; defensive about feedback and unwilling to accept responsibility; perceive themselves as victims</w:t>
                                  </w:r>
                                </w:p>
                              </w:tc>
                            </w:tr>
                            <w:tr w:rsidR="002B74E5" w:rsidTr="001F3099">
                              <w:tblPrEx>
                                <w:tblCellMar>
                                  <w:top w:w="0" w:type="dxa"/>
                                  <w:bottom w:w="0" w:type="dxa"/>
                                </w:tblCellMar>
                              </w:tblPrEx>
                              <w:trPr>
                                <w:trHeight w:val="984"/>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5.  Talent (ability)</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Possesses special talents such as exceptional intelligence, unusual creativity, or outstanding commitment that are evident to the instructor</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Can have greatly varying natural talent; some students are quite talented, but lack organization or motivation; others are motivated, but lack special aptitude</w:t>
                                  </w:r>
                                </w:p>
                              </w:tc>
                            </w:tr>
                            <w:tr w:rsidR="002B74E5" w:rsidTr="001F3099">
                              <w:tblPrEx>
                                <w:tblCellMar>
                                  <w:top w:w="0" w:type="dxa"/>
                                  <w:bottom w:w="0" w:type="dxa"/>
                                </w:tblCellMar>
                              </w:tblPrEx>
                              <w:trPr>
                                <w:trHeight w:val="984"/>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6.  Retention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Learns concepts rather than memorizes details so better able to connect past learning with present material</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Tries to memorize facts at the last minute rather than learn concepts; makes few conscious efforts to connect new learning with past knowledge</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7.  Effort (time commitment)</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Reads, studies, and thinks about course subject on a regular basis; begins assignments and projects well before deadlines; often willing to devote extra time and effort when needed; attention to detail; seeks out instructor outside of class</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Does not develop a regular system for studying and doing assignments; frequently begins readings and assignments at the last minute; rarely willing to devote time necessary to develop deeper understanding</w:t>
                                  </w:r>
                                </w:p>
                              </w:tc>
                            </w:tr>
                            <w:tr w:rsidR="002B74E5" w:rsidTr="001F3099">
                              <w:tblPrEx>
                                <w:tblCellMar>
                                  <w:top w:w="0" w:type="dxa"/>
                                  <w:bottom w:w="0" w:type="dxa"/>
                                </w:tblCellMar>
                              </w:tblPrEx>
                              <w:trPr>
                                <w:trHeight w:val="1175"/>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8.  Communication Skills</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Speaks confidently and writes well; presentations and documents are well-conceived, well-prepared, and informative</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Presentations and written work lack organization and clarity; papers are generally draft quality requiring extensive re-writing to be effective; quality of content limited by poor communication skills</w:t>
                                  </w:r>
                                </w:p>
                              </w:tc>
                            </w:tr>
                            <w:tr w:rsidR="002B74E5" w:rsidTr="001F3099">
                              <w:tblPrEx>
                                <w:tblCellMar>
                                  <w:top w:w="0" w:type="dxa"/>
                                  <w:bottom w:w="0" w:type="dxa"/>
                                </w:tblCellMar>
                              </w:tblPrEx>
                              <w:trPr>
                                <w:trHeight w:val="219"/>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9.  Results (performance)</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Exams and papers are always of the highest quality (among the highest in a class); contributions in the classroom are significant and insightful; work demonstrates critical thinking</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Products are mediocre or inconsistent in quality; writing and speaking indicates only a cursory understanding rather than a mastery of material</w:t>
                                  </w:r>
                                </w:p>
                              </w:tc>
                            </w:tr>
                          </w:tbl>
                          <w:p w:rsidR="002B74E5" w:rsidRDefault="002B7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51pt;margin-top:21pt;width:567pt;height:7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" o:allowoverlap="f" fillcolor="#ddeafb" strokeweight=".5pt">
                <v:fill opacity="49087f"/>
                <v:textbox>
                  <w:txbxContent>
                    <w:p w:rsidR="002B74E5" w:rsidRPr="009125E7" w:rsidRDefault="002B74E5" w:rsidP="00C540C3">
                      <w:pPr>
                        <w:ind w:left="990" w:hanging="990"/>
                      </w:pPr>
                      <w:proofErr w:type="gramStart"/>
                      <w:r w:rsidRPr="009125E7">
                        <w:t>Table 6.</w:t>
                      </w:r>
                      <w:proofErr w:type="gramEnd"/>
                      <w:r w:rsidRPr="009125E7">
                        <w:tab/>
                        <w:t>Behavioral dimensions of grades and characteristics of outstanding and average students (modified from Williams, 1993).</w:t>
                      </w:r>
                    </w:p>
                    <w:tbl>
                      <w:tblPr>
                        <w:tblW w:w="10980" w:type="dxa"/>
                        <w:jc w:val="center"/>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526"/>
                        <w:gridCol w:w="3827"/>
                        <w:gridCol w:w="4627"/>
                      </w:tblGrid>
                      <w:tr w:rsidR="002B74E5" w:rsidTr="001F3099">
                        <w:tblPrEx>
                          <w:tblCellMar>
                            <w:top w:w="0" w:type="dxa"/>
                            <w:bottom w:w="0" w:type="dxa"/>
                          </w:tblCellMar>
                        </w:tblPrEx>
                        <w:trPr>
                          <w:trHeight w:val="273"/>
                          <w:jc w:val="center"/>
                        </w:trPr>
                        <w:tc>
                          <w:tcPr>
                            <w:tcW w:w="2526" w:type="dxa"/>
                            <w:shd w:val="clear" w:color="auto" w:fill="FFFFFF"/>
                          </w:tcPr>
                          <w:p w:rsidR="002B74E5" w:rsidRDefault="002B74E5">
                            <w:pPr>
                              <w:tabs>
                                <w:tab w:val="left" w:pos="2160"/>
                                <w:tab w:val="left" w:pos="5760"/>
                              </w:tabs>
                              <w:spacing w:line="320" w:lineRule="exact"/>
                              <w:jc w:val="center"/>
                              <w:rPr>
                                <w:b/>
                                <w:lang w:bidi="ar-SA"/>
                              </w:rPr>
                            </w:pPr>
                            <w:r>
                              <w:rPr>
                                <w:b/>
                                <w:lang w:bidi="ar-SA"/>
                              </w:rPr>
                              <w:t>Behavioral Dimension</w:t>
                            </w:r>
                          </w:p>
                        </w:tc>
                        <w:tc>
                          <w:tcPr>
                            <w:tcW w:w="3827" w:type="dxa"/>
                            <w:shd w:val="clear" w:color="auto" w:fill="FFFFFF"/>
                          </w:tcPr>
                          <w:p w:rsidR="002B74E5" w:rsidRDefault="002B74E5">
                            <w:pPr>
                              <w:tabs>
                                <w:tab w:val="left" w:pos="2160"/>
                                <w:tab w:val="left" w:pos="5760"/>
                              </w:tabs>
                              <w:spacing w:line="320" w:lineRule="exact"/>
                              <w:jc w:val="center"/>
                              <w:rPr>
                                <w:b/>
                                <w:lang w:bidi="ar-SA"/>
                              </w:rPr>
                            </w:pPr>
                            <w:r>
                              <w:rPr>
                                <w:b/>
                                <w:lang w:bidi="ar-SA"/>
                              </w:rPr>
                              <w:t>“A” or Outstanding Student</w:t>
                            </w:r>
                          </w:p>
                        </w:tc>
                        <w:tc>
                          <w:tcPr>
                            <w:tcW w:w="4627" w:type="dxa"/>
                            <w:shd w:val="clear" w:color="auto" w:fill="FFFFFF"/>
                          </w:tcPr>
                          <w:p w:rsidR="002B74E5" w:rsidRDefault="002B74E5">
                            <w:pPr>
                              <w:tabs>
                                <w:tab w:val="left" w:pos="2160"/>
                                <w:tab w:val="left" w:pos="5760"/>
                              </w:tabs>
                              <w:spacing w:line="320" w:lineRule="exact"/>
                              <w:jc w:val="center"/>
                              <w:rPr>
                                <w:b/>
                                <w:lang w:bidi="ar-SA"/>
                              </w:rPr>
                            </w:pPr>
                            <w:r>
                              <w:rPr>
                                <w:b/>
                                <w:lang w:bidi="ar-SA"/>
                              </w:rPr>
                              <w:t>“C” or Average Student</w:t>
                            </w:r>
                          </w:p>
                        </w:tc>
                      </w:tr>
                      <w:tr w:rsidR="002B74E5" w:rsidTr="001F3099">
                        <w:tblPrEx>
                          <w:tblCellMar>
                            <w:top w:w="0" w:type="dxa"/>
                            <w:bottom w:w="0" w:type="dxa"/>
                          </w:tblCellMar>
                        </w:tblPrEx>
                        <w:trPr>
                          <w:trHeight w:val="778"/>
                          <w:jc w:val="center"/>
                        </w:trPr>
                        <w:tc>
                          <w:tcPr>
                            <w:tcW w:w="2526" w:type="dxa"/>
                            <w:shd w:val="clear" w:color="auto" w:fill="FFFFFF"/>
                          </w:tcPr>
                          <w:p w:rsidR="002B74E5" w:rsidRDefault="002B74E5" w:rsidP="002F5409">
                            <w:pPr>
                              <w:pStyle w:val="Header"/>
                              <w:tabs>
                                <w:tab w:val="clear" w:pos="4320"/>
                                <w:tab w:val="clear" w:pos="8640"/>
                                <w:tab w:val="left" w:pos="2160"/>
                                <w:tab w:val="left" w:pos="5760"/>
                              </w:tabs>
                              <w:jc w:val="both"/>
                              <w:rPr>
                                <w:lang w:bidi="ar-SA"/>
                              </w:rPr>
                            </w:pPr>
                            <w:r>
                              <w:rPr>
                                <w:lang w:bidi="ar-SA"/>
                              </w:rPr>
                              <w:t>1.  Attendance (commitment)</w:t>
                            </w:r>
                          </w:p>
                        </w:tc>
                        <w:tc>
                          <w:tcPr>
                            <w:tcW w:w="3827" w:type="dxa"/>
                            <w:shd w:val="clear" w:color="auto" w:fill="FFFFFF"/>
                          </w:tcPr>
                          <w:p w:rsidR="002B74E5" w:rsidRDefault="002B74E5" w:rsidP="002F5409">
                            <w:pPr>
                              <w:pStyle w:val="Header"/>
                              <w:tabs>
                                <w:tab w:val="clear" w:pos="4320"/>
                                <w:tab w:val="clear" w:pos="8640"/>
                                <w:tab w:val="left" w:pos="2160"/>
                                <w:tab w:val="left" w:pos="5760"/>
                              </w:tabs>
                              <w:jc w:val="both"/>
                              <w:rPr>
                                <w:sz w:val="20"/>
                                <w:lang w:bidi="ar-SA"/>
                              </w:rPr>
                            </w:pPr>
                            <w:r>
                              <w:rPr>
                                <w:sz w:val="20"/>
                                <w:lang w:bidi="ar-SA"/>
                              </w:rPr>
                              <w:t>Nearly perfect attendance; rare excused absences except for other scheduled conflicts; make prior arrangements for missed content</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Sometimes comes to class late; occasional absences from class are rarely excused; frequently puts other priorities ahead of course</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2.  Preparation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Well-prepared; readings and assignments completed before class with great attention to detail; rarely misses deadlines; retains information from the course and makes connections with past learning</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Readings and assignments completed in a timely, but perfunctory manner with little attention to detail or further contemplation; work often appears to be “draft” quality</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3.  Curiosity</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Has a motivating purpose; inquisitive; asks thoughtful questions and is an active participant in classroom discussions; makes the extra effort to learn more and connect with other aspects of education or life</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Uninterested in subject material and class; participates in class and projects without enthusiasm; exhibits only modest interest in subject matter</w:t>
                            </w:r>
                          </w:p>
                        </w:tc>
                      </w:tr>
                      <w:tr w:rsidR="002B74E5" w:rsidTr="001F3099">
                        <w:tblPrEx>
                          <w:tblCellMar>
                            <w:top w:w="0" w:type="dxa"/>
                            <w:bottom w:w="0" w:type="dxa"/>
                          </w:tblCellMar>
                        </w:tblPrEx>
                        <w:trPr>
                          <w:trHeight w:val="97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4.  Attitude (dedication)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Has a winning attitude and shows responsibility, motivation and determination to succeed; enjoys and values learning; listens to feedback and acts on it</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Rarely does more than required; Seldom shows initiative; defensive about feedback and unwilling to accept responsibility; perceive themselves as victims</w:t>
                            </w:r>
                          </w:p>
                        </w:tc>
                      </w:tr>
                      <w:tr w:rsidR="002B74E5" w:rsidTr="001F3099">
                        <w:tblPrEx>
                          <w:tblCellMar>
                            <w:top w:w="0" w:type="dxa"/>
                            <w:bottom w:w="0" w:type="dxa"/>
                          </w:tblCellMar>
                        </w:tblPrEx>
                        <w:trPr>
                          <w:trHeight w:val="984"/>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5.  Talent (ability)</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Possesses special talents such as exceptional intelligence, unusual creativity, or outstanding commitment that are evident to the instructor</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Can have greatly varying natural talent; some students are quite talented, but lack organization or motivation; others are motivated, but lack special aptitude</w:t>
                            </w:r>
                          </w:p>
                        </w:tc>
                      </w:tr>
                      <w:tr w:rsidR="002B74E5" w:rsidTr="001F3099">
                        <w:tblPrEx>
                          <w:tblCellMar>
                            <w:top w:w="0" w:type="dxa"/>
                            <w:bottom w:w="0" w:type="dxa"/>
                          </w:tblCellMar>
                        </w:tblPrEx>
                        <w:trPr>
                          <w:trHeight w:val="984"/>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6.  Retention</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Learns concepts rather than memorizes details so better able to connect past learning with present material</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Tries to memorize facts at the last minute rather than learn concepts; makes few conscious efforts to connect new learning with past knowledge</w:t>
                            </w:r>
                          </w:p>
                        </w:tc>
                      </w:tr>
                      <w:tr w:rsidR="002B74E5" w:rsidTr="001F3099">
                        <w:tblPrEx>
                          <w:tblCellMar>
                            <w:top w:w="0" w:type="dxa"/>
                            <w:bottom w:w="0" w:type="dxa"/>
                          </w:tblCellMar>
                        </w:tblPrEx>
                        <w:trPr>
                          <w:trHeight w:val="1380"/>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7.  Effort (time commitment)</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Reads, studies, and thinks about course subject on a regular basis; begins assignments and projects well before deadlines; often willing to devote extra time and effort when needed; attention to detail; seeks out instructor outside of class</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Does not develop a regular system for studying and doing assignments; frequently begins readings and assignments at the last minute; rarely willing to devote time necessary to develop deeper understanding</w:t>
                            </w:r>
                          </w:p>
                        </w:tc>
                      </w:tr>
                      <w:tr w:rsidR="002B74E5" w:rsidTr="001F3099">
                        <w:tblPrEx>
                          <w:tblCellMar>
                            <w:top w:w="0" w:type="dxa"/>
                            <w:bottom w:w="0" w:type="dxa"/>
                          </w:tblCellMar>
                        </w:tblPrEx>
                        <w:trPr>
                          <w:trHeight w:val="1175"/>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8.  Communication Skills</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Speaks confidently and writes well; presentations and documents are well-conceived, well-prepared, and informative</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Presentations and written work lack organization and clarity; papers are generally draft quality requiring extensive re-writing to be effective; quality of content limited by poor communication skills</w:t>
                            </w:r>
                          </w:p>
                        </w:tc>
                      </w:tr>
                      <w:tr w:rsidR="002B74E5" w:rsidTr="001F3099">
                        <w:tblPrEx>
                          <w:tblCellMar>
                            <w:top w:w="0" w:type="dxa"/>
                            <w:bottom w:w="0" w:type="dxa"/>
                          </w:tblCellMar>
                        </w:tblPrEx>
                        <w:trPr>
                          <w:trHeight w:val="219"/>
                          <w:jc w:val="center"/>
                        </w:trPr>
                        <w:tc>
                          <w:tcPr>
                            <w:tcW w:w="2526" w:type="dxa"/>
                            <w:shd w:val="clear" w:color="auto" w:fill="FFFFFF"/>
                          </w:tcPr>
                          <w:p w:rsidR="002B74E5" w:rsidRDefault="002B74E5" w:rsidP="002F5409">
                            <w:pPr>
                              <w:tabs>
                                <w:tab w:val="left" w:pos="2160"/>
                                <w:tab w:val="left" w:pos="5760"/>
                              </w:tabs>
                              <w:jc w:val="both"/>
                              <w:rPr>
                                <w:lang w:bidi="ar-SA"/>
                              </w:rPr>
                            </w:pPr>
                            <w:r>
                              <w:rPr>
                                <w:lang w:bidi="ar-SA"/>
                              </w:rPr>
                              <w:t>9.  Results (performance)</w:t>
                            </w:r>
                          </w:p>
                        </w:tc>
                        <w:tc>
                          <w:tcPr>
                            <w:tcW w:w="3827" w:type="dxa"/>
                            <w:shd w:val="clear" w:color="auto" w:fill="FFFFFF"/>
                          </w:tcPr>
                          <w:p w:rsidR="002B74E5" w:rsidRDefault="002B74E5" w:rsidP="002F5409">
                            <w:pPr>
                              <w:tabs>
                                <w:tab w:val="left" w:pos="2160"/>
                                <w:tab w:val="left" w:pos="5760"/>
                              </w:tabs>
                              <w:jc w:val="both"/>
                              <w:rPr>
                                <w:sz w:val="20"/>
                                <w:lang w:bidi="ar-SA"/>
                              </w:rPr>
                            </w:pPr>
                            <w:r>
                              <w:rPr>
                                <w:sz w:val="20"/>
                                <w:lang w:bidi="ar-SA"/>
                              </w:rPr>
                              <w:t>Exams and papers are always of the highest quality (among the highest in a class); contributions in the classroom are significant and insightful; work demonstrates critical thinking</w:t>
                            </w:r>
                          </w:p>
                        </w:tc>
                        <w:tc>
                          <w:tcPr>
                            <w:tcW w:w="4627" w:type="dxa"/>
                            <w:shd w:val="clear" w:color="auto" w:fill="FFFFFF"/>
                          </w:tcPr>
                          <w:p w:rsidR="002B74E5" w:rsidRDefault="002B74E5" w:rsidP="002F5409">
                            <w:pPr>
                              <w:tabs>
                                <w:tab w:val="left" w:pos="2160"/>
                                <w:tab w:val="left" w:pos="5760"/>
                              </w:tabs>
                              <w:jc w:val="both"/>
                              <w:rPr>
                                <w:sz w:val="20"/>
                                <w:lang w:bidi="ar-SA"/>
                              </w:rPr>
                            </w:pPr>
                            <w:r>
                              <w:rPr>
                                <w:sz w:val="20"/>
                                <w:lang w:bidi="ar-SA"/>
                              </w:rPr>
                              <w:t>Products are mediocre or inconsistent in quality; writing and speaking indicates only a cursory understanding rather than a mastery of material</w:t>
                            </w:r>
                          </w:p>
                        </w:tc>
                      </w:tr>
                    </w:tbl>
                    <w:p w:rsidR="002B74E5" w:rsidRDefault="002B74E5"/>
                  </w:txbxContent>
                </v:textbox>
                <w10:wrap type="square" anchory="page"/>
              </v:shape>
            </w:pict>
          </mc:Fallback>
        </mc:AlternateContent>
      </w:r>
    </w:p>
    <w:p w:rsidR="002B74E5" w:rsidRDefault="002B74E5">
      <w:bookmarkStart w:id="0" w:name="_GoBack"/>
      <w:bookmarkEnd w:id="0"/>
    </w:p>
    <w:p w:rsidR="002B74E5" w:rsidRDefault="002B74E5"/>
    <w:p w:rsidR="002B74E5" w:rsidRDefault="002B74E5"/>
    <w:p w:rsidR="002B74E5" w:rsidRDefault="002B74E5"/>
    <w:p w:rsidR="002B74E5" w:rsidRDefault="002B74E5"/>
    <w:p w:rsidR="002B74E5" w:rsidRDefault="002B74E5">
      <w:r>
        <w:rPr>
          <w:noProof/>
        </w:rPr>
        <mc:AlternateContent>
          <mc:Choice Requires="wps">
            <w:drawing>
              <wp:anchor distT="0" distB="0" distL="114300" distR="114300" simplePos="0" relativeHeight="251667456" behindDoc="0" locked="0" layoutInCell="1" allowOverlap="0">
                <wp:simplePos x="0" y="0"/>
                <wp:positionH relativeFrom="column">
                  <wp:posOffset>-247650</wp:posOffset>
                </wp:positionH>
                <wp:positionV relativeFrom="page">
                  <wp:posOffset>2667000</wp:posOffset>
                </wp:positionV>
                <wp:extent cx="6797675" cy="6134100"/>
                <wp:effectExtent l="0" t="0" r="2222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6134100"/>
                        </a:xfrm>
                        <a:prstGeom prst="rect">
                          <a:avLst/>
                        </a:prstGeom>
                        <a:solidFill>
                          <a:srgbClr val="DDEAFB">
                            <a:alpha val="75000"/>
                          </a:srgbClr>
                        </a:solidFill>
                        <a:ln w="6350">
                          <a:solidFill>
                            <a:srgbClr val="000000"/>
                          </a:solidFill>
                          <a:miter lim="800000"/>
                          <a:headEnd/>
                          <a:tailEnd/>
                        </a:ln>
                      </wps:spPr>
                      <wps:txbx>
                        <w:txbxContent>
                          <w:p w:rsidR="002B74E5" w:rsidRDefault="002B74E5">
                            <w:proofErr w:type="gramStart"/>
                            <w:r>
                              <w:t>Table 7.</w:t>
                            </w:r>
                            <w:proofErr w:type="gramEnd"/>
                            <w:r>
                              <w:t xml:space="preserve">  Characteristics of successful and struggling students (from Cuesta College, 2003)</w:t>
                            </w:r>
                          </w:p>
                          <w:tbl>
                            <w:tblPr>
                              <w:tblW w:w="9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4644"/>
                              <w:gridCol w:w="5042"/>
                            </w:tblGrid>
                            <w:tr w:rsidR="002B74E5" w:rsidTr="002F5409">
                              <w:tblPrEx>
                                <w:tblCellMar>
                                  <w:top w:w="0" w:type="dxa"/>
                                  <w:bottom w:w="0" w:type="dxa"/>
                                </w:tblCellMar>
                              </w:tblPrEx>
                              <w:trPr>
                                <w:trHeight w:val="341"/>
                                <w:jc w:val="center"/>
                              </w:trPr>
                              <w:tc>
                                <w:tcPr>
                                  <w:tcW w:w="4644" w:type="dxa"/>
                                  <w:shd w:val="clear" w:color="auto" w:fill="FFFFFF"/>
                                </w:tcPr>
                                <w:p w:rsidR="002B74E5" w:rsidRDefault="002B74E5">
                                  <w:pPr>
                                    <w:spacing w:line="320" w:lineRule="exact"/>
                                    <w:jc w:val="center"/>
                                    <w:rPr>
                                      <w:b/>
                                      <w:i/>
                                      <w:lang w:bidi="ar-SA"/>
                                    </w:rPr>
                                  </w:pPr>
                                  <w:r>
                                    <w:rPr>
                                      <w:b/>
                                      <w:i/>
                                      <w:lang w:bidi="ar-SA"/>
                                    </w:rPr>
                                    <w:t>Successful Students</w:t>
                                  </w:r>
                                </w:p>
                              </w:tc>
                              <w:tc>
                                <w:tcPr>
                                  <w:tcW w:w="5042" w:type="dxa"/>
                                  <w:shd w:val="clear" w:color="auto" w:fill="FFFFFF"/>
                                </w:tcPr>
                                <w:p w:rsidR="002B74E5" w:rsidRDefault="002B74E5">
                                  <w:pPr>
                                    <w:spacing w:line="320" w:lineRule="exact"/>
                                    <w:jc w:val="center"/>
                                    <w:rPr>
                                      <w:b/>
                                      <w:i/>
                                      <w:lang w:bidi="ar-SA"/>
                                    </w:rPr>
                                  </w:pPr>
                                  <w:r>
                                    <w:rPr>
                                      <w:b/>
                                      <w:i/>
                                      <w:lang w:bidi="ar-SA"/>
                                    </w:rPr>
                                    <w:t>Struggling Students</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Accept personal responsibility for creating the outcomes and quality of their lives</w:t>
                                  </w:r>
                                </w:p>
                              </w:tc>
                              <w:tc>
                                <w:tcPr>
                                  <w:tcW w:w="5042" w:type="dxa"/>
                                  <w:shd w:val="clear" w:color="auto" w:fill="FFFFFF"/>
                                </w:tcPr>
                                <w:p w:rsidR="002B74E5" w:rsidRDefault="002B74E5">
                                  <w:pPr>
                                    <w:rPr>
                                      <w:sz w:val="20"/>
                                      <w:lang w:bidi="ar-SA"/>
                                    </w:rPr>
                                  </w:pPr>
                                  <w:r>
                                    <w:rPr>
                                      <w:sz w:val="20"/>
                                      <w:lang w:bidi="ar-SA"/>
                                    </w:rPr>
                                    <w:t>See themselves as victims, believing for the most part that what happens to them is beyond their control</w:t>
                                  </w:r>
                                </w:p>
                              </w:tc>
                            </w:tr>
                            <w:tr w:rsidR="002B74E5" w:rsidTr="002F5409">
                              <w:tblPrEx>
                                <w:tblCellMar>
                                  <w:top w:w="0" w:type="dxa"/>
                                  <w:bottom w:w="0" w:type="dxa"/>
                                </w:tblCellMar>
                              </w:tblPrEx>
                              <w:trPr>
                                <w:trHeight w:val="716"/>
                                <w:jc w:val="center"/>
                              </w:trPr>
                              <w:tc>
                                <w:tcPr>
                                  <w:tcW w:w="4644" w:type="dxa"/>
                                  <w:shd w:val="clear" w:color="auto" w:fill="FFFFFF"/>
                                </w:tcPr>
                                <w:p w:rsidR="002B74E5" w:rsidRDefault="002B74E5">
                                  <w:pPr>
                                    <w:rPr>
                                      <w:sz w:val="20"/>
                                      <w:lang w:bidi="ar-SA"/>
                                    </w:rPr>
                                  </w:pPr>
                                  <w:r>
                                    <w:rPr>
                                      <w:sz w:val="20"/>
                                      <w:lang w:bidi="ar-SA"/>
                                    </w:rPr>
                                    <w:t>Discover a motivating purpose, characterized by personally meaningful goals and dreams</w:t>
                                  </w:r>
                                </w:p>
                              </w:tc>
                              <w:tc>
                                <w:tcPr>
                                  <w:tcW w:w="5042" w:type="dxa"/>
                                  <w:shd w:val="clear" w:color="auto" w:fill="FFFFFF"/>
                                </w:tcPr>
                                <w:p w:rsidR="002B74E5" w:rsidRDefault="002B74E5">
                                  <w:pPr>
                                    <w:rPr>
                                      <w:sz w:val="20"/>
                                      <w:lang w:bidi="ar-SA"/>
                                    </w:rPr>
                                  </w:pPr>
                                  <w:r>
                                    <w:rPr>
                                      <w:sz w:val="20"/>
                                      <w:lang w:bidi="ar-SA"/>
                                    </w:rPr>
                                    <w:t>Have difficulty choosing a purpose and often experience depression and/or resentment about the meaninglessness of their lives</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Consistently plan and take effective actions in pursuing their goals and dreams</w:t>
                                  </w:r>
                                </w:p>
                              </w:tc>
                              <w:tc>
                                <w:tcPr>
                                  <w:tcW w:w="5042" w:type="dxa"/>
                                  <w:shd w:val="clear" w:color="auto" w:fill="FFFFFF"/>
                                </w:tcPr>
                                <w:p w:rsidR="002B74E5" w:rsidRDefault="002B74E5">
                                  <w:pPr>
                                    <w:rPr>
                                      <w:sz w:val="20"/>
                                      <w:lang w:bidi="ar-SA"/>
                                    </w:rPr>
                                  </w:pPr>
                                  <w:r>
                                    <w:rPr>
                                      <w:sz w:val="20"/>
                                      <w:lang w:bidi="ar-SA"/>
                                    </w:rPr>
                                    <w:t>Seldom identify the specific actions needed to accomplish a task, and when they do, they tend to procrastinate</w:t>
                                  </w:r>
                                </w:p>
                              </w:tc>
                            </w:tr>
                            <w:tr w:rsidR="002B74E5" w:rsidTr="002F5409">
                              <w:tblPrEx>
                                <w:tblCellMar>
                                  <w:top w:w="0" w:type="dxa"/>
                                  <w:bottom w:w="0" w:type="dxa"/>
                                </w:tblCellMar>
                              </w:tblPrEx>
                              <w:trPr>
                                <w:trHeight w:val="477"/>
                                <w:jc w:val="center"/>
                              </w:trPr>
                              <w:tc>
                                <w:tcPr>
                                  <w:tcW w:w="4644" w:type="dxa"/>
                                  <w:shd w:val="clear" w:color="auto" w:fill="FFFFFF"/>
                                </w:tcPr>
                                <w:p w:rsidR="002B74E5" w:rsidRDefault="002B74E5">
                                  <w:pPr>
                                    <w:rPr>
                                      <w:sz w:val="20"/>
                                      <w:lang w:bidi="ar-SA"/>
                                    </w:rPr>
                                  </w:pPr>
                                  <w:r>
                                    <w:rPr>
                                      <w:sz w:val="20"/>
                                      <w:lang w:bidi="ar-SA"/>
                                    </w:rPr>
                                    <w:t>Build mutually supportive relationships that assist them in pursuing their goals and dreams</w:t>
                                  </w:r>
                                </w:p>
                              </w:tc>
                              <w:tc>
                                <w:tcPr>
                                  <w:tcW w:w="5042" w:type="dxa"/>
                                  <w:shd w:val="clear" w:color="auto" w:fill="FFFFFF"/>
                                </w:tcPr>
                                <w:p w:rsidR="002B74E5" w:rsidRDefault="002B74E5">
                                  <w:pPr>
                                    <w:rPr>
                                      <w:sz w:val="20"/>
                                      <w:lang w:bidi="ar-SA"/>
                                    </w:rPr>
                                  </w:pPr>
                                  <w:r>
                                    <w:rPr>
                                      <w:sz w:val="20"/>
                                      <w:lang w:bidi="ar-SA"/>
                                    </w:rPr>
                                    <w:t>Are solitary, seldom requesting, even rejecting offers of assistance from legitimate resources</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Gain heightened self-awareness, developing empowering beliefs, attitudes, and behaviors that will keep them on course</w:t>
                                  </w:r>
                                </w:p>
                              </w:tc>
                              <w:tc>
                                <w:tcPr>
                                  <w:tcW w:w="5042" w:type="dxa"/>
                                  <w:shd w:val="clear" w:color="auto" w:fill="FFFFFF"/>
                                </w:tcPr>
                                <w:p w:rsidR="002B74E5" w:rsidRDefault="002B74E5">
                                  <w:pPr>
                                    <w:rPr>
                                      <w:sz w:val="20"/>
                                      <w:lang w:bidi="ar-SA"/>
                                    </w:rPr>
                                  </w:pPr>
                                  <w:r>
                                    <w:rPr>
                                      <w:sz w:val="20"/>
                                      <w:lang w:bidi="ar-SA"/>
                                    </w:rPr>
                                    <w:t>Are slaves of disempowering life scripts that carry them far off course</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Become life-long learners, finding valuable lessons in nearly every experience they have</w:t>
                                  </w:r>
                                </w:p>
                              </w:tc>
                              <w:tc>
                                <w:tcPr>
                                  <w:tcW w:w="5042" w:type="dxa"/>
                                  <w:shd w:val="clear" w:color="auto" w:fill="FFFFFF"/>
                                </w:tcPr>
                                <w:p w:rsidR="002B74E5" w:rsidRDefault="002B74E5">
                                  <w:pPr>
                                    <w:rPr>
                                      <w:sz w:val="20"/>
                                      <w:lang w:bidi="ar-SA"/>
                                    </w:rPr>
                                  </w:pPr>
                                  <w:r>
                                    <w:rPr>
                                      <w:sz w:val="20"/>
                                      <w:lang w:bidi="ar-SA"/>
                                    </w:rPr>
                                    <w:t>Tend to resist learning new ideas and skills, often viewing learning as drudgery rather than mental play</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Develop emotional maturity, characterized by optimism, happiness, and peace of mind</w:t>
                                  </w:r>
                                </w:p>
                              </w:tc>
                              <w:tc>
                                <w:tcPr>
                                  <w:tcW w:w="5042" w:type="dxa"/>
                                  <w:shd w:val="clear" w:color="auto" w:fill="FFFFFF"/>
                                </w:tcPr>
                                <w:p w:rsidR="002B74E5" w:rsidRDefault="002B74E5">
                                  <w:pPr>
                                    <w:rPr>
                                      <w:sz w:val="20"/>
                                      <w:lang w:bidi="ar-SA"/>
                                    </w:rPr>
                                  </w:pPr>
                                  <w:r>
                                    <w:rPr>
                                      <w:sz w:val="20"/>
                                      <w:lang w:bidi="ar-SA"/>
                                    </w:rPr>
                                    <w:t>Live at the mercy of their emotions, having success hijacked by anger, depression, anxiety, and a need for instant gratification</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Believe in themselves, feeling capable, lovable, and unconditionally worthy as human beings</w:t>
                                  </w:r>
                                </w:p>
                              </w:tc>
                              <w:tc>
                                <w:tcPr>
                                  <w:tcW w:w="5042" w:type="dxa"/>
                                  <w:shd w:val="clear" w:color="auto" w:fill="FFFFFF"/>
                                </w:tcPr>
                                <w:p w:rsidR="002B74E5" w:rsidRDefault="002B74E5">
                                  <w:pPr>
                                    <w:rPr>
                                      <w:sz w:val="20"/>
                                      <w:lang w:bidi="ar-SA"/>
                                    </w:rPr>
                                  </w:pPr>
                                  <w:r>
                                    <w:rPr>
                                      <w:sz w:val="20"/>
                                      <w:lang w:bidi="ar-SA"/>
                                    </w:rPr>
                                    <w:t>Doubt their personal value, feeling inadequate to accomplish meaningful tasks and unworthy to be loved by others or themselves</w:t>
                                  </w:r>
                                </w:p>
                              </w:tc>
                            </w:tr>
                          </w:tbl>
                          <w:p w:rsidR="002B74E5" w:rsidRDefault="002B7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9.5pt;margin-top:210pt;width:535.25pt;height:4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" o:allowoverlap="f" fillcolor="#ddeafb" strokeweight=".5pt">
                <v:fill opacity="49087f"/>
                <v:textbox>
                  <w:txbxContent>
                    <w:p w:rsidR="002B74E5" w:rsidRDefault="002B74E5">
                      <w:proofErr w:type="gramStart"/>
                      <w:r>
                        <w:t>Table 7.</w:t>
                      </w:r>
                      <w:proofErr w:type="gramEnd"/>
                      <w:r>
                        <w:t xml:space="preserve">  Characteristics of successful and struggling students (from Cuesta College, 2003)</w:t>
                      </w:r>
                    </w:p>
                    <w:tbl>
                      <w:tblPr>
                        <w:tblW w:w="9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4644"/>
                        <w:gridCol w:w="5042"/>
                      </w:tblGrid>
                      <w:tr w:rsidR="002B74E5" w:rsidTr="002F5409">
                        <w:tblPrEx>
                          <w:tblCellMar>
                            <w:top w:w="0" w:type="dxa"/>
                            <w:bottom w:w="0" w:type="dxa"/>
                          </w:tblCellMar>
                        </w:tblPrEx>
                        <w:trPr>
                          <w:trHeight w:val="341"/>
                          <w:jc w:val="center"/>
                        </w:trPr>
                        <w:tc>
                          <w:tcPr>
                            <w:tcW w:w="4644" w:type="dxa"/>
                            <w:shd w:val="clear" w:color="auto" w:fill="FFFFFF"/>
                          </w:tcPr>
                          <w:p w:rsidR="002B74E5" w:rsidRDefault="002B74E5">
                            <w:pPr>
                              <w:spacing w:line="320" w:lineRule="exact"/>
                              <w:jc w:val="center"/>
                              <w:rPr>
                                <w:b/>
                                <w:i/>
                                <w:lang w:bidi="ar-SA"/>
                              </w:rPr>
                            </w:pPr>
                            <w:r>
                              <w:rPr>
                                <w:b/>
                                <w:i/>
                                <w:lang w:bidi="ar-SA"/>
                              </w:rPr>
                              <w:t>Successful Students</w:t>
                            </w:r>
                          </w:p>
                        </w:tc>
                        <w:tc>
                          <w:tcPr>
                            <w:tcW w:w="5042" w:type="dxa"/>
                            <w:shd w:val="clear" w:color="auto" w:fill="FFFFFF"/>
                          </w:tcPr>
                          <w:p w:rsidR="002B74E5" w:rsidRDefault="002B74E5">
                            <w:pPr>
                              <w:spacing w:line="320" w:lineRule="exact"/>
                              <w:jc w:val="center"/>
                              <w:rPr>
                                <w:b/>
                                <w:i/>
                                <w:lang w:bidi="ar-SA"/>
                              </w:rPr>
                            </w:pPr>
                            <w:r>
                              <w:rPr>
                                <w:b/>
                                <w:i/>
                                <w:lang w:bidi="ar-SA"/>
                              </w:rPr>
                              <w:t>Struggling Students</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Accept personal responsibility for creating the outcomes and quality of their lives</w:t>
                            </w:r>
                          </w:p>
                        </w:tc>
                        <w:tc>
                          <w:tcPr>
                            <w:tcW w:w="5042" w:type="dxa"/>
                            <w:shd w:val="clear" w:color="auto" w:fill="FFFFFF"/>
                          </w:tcPr>
                          <w:p w:rsidR="002B74E5" w:rsidRDefault="002B74E5">
                            <w:pPr>
                              <w:rPr>
                                <w:sz w:val="20"/>
                                <w:lang w:bidi="ar-SA"/>
                              </w:rPr>
                            </w:pPr>
                            <w:r>
                              <w:rPr>
                                <w:sz w:val="20"/>
                                <w:lang w:bidi="ar-SA"/>
                              </w:rPr>
                              <w:t>See themselves as victims, believing for the most part that what happens to them is beyond their control</w:t>
                            </w:r>
                          </w:p>
                        </w:tc>
                      </w:tr>
                      <w:tr w:rsidR="002B74E5" w:rsidTr="002F5409">
                        <w:tblPrEx>
                          <w:tblCellMar>
                            <w:top w:w="0" w:type="dxa"/>
                            <w:bottom w:w="0" w:type="dxa"/>
                          </w:tblCellMar>
                        </w:tblPrEx>
                        <w:trPr>
                          <w:trHeight w:val="716"/>
                          <w:jc w:val="center"/>
                        </w:trPr>
                        <w:tc>
                          <w:tcPr>
                            <w:tcW w:w="4644" w:type="dxa"/>
                            <w:shd w:val="clear" w:color="auto" w:fill="FFFFFF"/>
                          </w:tcPr>
                          <w:p w:rsidR="002B74E5" w:rsidRDefault="002B74E5">
                            <w:pPr>
                              <w:rPr>
                                <w:sz w:val="20"/>
                                <w:lang w:bidi="ar-SA"/>
                              </w:rPr>
                            </w:pPr>
                            <w:r>
                              <w:rPr>
                                <w:sz w:val="20"/>
                                <w:lang w:bidi="ar-SA"/>
                              </w:rPr>
                              <w:t>Discover a motivating purpose, characterized by personally meaningful goals and dreams</w:t>
                            </w:r>
                          </w:p>
                        </w:tc>
                        <w:tc>
                          <w:tcPr>
                            <w:tcW w:w="5042" w:type="dxa"/>
                            <w:shd w:val="clear" w:color="auto" w:fill="FFFFFF"/>
                          </w:tcPr>
                          <w:p w:rsidR="002B74E5" w:rsidRDefault="002B74E5">
                            <w:pPr>
                              <w:rPr>
                                <w:sz w:val="20"/>
                                <w:lang w:bidi="ar-SA"/>
                              </w:rPr>
                            </w:pPr>
                            <w:r>
                              <w:rPr>
                                <w:sz w:val="20"/>
                                <w:lang w:bidi="ar-SA"/>
                              </w:rPr>
                              <w:t>Have difficulty choosing a purpose and often experience depression and/or resentment about the meaninglessness of their lives</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Consistently plan and take effective actions in pursuing their goals and dreams</w:t>
                            </w:r>
                          </w:p>
                        </w:tc>
                        <w:tc>
                          <w:tcPr>
                            <w:tcW w:w="5042" w:type="dxa"/>
                            <w:shd w:val="clear" w:color="auto" w:fill="FFFFFF"/>
                          </w:tcPr>
                          <w:p w:rsidR="002B74E5" w:rsidRDefault="002B74E5">
                            <w:pPr>
                              <w:rPr>
                                <w:sz w:val="20"/>
                                <w:lang w:bidi="ar-SA"/>
                              </w:rPr>
                            </w:pPr>
                            <w:r>
                              <w:rPr>
                                <w:sz w:val="20"/>
                                <w:lang w:bidi="ar-SA"/>
                              </w:rPr>
                              <w:t>Seldom identify the specific actions needed to accomplish a task, and when they do, they tend to procrastinate</w:t>
                            </w:r>
                          </w:p>
                        </w:tc>
                      </w:tr>
                      <w:tr w:rsidR="002B74E5" w:rsidTr="002F5409">
                        <w:tblPrEx>
                          <w:tblCellMar>
                            <w:top w:w="0" w:type="dxa"/>
                            <w:bottom w:w="0" w:type="dxa"/>
                          </w:tblCellMar>
                        </w:tblPrEx>
                        <w:trPr>
                          <w:trHeight w:val="477"/>
                          <w:jc w:val="center"/>
                        </w:trPr>
                        <w:tc>
                          <w:tcPr>
                            <w:tcW w:w="4644" w:type="dxa"/>
                            <w:shd w:val="clear" w:color="auto" w:fill="FFFFFF"/>
                          </w:tcPr>
                          <w:p w:rsidR="002B74E5" w:rsidRDefault="002B74E5">
                            <w:pPr>
                              <w:rPr>
                                <w:sz w:val="20"/>
                                <w:lang w:bidi="ar-SA"/>
                              </w:rPr>
                            </w:pPr>
                            <w:r>
                              <w:rPr>
                                <w:sz w:val="20"/>
                                <w:lang w:bidi="ar-SA"/>
                              </w:rPr>
                              <w:t>Build mutually supportive relationships that assist them in pursuing their goals and dreams</w:t>
                            </w:r>
                          </w:p>
                        </w:tc>
                        <w:tc>
                          <w:tcPr>
                            <w:tcW w:w="5042" w:type="dxa"/>
                            <w:shd w:val="clear" w:color="auto" w:fill="FFFFFF"/>
                          </w:tcPr>
                          <w:p w:rsidR="002B74E5" w:rsidRDefault="002B74E5">
                            <w:pPr>
                              <w:rPr>
                                <w:sz w:val="20"/>
                                <w:lang w:bidi="ar-SA"/>
                              </w:rPr>
                            </w:pPr>
                            <w:r>
                              <w:rPr>
                                <w:sz w:val="20"/>
                                <w:lang w:bidi="ar-SA"/>
                              </w:rPr>
                              <w:t>Are solitary, seldom requesting, even rejecting offers of assistance from legitimate resources</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Gain heightened self-awareness, developing empowering beliefs, attitudes, and behaviors that will keep them on course</w:t>
                            </w:r>
                          </w:p>
                        </w:tc>
                        <w:tc>
                          <w:tcPr>
                            <w:tcW w:w="5042" w:type="dxa"/>
                            <w:shd w:val="clear" w:color="auto" w:fill="FFFFFF"/>
                          </w:tcPr>
                          <w:p w:rsidR="002B74E5" w:rsidRDefault="002B74E5">
                            <w:pPr>
                              <w:rPr>
                                <w:sz w:val="20"/>
                                <w:lang w:bidi="ar-SA"/>
                              </w:rPr>
                            </w:pPr>
                            <w:r>
                              <w:rPr>
                                <w:sz w:val="20"/>
                                <w:lang w:bidi="ar-SA"/>
                              </w:rPr>
                              <w:t>Are slaves of disempowering life scripts that carry them far off course</w:t>
                            </w:r>
                          </w:p>
                        </w:tc>
                      </w:tr>
                      <w:tr w:rsidR="002B74E5" w:rsidTr="002F5409">
                        <w:tblPrEx>
                          <w:tblCellMar>
                            <w:top w:w="0" w:type="dxa"/>
                            <w:bottom w:w="0" w:type="dxa"/>
                          </w:tblCellMar>
                        </w:tblPrEx>
                        <w:trPr>
                          <w:trHeight w:val="495"/>
                          <w:jc w:val="center"/>
                        </w:trPr>
                        <w:tc>
                          <w:tcPr>
                            <w:tcW w:w="4644" w:type="dxa"/>
                            <w:shd w:val="clear" w:color="auto" w:fill="FFFFFF"/>
                          </w:tcPr>
                          <w:p w:rsidR="002B74E5" w:rsidRDefault="002B74E5">
                            <w:pPr>
                              <w:rPr>
                                <w:sz w:val="20"/>
                                <w:lang w:bidi="ar-SA"/>
                              </w:rPr>
                            </w:pPr>
                            <w:r>
                              <w:rPr>
                                <w:sz w:val="20"/>
                                <w:lang w:bidi="ar-SA"/>
                              </w:rPr>
                              <w:t>Become life-long learners, finding valuable lessons in nearly every experience they have</w:t>
                            </w:r>
                          </w:p>
                        </w:tc>
                        <w:tc>
                          <w:tcPr>
                            <w:tcW w:w="5042" w:type="dxa"/>
                            <w:shd w:val="clear" w:color="auto" w:fill="FFFFFF"/>
                          </w:tcPr>
                          <w:p w:rsidR="002B74E5" w:rsidRDefault="002B74E5">
                            <w:pPr>
                              <w:rPr>
                                <w:sz w:val="20"/>
                                <w:lang w:bidi="ar-SA"/>
                              </w:rPr>
                            </w:pPr>
                            <w:r>
                              <w:rPr>
                                <w:sz w:val="20"/>
                                <w:lang w:bidi="ar-SA"/>
                              </w:rPr>
                              <w:t>Tend to resist learning new ideas and skills, often viewing learning as drudgery rather than mental play</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Develop emotional maturity, characterized by optimism, happiness, and peace of mind</w:t>
                            </w:r>
                          </w:p>
                        </w:tc>
                        <w:tc>
                          <w:tcPr>
                            <w:tcW w:w="5042" w:type="dxa"/>
                            <w:shd w:val="clear" w:color="auto" w:fill="FFFFFF"/>
                          </w:tcPr>
                          <w:p w:rsidR="002B74E5" w:rsidRDefault="002B74E5">
                            <w:pPr>
                              <w:rPr>
                                <w:sz w:val="20"/>
                                <w:lang w:bidi="ar-SA"/>
                              </w:rPr>
                            </w:pPr>
                            <w:r>
                              <w:rPr>
                                <w:sz w:val="20"/>
                                <w:lang w:bidi="ar-SA"/>
                              </w:rPr>
                              <w:t>Live at the mercy of their emotions, having success hijacked by anger, depression, anxiety, and a need for instant gratification</w:t>
                            </w:r>
                          </w:p>
                        </w:tc>
                      </w:tr>
                      <w:tr w:rsidR="002B74E5" w:rsidTr="002F5409">
                        <w:tblPrEx>
                          <w:tblCellMar>
                            <w:top w:w="0" w:type="dxa"/>
                            <w:bottom w:w="0" w:type="dxa"/>
                          </w:tblCellMar>
                        </w:tblPrEx>
                        <w:trPr>
                          <w:trHeight w:val="733"/>
                          <w:jc w:val="center"/>
                        </w:trPr>
                        <w:tc>
                          <w:tcPr>
                            <w:tcW w:w="4644" w:type="dxa"/>
                            <w:shd w:val="clear" w:color="auto" w:fill="FFFFFF"/>
                          </w:tcPr>
                          <w:p w:rsidR="002B74E5" w:rsidRDefault="002B74E5">
                            <w:pPr>
                              <w:rPr>
                                <w:sz w:val="20"/>
                                <w:lang w:bidi="ar-SA"/>
                              </w:rPr>
                            </w:pPr>
                            <w:r>
                              <w:rPr>
                                <w:sz w:val="20"/>
                                <w:lang w:bidi="ar-SA"/>
                              </w:rPr>
                              <w:t>Believe in themselves, feeling capable, lovable, and unconditionally worthy as human beings</w:t>
                            </w:r>
                          </w:p>
                        </w:tc>
                        <w:tc>
                          <w:tcPr>
                            <w:tcW w:w="5042" w:type="dxa"/>
                            <w:shd w:val="clear" w:color="auto" w:fill="FFFFFF"/>
                          </w:tcPr>
                          <w:p w:rsidR="002B74E5" w:rsidRDefault="002B74E5">
                            <w:pPr>
                              <w:rPr>
                                <w:sz w:val="20"/>
                                <w:lang w:bidi="ar-SA"/>
                              </w:rPr>
                            </w:pPr>
                            <w:r>
                              <w:rPr>
                                <w:sz w:val="20"/>
                                <w:lang w:bidi="ar-SA"/>
                              </w:rPr>
                              <w:t>Doubt their personal value, feeling inadequate to accomplish meaningful tasks and unworthy to be loved by others or themselves</w:t>
                            </w:r>
                          </w:p>
                        </w:tc>
                      </w:tr>
                    </w:tbl>
                    <w:p w:rsidR="002B74E5" w:rsidRDefault="002B74E5"/>
                  </w:txbxContent>
                </v:textbox>
                <w10:wrap type="square" anchory="page"/>
              </v:shape>
            </w:pict>
          </mc:Fallback>
        </mc:AlternateContent>
      </w:r>
    </w:p>
    <w:sectPr w:rsidR="002B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2681"/>
    <w:multiLevelType w:val="hybridMultilevel"/>
    <w:tmpl w:val="D458AE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E5"/>
    <w:rsid w:val="001F3099"/>
    <w:rsid w:val="002B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2B74E5"/>
    <w:pPr>
      <w:keepNext/>
      <w:spacing w:after="0" w:line="240" w:lineRule="auto"/>
      <w:jc w:val="center"/>
      <w:outlineLvl w:val="4"/>
    </w:pPr>
    <w:rPr>
      <w:rFonts w:ascii="Times" w:eastAsia="Times" w:hAnsi="Times" w:cs="Times New Roman"/>
      <w:i/>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2B74E5"/>
    <w:pPr>
      <w:spacing w:after="0" w:line="240" w:lineRule="auto"/>
    </w:pPr>
    <w:rPr>
      <w:rFonts w:ascii="Times" w:eastAsia="Times" w:hAnsi="Times" w:cs="Times New Roman"/>
      <w:b/>
      <w:sz w:val="24"/>
      <w:szCs w:val="20"/>
    </w:rPr>
  </w:style>
  <w:style w:type="character" w:customStyle="1" w:styleId="SubtitleChar">
    <w:name w:val="Subtitle Char"/>
    <w:basedOn w:val="DefaultParagraphFont"/>
    <w:link w:val="Subtitle"/>
    <w:rsid w:val="002B74E5"/>
    <w:rPr>
      <w:rFonts w:ascii="Times" w:eastAsia="Times" w:hAnsi="Times" w:cs="Times New Roman"/>
      <w:b/>
      <w:sz w:val="24"/>
      <w:szCs w:val="20"/>
    </w:rPr>
  </w:style>
  <w:style w:type="character" w:customStyle="1" w:styleId="Heading5Char">
    <w:name w:val="Heading 5 Char"/>
    <w:basedOn w:val="DefaultParagraphFont"/>
    <w:link w:val="Heading5"/>
    <w:rsid w:val="002B74E5"/>
    <w:rPr>
      <w:rFonts w:ascii="Times" w:eastAsia="Times" w:hAnsi="Times" w:cs="Times New Roman"/>
      <w:i/>
      <w:color w:val="000000"/>
      <w:sz w:val="24"/>
      <w:szCs w:val="20"/>
    </w:rPr>
  </w:style>
  <w:style w:type="paragraph" w:styleId="Header">
    <w:name w:val="header"/>
    <w:basedOn w:val="Normal"/>
    <w:link w:val="HeaderChar"/>
    <w:rsid w:val="002B74E5"/>
    <w:pPr>
      <w:tabs>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rsid w:val="002B74E5"/>
    <w:rPr>
      <w:rFonts w:ascii="Times" w:eastAsia="Times" w:hAnsi="Times" w:cs="Times New Roman"/>
      <w:sz w:val="24"/>
      <w:szCs w:val="20"/>
    </w:rPr>
  </w:style>
  <w:style w:type="paragraph" w:styleId="NormalWeb">
    <w:name w:val="Normal (Web)"/>
    <w:basedOn w:val="Normal"/>
    <w:uiPriority w:val="99"/>
    <w:semiHidden/>
    <w:unhideWhenUsed/>
    <w:rsid w:val="002B74E5"/>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2B74E5"/>
    <w:pPr>
      <w:keepNext/>
      <w:spacing w:after="0" w:line="240" w:lineRule="auto"/>
      <w:jc w:val="center"/>
      <w:outlineLvl w:val="4"/>
    </w:pPr>
    <w:rPr>
      <w:rFonts w:ascii="Times" w:eastAsia="Times" w:hAnsi="Times" w:cs="Times New Roman"/>
      <w:i/>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2B74E5"/>
    <w:pPr>
      <w:spacing w:after="0" w:line="240" w:lineRule="auto"/>
    </w:pPr>
    <w:rPr>
      <w:rFonts w:ascii="Times" w:eastAsia="Times" w:hAnsi="Times" w:cs="Times New Roman"/>
      <w:b/>
      <w:sz w:val="24"/>
      <w:szCs w:val="20"/>
    </w:rPr>
  </w:style>
  <w:style w:type="character" w:customStyle="1" w:styleId="SubtitleChar">
    <w:name w:val="Subtitle Char"/>
    <w:basedOn w:val="DefaultParagraphFont"/>
    <w:link w:val="Subtitle"/>
    <w:rsid w:val="002B74E5"/>
    <w:rPr>
      <w:rFonts w:ascii="Times" w:eastAsia="Times" w:hAnsi="Times" w:cs="Times New Roman"/>
      <w:b/>
      <w:sz w:val="24"/>
      <w:szCs w:val="20"/>
    </w:rPr>
  </w:style>
  <w:style w:type="character" w:customStyle="1" w:styleId="Heading5Char">
    <w:name w:val="Heading 5 Char"/>
    <w:basedOn w:val="DefaultParagraphFont"/>
    <w:link w:val="Heading5"/>
    <w:rsid w:val="002B74E5"/>
    <w:rPr>
      <w:rFonts w:ascii="Times" w:eastAsia="Times" w:hAnsi="Times" w:cs="Times New Roman"/>
      <w:i/>
      <w:color w:val="000000"/>
      <w:sz w:val="24"/>
      <w:szCs w:val="20"/>
    </w:rPr>
  </w:style>
  <w:style w:type="paragraph" w:styleId="Header">
    <w:name w:val="header"/>
    <w:basedOn w:val="Normal"/>
    <w:link w:val="HeaderChar"/>
    <w:rsid w:val="002B74E5"/>
    <w:pPr>
      <w:tabs>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rsid w:val="002B74E5"/>
    <w:rPr>
      <w:rFonts w:ascii="Times" w:eastAsia="Times" w:hAnsi="Times" w:cs="Times New Roman"/>
      <w:sz w:val="24"/>
      <w:szCs w:val="20"/>
    </w:rPr>
  </w:style>
  <w:style w:type="paragraph" w:styleId="NormalWeb">
    <w:name w:val="Normal (Web)"/>
    <w:basedOn w:val="Normal"/>
    <w:uiPriority w:val="99"/>
    <w:semiHidden/>
    <w:unhideWhenUsed/>
    <w:rsid w:val="002B74E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DRC co</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2015-10-21T20:09:00Z</dcterms:created>
  <dcterms:modified xsi:type="dcterms:W3CDTF">2015-10-21T20:25:00Z</dcterms:modified>
</cp:coreProperties>
</file>