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7562088" cy="10689336"/>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2088" cy="10689336"/>
                    </a:xfrm>
                    <a:prstGeom prst="rect"/>
                  </pic:spPr>
                </pic:pic>
              </a:graphicData>
            </a:graphic>
          </wp:inline>
        </w:drawing>
      </w:r>
    </w:p>
    <w:p>
      <w:pPr>
        <w:sectPr>
          <w:pgSz w:w="12240" w:h="15840"/>
          <w:pgMar w:top="0" w:right="0" w:bottom="0" w:left="0" w:header="0" w:footer="0" w:gutter="0"/>
          <w:cols w:space="720"/>
          <w:docGrid w:linePitch="360"/>
        </w:sectPr>
      </w:pPr>
    </w:p>
    <w:p>
      <w:pPr>
        <w:pStyle w:val="Title"/>
        <w:jc w:val="left"/>
      </w:pPr>
      <w:r>
        <w:t>À propos de ce manuel</w:t>
      </w:r>
    </w:p>
    <w:p>
      <w:pPr>
        <w:pStyle w:val="Lead"/>
      </w:pPr>
      <w:r>
        <w:t>Un cours pratique pour comprendre, exploiter et présenter ton pipeline de données en temps réel.</w:t>
      </w:r>
    </w:p>
    <w:p>
      <w:pPr/>
      <w:r>
        <w:t>Ce document est conçu comme un manuel personnel. Il ne cherche pas à recopier tout le code : il explique surtout ce que fait chaque composant, comment démarrer et arrêter le projet, comment vérifier qu'il fonctionne, comment diagnostiquer un problème, et comment raconter le projet en entretien.</w:t>
      </w:r>
    </w:p>
    <w:tbl>
      <w:tblPr>
        <w:tblW w:type="auto" w:w="0"/>
        <w:jc w:val="center"/>
        <w:tblLayout w:type="fixed"/>
        <w:tblLook w:firstColumn="1" w:firstRow="1" w:lastColumn="0" w:lastRow="0" w:noHBand="0" w:noVBand="1" w:val="04A0"/>
      </w:tblPr>
      <w:tblGrid>
        <w:gridCol w:w="159"/>
        <w:gridCol w:w="9354"/>
      </w:tblGrid>
      <w:tr>
        <w:trPr>
          <w:cantSplit/>
        </w:trPr>
        <w:tc>
          <w:tcPr>
            <w:tcW w:type="dxa" w:w="5100"/>
            <w:shd w:fill="2E8B57"/>
          </w:tcPr>
          <w:p/>
        </w:tc>
        <w:tc>
          <w:tcPr>
            <w:tcW w:type="dxa" w:w="5100"/>
            <w:shd w:fill="EAF7EF"/>
            <w:tcMar>
              <w:top w:w="140" w:type="dxa"/>
              <w:start w:w="180" w:type="dxa"/>
              <w:bottom w:w="140" w:type="dxa"/>
              <w:end w:w="180" w:type="dxa"/>
            </w:tcMar>
          </w:tcPr>
          <w:p>
            <w:r>
              <w:rPr>
                <w:b/>
                <w:color w:val="2E8B57"/>
                <w:sz w:val="21"/>
              </w:rPr>
              <w:t>Le résultat final</w:t>
            </w:r>
          </w:p>
          <w:p>
            <w:pPr>
              <w:spacing w:after="0" w:line="259" w:lineRule="auto"/>
            </w:pPr>
            <w:r>
              <w:t>Tu disposes d'une chaîne complète : une API publique est interrogée régulièrement, chaque observation devient un événement Kafka, Spark la transforme, PostgreSQL la stocke, Grafana l'affiche et Airflow supervise le fonctionnement.</w:t>
            </w:r>
          </w:p>
        </w:tc>
      </w:tr>
    </w:tbl>
    <w:p>
      <w:pPr>
        <w:spacing w:after="40"/>
      </w:pPr>
    </w:p>
    <w:tbl>
      <w:tblPr>
        <w:tblW w:type="auto" w:w="0"/>
        <w:jc w:val="center"/>
        <w:tblLayout w:type="fixed"/>
        <w:tblLook w:firstColumn="1" w:firstRow="1" w:lastColumn="0" w:lastRow="0" w:noHBand="0" w:noVBand="1" w:val="04A0"/>
      </w:tblPr>
      <w:tblGrid>
        <w:gridCol w:w="9524"/>
      </w:tblGrid>
      <w:tr>
        <w:trPr>
          <w:cantSplit/>
        </w:trPr>
        <w:tc>
          <w:tcPr>
            <w:tcW w:type="dxa" w:w="10200"/>
            <w:shd w:fill="F7F9FC"/>
            <w:tcMar>
              <w:top w:w="160" w:type="dxa"/>
              <w:start w:w="180" w:type="dxa"/>
              <w:bottom w:w="160" w:type="dxa"/>
              <w:end w:w="180" w:type="dxa"/>
            </w:tcMar>
          </w:tcPr>
          <w:p>
            <w:r>
              <w:rPr>
                <w:b/>
                <w:color w:val="0B1736"/>
                <w:sz w:val="26"/>
              </w:rPr>
              <w:t>Accès rapides du projet</w:t>
            </w:r>
          </w:p>
          <w:p>
            <w:pPr>
              <w:spacing w:after="40"/>
            </w:pPr>
            <w:r>
              <w:rPr>
                <w:b/>
                <w:color w:val="1F5AA6"/>
              </w:rPr>
              <w:t xml:space="preserve">Airflow: </w:t>
            </w:r>
            <w:r>
              <w:t>http://localhost:8080 - utilisateur airflow / mot de passe airflow, sauf modification</w:t>
            </w:r>
          </w:p>
          <w:p>
            <w:pPr>
              <w:spacing w:after="40"/>
            </w:pPr>
            <w:r>
              <w:rPr>
                <w:b/>
                <w:color w:val="1F5AA6"/>
              </w:rPr>
              <w:t xml:space="preserve">Kafka UI: </w:t>
            </w:r>
            <w:r>
              <w:t>http://localhost:8081</w:t>
            </w:r>
          </w:p>
          <w:p>
            <w:pPr>
              <w:spacing w:after="40"/>
            </w:pPr>
            <w:r>
              <w:rPr>
                <w:b/>
                <w:color w:val="1F5AA6"/>
              </w:rPr>
              <w:t xml:space="preserve">Spark UI: </w:t>
            </w:r>
            <w:r>
              <w:t>http://localhost:4040 pendant que le job Spark est actif</w:t>
            </w:r>
          </w:p>
          <w:p>
            <w:pPr>
              <w:spacing w:after="40"/>
            </w:pPr>
            <w:r>
              <w:rPr>
                <w:b/>
                <w:color w:val="1F5AA6"/>
              </w:rPr>
              <w:t xml:space="preserve">Grafana: </w:t>
            </w:r>
            <w:r>
              <w:t>http://localhost:3001 - utilisateur admin / mot de passe admin, sauf modification</w:t>
            </w:r>
          </w:p>
          <w:p>
            <w:pPr>
              <w:spacing w:after="40"/>
            </w:pPr>
            <w:r>
              <w:rPr>
                <w:b/>
                <w:color w:val="1F5AA6"/>
              </w:rPr>
              <w:t xml:space="preserve">PostgreSQL depuis Windows: </w:t>
            </w:r>
            <w:r>
              <w:t>localhost:5433 - base weather - utilisateur weather_user</w:t>
            </w:r>
          </w:p>
          <w:p>
            <w:pPr>
              <w:spacing w:after="40"/>
            </w:pPr>
            <w:r>
              <w:rPr>
                <w:b/>
                <w:color w:val="1F5AA6"/>
              </w:rPr>
              <w:t xml:space="preserve">PostgreSQL depuis Docker: </w:t>
            </w:r>
            <w:r>
              <w:t>weather-db:5432</w:t>
            </w:r>
          </w:p>
        </w:tc>
      </w:tr>
    </w:tbl>
    <w:p>
      <w:pPr>
        <w:spacing w:after="40"/>
      </w:pPr>
    </w:p>
    <w:p>
      <w:pPr>
        <w:pStyle w:val="Heading2"/>
      </w:pPr>
      <w:r>
        <w:t>Comment utiliser le document</w:t>
      </w:r>
    </w:p>
    <w:p>
      <w:pPr>
        <w:pStyle w:val="ListBullet"/>
        <w:spacing w:after="40"/>
      </w:pPr>
      <w:r>
        <w:rPr>
          <w:b/>
        </w:rPr>
        <w:t xml:space="preserve">Pour relancer rapidement : </w:t>
      </w:r>
      <w:r>
        <w:t>va directement au chapitre 7 et à la fiche mémo finale.</w:t>
      </w:r>
    </w:p>
    <w:p>
      <w:pPr>
        <w:pStyle w:val="ListBullet"/>
        <w:spacing w:after="40"/>
      </w:pPr>
      <w:r>
        <w:rPr>
          <w:b/>
        </w:rPr>
        <w:t xml:space="preserve">Pour comprendre : </w:t>
      </w:r>
      <w:r>
        <w:t>lis les chapitres 1 à 6 dans l’ordre.</w:t>
      </w:r>
    </w:p>
    <w:p>
      <w:pPr>
        <w:pStyle w:val="ListBullet"/>
        <w:spacing w:after="40"/>
      </w:pPr>
      <w:r>
        <w:rPr>
          <w:b/>
        </w:rPr>
        <w:t xml:space="preserve">Pour dépanner : </w:t>
      </w:r>
      <w:r>
        <w:t>commence par le chapitre 13 et la commande docker compose ps.</w:t>
      </w:r>
    </w:p>
    <w:p>
      <w:pPr>
        <w:pStyle w:val="ListBullet"/>
        <w:spacing w:after="40"/>
      </w:pPr>
      <w:r>
        <w:rPr>
          <w:b/>
        </w:rPr>
        <w:t xml:space="preserve">Pour préparer un entretien : </w:t>
      </w:r>
      <w:r>
        <w:t>utilise les chapitres 15 et 16.</w:t>
      </w:r>
    </w:p>
    <w:p>
      <w:pPr>
        <w:pStyle w:val="Heading1"/>
      </w:pPr>
      <w:r>
        <w:t>Sommaire</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tbl>
      <w:tblPr>
        <w:tblStyle w:val="TableGrid"/>
        <w:tblW w:type="auto" w:w="0"/>
        <w:jc w:val="center"/>
        <w:tblLayout w:type="fixed"/>
        <w:tblLook w:firstColumn="1" w:firstRow="1" w:lastColumn="0" w:lastRow="0" w:noHBand="0" w:noVBand="1" w:val="04A0"/>
      </w:tblPr>
      <w:tblGrid>
        <w:gridCol w:w="3400"/>
        <w:gridCol w:w="3400"/>
        <w:gridCol w:w="3400"/>
      </w:tblGrid>
      <w:tr>
        <w:trPr>
          <w:cantSplit/>
          <w:tblHeader w:val="true"/>
        </w:trPr>
        <w:tc>
          <w:tcPr>
            <w:tcW w:type="dxa" w:w="1134"/>
            <w:shd w:fill="0B1736"/>
            <w:vAlign w:val="center"/>
          </w:tcPr>
          <w:p>
            <w:pPr>
              <w:jc w:val="center"/>
            </w:pPr>
            <w:r>
              <w:rPr>
                <w:b/>
                <w:color w:val="FFFFFF"/>
                <w:sz w:val="18"/>
              </w:rPr>
              <w:t>Chapitre</w:t>
            </w:r>
          </w:p>
        </w:tc>
        <w:tc>
          <w:tcPr>
            <w:tcW w:type="dxa" w:w="7370"/>
            <w:shd w:fill="0B1736"/>
            <w:vAlign w:val="center"/>
          </w:tcPr>
          <w:p>
            <w:pPr>
              <w:jc w:val="center"/>
            </w:pPr>
            <w:r>
              <w:rPr>
                <w:b/>
                <w:color w:val="FFFFFF"/>
                <w:sz w:val="18"/>
              </w:rPr>
              <w:t>Contenu</w:t>
            </w:r>
          </w:p>
        </w:tc>
        <w:tc>
          <w:tcPr>
            <w:tcW w:type="dxa" w:w="850"/>
            <w:shd w:fill="0B1736"/>
            <w:vAlign w:val="center"/>
          </w:tcPr>
          <w:p>
            <w:pPr>
              <w:jc w:val="center"/>
            </w:pPr>
            <w:r>
              <w:rPr>
                <w:b/>
                <w:color w:val="FFFFFF"/>
                <w:sz w:val="18"/>
              </w:rPr>
              <w:t>Page</w:t>
            </w:r>
          </w:p>
        </w:tc>
      </w:tr>
      <w:tr>
        <w:trPr>
          <w:cantSplit/>
        </w:trPr>
        <w:tc>
          <w:tcPr>
            <w:tcW w:type="dxa" w:w="1134"/>
            <w:vAlign w:val="top"/>
            <w:tcMar>
              <w:top w:w="80" w:type="dxa"/>
              <w:start w:w="100" w:type="dxa"/>
              <w:bottom w:w="80" w:type="dxa"/>
              <w:end w:w="100" w:type="dxa"/>
            </w:tcMar>
          </w:tcPr>
          <w:p>
            <w:r>
              <w:rPr>
                <w:sz w:val="17"/>
              </w:rPr>
              <w:t>1</w:t>
            </w:r>
          </w:p>
        </w:tc>
        <w:tc>
          <w:tcPr>
            <w:tcW w:type="dxa" w:w="7370"/>
            <w:vAlign w:val="top"/>
            <w:tcMar>
              <w:top w:w="80" w:type="dxa"/>
              <w:start w:w="100" w:type="dxa"/>
              <w:bottom w:w="80" w:type="dxa"/>
              <w:end w:w="100" w:type="dxa"/>
            </w:tcMar>
          </w:tcPr>
          <w:p>
            <w:r>
              <w:rPr>
                <w:sz w:val="17"/>
              </w:rPr>
              <w:t>Vue d’ensemble du projet</w:t>
            </w:r>
          </w:p>
        </w:tc>
        <w:tc>
          <w:tcPr>
            <w:tcW w:type="dxa" w:w="850"/>
            <w:vAlign w:val="top"/>
            <w:tcMar>
              <w:top w:w="80" w:type="dxa"/>
              <w:start w:w="100" w:type="dxa"/>
              <w:bottom w:w="80" w:type="dxa"/>
              <w:end w:w="100" w:type="dxa"/>
            </w:tcMar>
          </w:tcPr>
          <w:p>
            <w:r>
              <w:rPr>
                <w:sz w:val="17"/>
              </w:rPr>
              <w:t>5</w:t>
            </w:r>
          </w:p>
        </w:tc>
      </w:tr>
      <w:tr>
        <w:trPr>
          <w:cantSplit/>
        </w:trPr>
        <w:tc>
          <w:tcPr>
            <w:tcW w:type="dxa" w:w="1134"/>
            <w:vAlign w:val="top"/>
            <w:tcMar>
              <w:top w:w="80" w:type="dxa"/>
              <w:start w:w="100" w:type="dxa"/>
              <w:bottom w:w="80" w:type="dxa"/>
              <w:end w:w="100" w:type="dxa"/>
            </w:tcMar>
            <w:shd w:fill="F5F7FA"/>
          </w:tcPr>
          <w:p>
            <w:r>
              <w:rPr>
                <w:sz w:val="17"/>
              </w:rPr>
              <w:t>2</w:t>
            </w:r>
          </w:p>
        </w:tc>
        <w:tc>
          <w:tcPr>
            <w:tcW w:type="dxa" w:w="7370"/>
            <w:vAlign w:val="top"/>
            <w:tcMar>
              <w:top w:w="80" w:type="dxa"/>
              <w:start w:w="100" w:type="dxa"/>
              <w:bottom w:w="80" w:type="dxa"/>
              <w:end w:w="100" w:type="dxa"/>
            </w:tcMar>
            <w:shd w:fill="F5F7FA"/>
          </w:tcPr>
          <w:p>
            <w:r>
              <w:rPr>
                <w:sz w:val="17"/>
              </w:rPr>
              <w:t>Notions fondamentales du Data Engineering</w:t>
            </w:r>
          </w:p>
        </w:tc>
        <w:tc>
          <w:tcPr>
            <w:tcW w:type="dxa" w:w="850"/>
            <w:vAlign w:val="top"/>
            <w:tcMar>
              <w:top w:w="80" w:type="dxa"/>
              <w:start w:w="100" w:type="dxa"/>
              <w:bottom w:w="80" w:type="dxa"/>
              <w:end w:w="100" w:type="dxa"/>
            </w:tcMar>
            <w:shd w:fill="F5F7FA"/>
          </w:tcPr>
          <w:p>
            <w:r>
              <w:rPr>
                <w:sz w:val="17"/>
              </w:rPr>
              <w:t>7</w:t>
            </w:r>
          </w:p>
        </w:tc>
      </w:tr>
      <w:tr>
        <w:trPr>
          <w:cantSplit/>
        </w:trPr>
        <w:tc>
          <w:tcPr>
            <w:tcW w:type="dxa" w:w="1134"/>
            <w:vAlign w:val="top"/>
            <w:tcMar>
              <w:top w:w="80" w:type="dxa"/>
              <w:start w:w="100" w:type="dxa"/>
              <w:bottom w:w="80" w:type="dxa"/>
              <w:end w:w="100" w:type="dxa"/>
            </w:tcMar>
          </w:tcPr>
          <w:p>
            <w:r>
              <w:rPr>
                <w:sz w:val="17"/>
              </w:rPr>
              <w:t>3</w:t>
            </w:r>
          </w:p>
        </w:tc>
        <w:tc>
          <w:tcPr>
            <w:tcW w:type="dxa" w:w="7370"/>
            <w:vAlign w:val="top"/>
            <w:tcMar>
              <w:top w:w="80" w:type="dxa"/>
              <w:start w:w="100" w:type="dxa"/>
              <w:bottom w:w="80" w:type="dxa"/>
              <w:end w:w="100" w:type="dxa"/>
            </w:tcMar>
          </w:tcPr>
          <w:p>
            <w:r>
              <w:rPr>
                <w:sz w:val="17"/>
              </w:rPr>
              <w:t>Architecture et cycle de vie d’une donnée</w:t>
            </w:r>
          </w:p>
        </w:tc>
        <w:tc>
          <w:tcPr>
            <w:tcW w:type="dxa" w:w="850"/>
            <w:vAlign w:val="top"/>
            <w:tcMar>
              <w:top w:w="80" w:type="dxa"/>
              <w:start w:w="100" w:type="dxa"/>
              <w:bottom w:w="80" w:type="dxa"/>
              <w:end w:w="100" w:type="dxa"/>
            </w:tcMar>
          </w:tcPr>
          <w:p>
            <w:r>
              <w:rPr>
                <w:sz w:val="17"/>
              </w:rPr>
              <w:t>9</w:t>
            </w:r>
          </w:p>
        </w:tc>
      </w:tr>
      <w:tr>
        <w:trPr>
          <w:cantSplit/>
        </w:trPr>
        <w:tc>
          <w:tcPr>
            <w:tcW w:type="dxa" w:w="1134"/>
            <w:vAlign w:val="top"/>
            <w:tcMar>
              <w:top w:w="80" w:type="dxa"/>
              <w:start w:w="100" w:type="dxa"/>
              <w:bottom w:w="80" w:type="dxa"/>
              <w:end w:w="100" w:type="dxa"/>
            </w:tcMar>
            <w:shd w:fill="F5F7FA"/>
          </w:tcPr>
          <w:p>
            <w:r>
              <w:rPr>
                <w:sz w:val="17"/>
              </w:rPr>
              <w:t>4</w:t>
            </w:r>
          </w:p>
        </w:tc>
        <w:tc>
          <w:tcPr>
            <w:tcW w:type="dxa" w:w="7370"/>
            <w:vAlign w:val="top"/>
            <w:tcMar>
              <w:top w:w="80" w:type="dxa"/>
              <w:start w:w="100" w:type="dxa"/>
              <w:bottom w:w="80" w:type="dxa"/>
              <w:end w:w="100" w:type="dxa"/>
            </w:tcMar>
            <w:shd w:fill="F5F7FA"/>
          </w:tcPr>
          <w:p>
            <w:r>
              <w:rPr>
                <w:sz w:val="17"/>
              </w:rPr>
              <w:t>Docker et Docker Compose</w:t>
            </w:r>
          </w:p>
        </w:tc>
        <w:tc>
          <w:tcPr>
            <w:tcW w:type="dxa" w:w="850"/>
            <w:vAlign w:val="top"/>
            <w:tcMar>
              <w:top w:w="80" w:type="dxa"/>
              <w:start w:w="100" w:type="dxa"/>
              <w:bottom w:w="80" w:type="dxa"/>
              <w:end w:w="100" w:type="dxa"/>
            </w:tcMar>
            <w:shd w:fill="F5F7FA"/>
          </w:tcPr>
          <w:p>
            <w:r>
              <w:rPr>
                <w:sz w:val="17"/>
              </w:rPr>
              <w:t>11</w:t>
            </w:r>
          </w:p>
        </w:tc>
      </w:tr>
      <w:tr>
        <w:trPr>
          <w:cantSplit/>
        </w:trPr>
        <w:tc>
          <w:tcPr>
            <w:tcW w:type="dxa" w:w="1134"/>
            <w:vAlign w:val="top"/>
            <w:tcMar>
              <w:top w:w="80" w:type="dxa"/>
              <w:start w:w="100" w:type="dxa"/>
              <w:bottom w:w="80" w:type="dxa"/>
              <w:end w:w="100" w:type="dxa"/>
            </w:tcMar>
          </w:tcPr>
          <w:p>
            <w:r>
              <w:rPr>
                <w:sz w:val="17"/>
              </w:rPr>
              <w:t>5</w:t>
            </w:r>
          </w:p>
        </w:tc>
        <w:tc>
          <w:tcPr>
            <w:tcW w:type="dxa" w:w="7370"/>
            <w:vAlign w:val="top"/>
            <w:tcMar>
              <w:top w:w="80" w:type="dxa"/>
              <w:start w:w="100" w:type="dxa"/>
              <w:bottom w:w="80" w:type="dxa"/>
              <w:end w:w="100" w:type="dxa"/>
            </w:tcMar>
          </w:tcPr>
          <w:p>
            <w:r>
              <w:rPr>
                <w:sz w:val="17"/>
              </w:rPr>
              <w:t>Kafka : transport des événements</w:t>
            </w:r>
          </w:p>
        </w:tc>
        <w:tc>
          <w:tcPr>
            <w:tcW w:type="dxa" w:w="850"/>
            <w:vAlign w:val="top"/>
            <w:tcMar>
              <w:top w:w="80" w:type="dxa"/>
              <w:start w:w="100" w:type="dxa"/>
              <w:bottom w:w="80" w:type="dxa"/>
              <w:end w:w="100" w:type="dxa"/>
            </w:tcMar>
          </w:tcPr>
          <w:p>
            <w:r>
              <w:rPr>
                <w:sz w:val="17"/>
              </w:rPr>
              <w:t>14</w:t>
            </w:r>
          </w:p>
        </w:tc>
      </w:tr>
      <w:tr>
        <w:trPr>
          <w:cantSplit/>
        </w:trPr>
        <w:tc>
          <w:tcPr>
            <w:tcW w:type="dxa" w:w="1134"/>
            <w:vAlign w:val="top"/>
            <w:tcMar>
              <w:top w:w="80" w:type="dxa"/>
              <w:start w:w="100" w:type="dxa"/>
              <w:bottom w:w="80" w:type="dxa"/>
              <w:end w:w="100" w:type="dxa"/>
            </w:tcMar>
            <w:shd w:fill="F5F7FA"/>
          </w:tcPr>
          <w:p>
            <w:r>
              <w:rPr>
                <w:sz w:val="17"/>
              </w:rPr>
              <w:t>6</w:t>
            </w:r>
          </w:p>
        </w:tc>
        <w:tc>
          <w:tcPr>
            <w:tcW w:type="dxa" w:w="7370"/>
            <w:vAlign w:val="top"/>
            <w:tcMar>
              <w:top w:w="80" w:type="dxa"/>
              <w:start w:w="100" w:type="dxa"/>
              <w:bottom w:w="80" w:type="dxa"/>
              <w:end w:w="100" w:type="dxa"/>
            </w:tcMar>
            <w:shd w:fill="F5F7FA"/>
          </w:tcPr>
          <w:p>
            <w:r>
              <w:rPr>
                <w:sz w:val="17"/>
              </w:rPr>
              <w:t>Spark Structured Streaming et architecture Bronze/Silver</w:t>
            </w:r>
          </w:p>
        </w:tc>
        <w:tc>
          <w:tcPr>
            <w:tcW w:type="dxa" w:w="850"/>
            <w:vAlign w:val="top"/>
            <w:tcMar>
              <w:top w:w="80" w:type="dxa"/>
              <w:start w:w="100" w:type="dxa"/>
              <w:bottom w:w="80" w:type="dxa"/>
              <w:end w:w="100" w:type="dxa"/>
            </w:tcMar>
            <w:shd w:fill="F5F7FA"/>
          </w:tcPr>
          <w:p>
            <w:r>
              <w:rPr>
                <w:sz w:val="17"/>
              </w:rPr>
              <w:t>16</w:t>
            </w:r>
          </w:p>
        </w:tc>
      </w:tr>
      <w:tr>
        <w:trPr>
          <w:cantSplit/>
        </w:trPr>
        <w:tc>
          <w:tcPr>
            <w:tcW w:type="dxa" w:w="1134"/>
            <w:vAlign w:val="top"/>
            <w:tcMar>
              <w:top w:w="80" w:type="dxa"/>
              <w:start w:w="100" w:type="dxa"/>
              <w:bottom w:w="80" w:type="dxa"/>
              <w:end w:w="100" w:type="dxa"/>
            </w:tcMar>
          </w:tcPr>
          <w:p>
            <w:r>
              <w:rPr>
                <w:sz w:val="17"/>
              </w:rPr>
              <w:t>7</w:t>
            </w:r>
          </w:p>
        </w:tc>
        <w:tc>
          <w:tcPr>
            <w:tcW w:type="dxa" w:w="7370"/>
            <w:vAlign w:val="top"/>
            <w:tcMar>
              <w:top w:w="80" w:type="dxa"/>
              <w:start w:w="100" w:type="dxa"/>
              <w:bottom w:w="80" w:type="dxa"/>
              <w:end w:w="100" w:type="dxa"/>
            </w:tcMar>
          </w:tcPr>
          <w:p>
            <w:r>
              <w:rPr>
                <w:sz w:val="17"/>
              </w:rPr>
              <w:t>Lancer le projet</w:t>
            </w:r>
          </w:p>
        </w:tc>
        <w:tc>
          <w:tcPr>
            <w:tcW w:type="dxa" w:w="850"/>
            <w:vAlign w:val="top"/>
            <w:tcMar>
              <w:top w:w="80" w:type="dxa"/>
              <w:start w:w="100" w:type="dxa"/>
              <w:bottom w:w="80" w:type="dxa"/>
              <w:end w:w="100" w:type="dxa"/>
            </w:tcMar>
          </w:tcPr>
          <w:p>
            <w:r>
              <w:rPr>
                <w:sz w:val="17"/>
              </w:rPr>
              <w:t>18</w:t>
            </w:r>
          </w:p>
        </w:tc>
      </w:tr>
      <w:tr>
        <w:trPr>
          <w:cantSplit/>
        </w:trPr>
        <w:tc>
          <w:tcPr>
            <w:tcW w:type="dxa" w:w="1134"/>
            <w:vAlign w:val="top"/>
            <w:tcMar>
              <w:top w:w="80" w:type="dxa"/>
              <w:start w:w="100" w:type="dxa"/>
              <w:bottom w:w="80" w:type="dxa"/>
              <w:end w:w="100" w:type="dxa"/>
            </w:tcMar>
            <w:shd w:fill="F5F7FA"/>
          </w:tcPr>
          <w:p>
            <w:r>
              <w:rPr>
                <w:sz w:val="17"/>
              </w:rPr>
              <w:t>8</w:t>
            </w:r>
          </w:p>
        </w:tc>
        <w:tc>
          <w:tcPr>
            <w:tcW w:type="dxa" w:w="7370"/>
            <w:vAlign w:val="top"/>
            <w:tcMar>
              <w:top w:w="80" w:type="dxa"/>
              <w:start w:w="100" w:type="dxa"/>
              <w:bottom w:w="80" w:type="dxa"/>
              <w:end w:w="100" w:type="dxa"/>
            </w:tcMar>
            <w:shd w:fill="F5F7FA"/>
          </w:tcPr>
          <w:p>
            <w:r>
              <w:rPr>
                <w:sz w:val="17"/>
              </w:rPr>
              <w:t>Exploiter, arrêter et redémarrer</w:t>
            </w:r>
          </w:p>
        </w:tc>
        <w:tc>
          <w:tcPr>
            <w:tcW w:type="dxa" w:w="850"/>
            <w:vAlign w:val="top"/>
            <w:tcMar>
              <w:top w:w="80" w:type="dxa"/>
              <w:start w:w="100" w:type="dxa"/>
              <w:bottom w:w="80" w:type="dxa"/>
              <w:end w:w="100" w:type="dxa"/>
            </w:tcMar>
            <w:shd w:fill="F5F7FA"/>
          </w:tcPr>
          <w:p>
            <w:r>
              <w:rPr>
                <w:sz w:val="17"/>
              </w:rPr>
              <w:t>20</w:t>
            </w:r>
          </w:p>
        </w:tc>
      </w:tr>
      <w:tr>
        <w:trPr>
          <w:cantSplit/>
        </w:trPr>
        <w:tc>
          <w:tcPr>
            <w:tcW w:type="dxa" w:w="1134"/>
            <w:vAlign w:val="top"/>
            <w:tcMar>
              <w:top w:w="80" w:type="dxa"/>
              <w:start w:w="100" w:type="dxa"/>
              <w:bottom w:w="80" w:type="dxa"/>
              <w:end w:w="100" w:type="dxa"/>
            </w:tcMar>
          </w:tcPr>
          <w:p>
            <w:r>
              <w:rPr>
                <w:sz w:val="17"/>
              </w:rPr>
              <w:t>9</w:t>
            </w:r>
          </w:p>
        </w:tc>
        <w:tc>
          <w:tcPr>
            <w:tcW w:type="dxa" w:w="7370"/>
            <w:vAlign w:val="top"/>
            <w:tcMar>
              <w:top w:w="80" w:type="dxa"/>
              <w:start w:w="100" w:type="dxa"/>
              <w:bottom w:w="80" w:type="dxa"/>
              <w:end w:w="100" w:type="dxa"/>
            </w:tcMar>
          </w:tcPr>
          <w:p>
            <w:r>
              <w:rPr>
                <w:sz w:val="17"/>
              </w:rPr>
              <w:t>PostgreSQL, DBeaver et SQL utile</w:t>
            </w:r>
          </w:p>
        </w:tc>
        <w:tc>
          <w:tcPr>
            <w:tcW w:type="dxa" w:w="850"/>
            <w:vAlign w:val="top"/>
            <w:tcMar>
              <w:top w:w="80" w:type="dxa"/>
              <w:start w:w="100" w:type="dxa"/>
              <w:bottom w:w="80" w:type="dxa"/>
              <w:end w:w="100" w:type="dxa"/>
            </w:tcMar>
          </w:tcPr>
          <w:p>
            <w:r>
              <w:rPr>
                <w:sz w:val="17"/>
              </w:rPr>
              <w:t>22</w:t>
            </w:r>
          </w:p>
        </w:tc>
      </w:tr>
      <w:tr>
        <w:trPr>
          <w:cantSplit/>
        </w:trPr>
        <w:tc>
          <w:tcPr>
            <w:tcW w:type="dxa" w:w="1134"/>
            <w:vAlign w:val="top"/>
            <w:tcMar>
              <w:top w:w="80" w:type="dxa"/>
              <w:start w:w="100" w:type="dxa"/>
              <w:bottom w:w="80" w:type="dxa"/>
              <w:end w:w="100" w:type="dxa"/>
            </w:tcMar>
            <w:shd w:fill="F5F7FA"/>
          </w:tcPr>
          <w:p>
            <w:r>
              <w:rPr>
                <w:sz w:val="17"/>
              </w:rPr>
              <w:t>10</w:t>
            </w:r>
          </w:p>
        </w:tc>
        <w:tc>
          <w:tcPr>
            <w:tcW w:type="dxa" w:w="7370"/>
            <w:vAlign w:val="top"/>
            <w:tcMar>
              <w:top w:w="80" w:type="dxa"/>
              <w:start w:w="100" w:type="dxa"/>
              <w:bottom w:w="80" w:type="dxa"/>
              <w:end w:w="100" w:type="dxa"/>
            </w:tcMar>
            <w:shd w:fill="F5F7FA"/>
          </w:tcPr>
          <w:p>
            <w:r>
              <w:rPr>
                <w:sz w:val="17"/>
              </w:rPr>
              <w:t>Grafana et dashboards temps réel</w:t>
            </w:r>
          </w:p>
        </w:tc>
        <w:tc>
          <w:tcPr>
            <w:tcW w:type="dxa" w:w="850"/>
            <w:vAlign w:val="top"/>
            <w:tcMar>
              <w:top w:w="80" w:type="dxa"/>
              <w:start w:w="100" w:type="dxa"/>
              <w:bottom w:w="80" w:type="dxa"/>
              <w:end w:w="100" w:type="dxa"/>
            </w:tcMar>
            <w:shd w:fill="F5F7FA"/>
          </w:tcPr>
          <w:p>
            <w:r>
              <w:rPr>
                <w:sz w:val="17"/>
              </w:rPr>
              <w:t>24</w:t>
            </w:r>
          </w:p>
        </w:tc>
      </w:tr>
      <w:tr>
        <w:trPr>
          <w:cantSplit/>
        </w:trPr>
        <w:tc>
          <w:tcPr>
            <w:tcW w:type="dxa" w:w="1134"/>
            <w:vAlign w:val="top"/>
            <w:tcMar>
              <w:top w:w="80" w:type="dxa"/>
              <w:start w:w="100" w:type="dxa"/>
              <w:bottom w:w="80" w:type="dxa"/>
              <w:end w:w="100" w:type="dxa"/>
            </w:tcMar>
          </w:tcPr>
          <w:p>
            <w:r>
              <w:rPr>
                <w:sz w:val="17"/>
              </w:rPr>
              <w:t>11</w:t>
            </w:r>
          </w:p>
        </w:tc>
        <w:tc>
          <w:tcPr>
            <w:tcW w:type="dxa" w:w="7370"/>
            <w:vAlign w:val="top"/>
            <w:tcMar>
              <w:top w:w="80" w:type="dxa"/>
              <w:start w:w="100" w:type="dxa"/>
              <w:bottom w:w="80" w:type="dxa"/>
              <w:end w:w="100" w:type="dxa"/>
            </w:tcMar>
          </w:tcPr>
          <w:p>
            <w:r>
              <w:rPr>
                <w:sz w:val="17"/>
              </w:rPr>
              <w:t>Airflow et orchestration</w:t>
            </w:r>
          </w:p>
        </w:tc>
        <w:tc>
          <w:tcPr>
            <w:tcW w:type="dxa" w:w="850"/>
            <w:vAlign w:val="top"/>
            <w:tcMar>
              <w:top w:w="80" w:type="dxa"/>
              <w:start w:w="100" w:type="dxa"/>
              <w:bottom w:w="80" w:type="dxa"/>
              <w:end w:w="100" w:type="dxa"/>
            </w:tcMar>
          </w:tcPr>
          <w:p>
            <w:r>
              <w:rPr>
                <w:sz w:val="17"/>
              </w:rPr>
              <w:t>26</w:t>
            </w:r>
          </w:p>
        </w:tc>
      </w:tr>
      <w:tr>
        <w:trPr>
          <w:cantSplit/>
        </w:trPr>
        <w:tc>
          <w:tcPr>
            <w:tcW w:type="dxa" w:w="1134"/>
            <w:vAlign w:val="top"/>
            <w:tcMar>
              <w:top w:w="80" w:type="dxa"/>
              <w:start w:w="100" w:type="dxa"/>
              <w:bottom w:w="80" w:type="dxa"/>
              <w:end w:w="100" w:type="dxa"/>
            </w:tcMar>
            <w:shd w:fill="F5F7FA"/>
          </w:tcPr>
          <w:p>
            <w:r>
              <w:rPr>
                <w:sz w:val="17"/>
              </w:rPr>
              <w:t>12</w:t>
            </w:r>
          </w:p>
        </w:tc>
        <w:tc>
          <w:tcPr>
            <w:tcW w:type="dxa" w:w="7370"/>
            <w:vAlign w:val="top"/>
            <w:tcMar>
              <w:top w:w="80" w:type="dxa"/>
              <w:start w:w="100" w:type="dxa"/>
              <w:bottom w:w="80" w:type="dxa"/>
              <w:end w:w="100" w:type="dxa"/>
            </w:tcMar>
            <w:shd w:fill="F5F7FA"/>
          </w:tcPr>
          <w:p>
            <w:r>
              <w:rPr>
                <w:sz w:val="17"/>
              </w:rPr>
              <w:t>Vérifier le pipeline de bout en bout</w:t>
            </w:r>
          </w:p>
        </w:tc>
        <w:tc>
          <w:tcPr>
            <w:tcW w:type="dxa" w:w="850"/>
            <w:vAlign w:val="top"/>
            <w:tcMar>
              <w:top w:w="80" w:type="dxa"/>
              <w:start w:w="100" w:type="dxa"/>
              <w:bottom w:w="80" w:type="dxa"/>
              <w:end w:w="100" w:type="dxa"/>
            </w:tcMar>
            <w:shd w:fill="F5F7FA"/>
          </w:tcPr>
          <w:p>
            <w:r>
              <w:rPr>
                <w:sz w:val="17"/>
              </w:rPr>
              <w:t>28</w:t>
            </w:r>
          </w:p>
        </w:tc>
      </w:tr>
      <w:tr>
        <w:trPr>
          <w:cantSplit/>
        </w:trPr>
        <w:tc>
          <w:tcPr>
            <w:tcW w:type="dxa" w:w="1134"/>
            <w:vAlign w:val="top"/>
            <w:tcMar>
              <w:top w:w="80" w:type="dxa"/>
              <w:start w:w="100" w:type="dxa"/>
              <w:bottom w:w="80" w:type="dxa"/>
              <w:end w:w="100" w:type="dxa"/>
            </w:tcMar>
          </w:tcPr>
          <w:p>
            <w:r>
              <w:rPr>
                <w:sz w:val="17"/>
              </w:rPr>
              <w:t>13</w:t>
            </w:r>
          </w:p>
        </w:tc>
        <w:tc>
          <w:tcPr>
            <w:tcW w:type="dxa" w:w="7370"/>
            <w:vAlign w:val="top"/>
            <w:tcMar>
              <w:top w:w="80" w:type="dxa"/>
              <w:start w:w="100" w:type="dxa"/>
              <w:bottom w:w="80" w:type="dxa"/>
              <w:end w:w="100" w:type="dxa"/>
            </w:tcMar>
          </w:tcPr>
          <w:p>
            <w:r>
              <w:rPr>
                <w:sz w:val="17"/>
              </w:rPr>
              <w:t>Dépannage complet</w:t>
            </w:r>
          </w:p>
        </w:tc>
        <w:tc>
          <w:tcPr>
            <w:tcW w:type="dxa" w:w="850"/>
            <w:vAlign w:val="top"/>
            <w:tcMar>
              <w:top w:w="80" w:type="dxa"/>
              <w:start w:w="100" w:type="dxa"/>
              <w:bottom w:w="80" w:type="dxa"/>
              <w:end w:w="100" w:type="dxa"/>
            </w:tcMar>
          </w:tcPr>
          <w:p>
            <w:r>
              <w:rPr>
                <w:sz w:val="17"/>
              </w:rPr>
              <w:t>30</w:t>
            </w:r>
          </w:p>
        </w:tc>
      </w:tr>
      <w:tr>
        <w:trPr>
          <w:cantSplit/>
        </w:trPr>
        <w:tc>
          <w:tcPr>
            <w:tcW w:type="dxa" w:w="1134"/>
            <w:vAlign w:val="top"/>
            <w:tcMar>
              <w:top w:w="80" w:type="dxa"/>
              <w:start w:w="100" w:type="dxa"/>
              <w:bottom w:w="80" w:type="dxa"/>
              <w:end w:w="100" w:type="dxa"/>
            </w:tcMar>
            <w:shd w:fill="F5F7FA"/>
          </w:tcPr>
          <w:p>
            <w:r>
              <w:rPr>
                <w:sz w:val="17"/>
              </w:rPr>
              <w:t>14</w:t>
            </w:r>
          </w:p>
        </w:tc>
        <w:tc>
          <w:tcPr>
            <w:tcW w:type="dxa" w:w="7370"/>
            <w:vAlign w:val="top"/>
            <w:tcMar>
              <w:top w:w="80" w:type="dxa"/>
              <w:start w:w="100" w:type="dxa"/>
              <w:bottom w:w="80" w:type="dxa"/>
              <w:end w:w="100" w:type="dxa"/>
            </w:tcMar>
            <w:shd w:fill="F5F7FA"/>
          </w:tcPr>
          <w:p>
            <w:r>
              <w:rPr>
                <w:sz w:val="17"/>
              </w:rPr>
              <w:t>Qualité, doublons, sécurité et bonnes pratiques</w:t>
            </w:r>
          </w:p>
        </w:tc>
        <w:tc>
          <w:tcPr>
            <w:tcW w:type="dxa" w:w="850"/>
            <w:vAlign w:val="top"/>
            <w:tcMar>
              <w:top w:w="80" w:type="dxa"/>
              <w:start w:w="100" w:type="dxa"/>
              <w:bottom w:w="80" w:type="dxa"/>
              <w:end w:w="100" w:type="dxa"/>
            </w:tcMar>
            <w:shd w:fill="F5F7FA"/>
          </w:tcPr>
          <w:p>
            <w:r>
              <w:rPr>
                <w:sz w:val="17"/>
              </w:rPr>
              <w:t>32</w:t>
            </w:r>
          </w:p>
        </w:tc>
      </w:tr>
      <w:tr>
        <w:trPr>
          <w:cantSplit/>
        </w:trPr>
        <w:tc>
          <w:tcPr>
            <w:tcW w:type="dxa" w:w="1134"/>
            <w:vAlign w:val="top"/>
            <w:tcMar>
              <w:top w:w="80" w:type="dxa"/>
              <w:start w:w="100" w:type="dxa"/>
              <w:bottom w:w="80" w:type="dxa"/>
              <w:end w:w="100" w:type="dxa"/>
            </w:tcMar>
          </w:tcPr>
          <w:p>
            <w:r>
              <w:rPr>
                <w:sz w:val="17"/>
              </w:rPr>
              <w:t>15</w:t>
            </w:r>
          </w:p>
        </w:tc>
        <w:tc>
          <w:tcPr>
            <w:tcW w:type="dxa" w:w="7370"/>
            <w:vAlign w:val="top"/>
            <w:tcMar>
              <w:top w:w="80" w:type="dxa"/>
              <w:start w:w="100" w:type="dxa"/>
              <w:bottom w:w="80" w:type="dxa"/>
              <w:end w:w="100" w:type="dxa"/>
            </w:tcMar>
          </w:tcPr>
          <w:p>
            <w:r>
              <w:rPr>
                <w:sz w:val="17"/>
              </w:rPr>
              <w:t>Couche Gold et prochaines évolutions</w:t>
            </w:r>
          </w:p>
        </w:tc>
        <w:tc>
          <w:tcPr>
            <w:tcW w:type="dxa" w:w="850"/>
            <w:vAlign w:val="top"/>
            <w:tcMar>
              <w:top w:w="80" w:type="dxa"/>
              <w:start w:w="100" w:type="dxa"/>
              <w:bottom w:w="80" w:type="dxa"/>
              <w:end w:w="100" w:type="dxa"/>
            </w:tcMar>
          </w:tcPr>
          <w:p>
            <w:r>
              <w:rPr>
                <w:sz w:val="17"/>
              </w:rPr>
              <w:t>34</w:t>
            </w:r>
          </w:p>
        </w:tc>
      </w:tr>
      <w:tr>
        <w:trPr>
          <w:cantSplit/>
        </w:trPr>
        <w:tc>
          <w:tcPr>
            <w:tcW w:type="dxa" w:w="1134"/>
            <w:vAlign w:val="top"/>
            <w:tcMar>
              <w:top w:w="80" w:type="dxa"/>
              <w:start w:w="100" w:type="dxa"/>
              <w:bottom w:w="80" w:type="dxa"/>
              <w:end w:w="100" w:type="dxa"/>
            </w:tcMar>
            <w:shd w:fill="F5F7FA"/>
          </w:tcPr>
          <w:p>
            <w:r>
              <w:rPr>
                <w:sz w:val="17"/>
              </w:rPr>
              <w:t>16</w:t>
            </w:r>
          </w:p>
        </w:tc>
        <w:tc>
          <w:tcPr>
            <w:tcW w:type="dxa" w:w="7370"/>
            <w:vAlign w:val="top"/>
            <w:tcMar>
              <w:top w:w="80" w:type="dxa"/>
              <w:start w:w="100" w:type="dxa"/>
              <w:bottom w:w="80" w:type="dxa"/>
              <w:end w:w="100" w:type="dxa"/>
            </w:tcMar>
            <w:shd w:fill="F5F7FA"/>
          </w:tcPr>
          <w:p>
            <w:r>
              <w:rPr>
                <w:sz w:val="17"/>
              </w:rPr>
              <w:t>Présenter le projet sur GitHub et en entretien</w:t>
            </w:r>
          </w:p>
        </w:tc>
        <w:tc>
          <w:tcPr>
            <w:tcW w:type="dxa" w:w="850"/>
            <w:vAlign w:val="top"/>
            <w:tcMar>
              <w:top w:w="80" w:type="dxa"/>
              <w:start w:w="100" w:type="dxa"/>
              <w:bottom w:w="80" w:type="dxa"/>
              <w:end w:w="100" w:type="dxa"/>
            </w:tcMar>
            <w:shd w:fill="F5F7FA"/>
          </w:tcPr>
          <w:p>
            <w:r>
              <w:rPr>
                <w:sz w:val="17"/>
              </w:rPr>
              <w:t>36</w:t>
            </w:r>
          </w:p>
        </w:tc>
      </w:tr>
      <w:tr>
        <w:trPr>
          <w:cantSplit/>
        </w:trPr>
        <w:tc>
          <w:tcPr>
            <w:tcW w:type="dxa" w:w="1134"/>
            <w:vAlign w:val="top"/>
            <w:tcMar>
              <w:top w:w="80" w:type="dxa"/>
              <w:start w:w="100" w:type="dxa"/>
              <w:bottom w:w="80" w:type="dxa"/>
              <w:end w:w="100" w:type="dxa"/>
            </w:tcMar>
          </w:tcPr>
          <w:p>
            <w:r>
              <w:rPr>
                <w:sz w:val="17"/>
              </w:rPr>
              <w:t>17</w:t>
            </w:r>
          </w:p>
        </w:tc>
        <w:tc>
          <w:tcPr>
            <w:tcW w:type="dxa" w:w="7370"/>
            <w:vAlign w:val="top"/>
            <w:tcMar>
              <w:top w:w="80" w:type="dxa"/>
              <w:start w:w="100" w:type="dxa"/>
              <w:bottom w:w="80" w:type="dxa"/>
              <w:end w:w="100" w:type="dxa"/>
            </w:tcMar>
          </w:tcPr>
          <w:p>
            <w:r>
              <w:rPr>
                <w:sz w:val="17"/>
              </w:rPr>
              <w:t>Fiches mémo et glossaire</w:t>
            </w:r>
          </w:p>
        </w:tc>
        <w:tc>
          <w:tcPr>
            <w:tcW w:type="dxa" w:w="850"/>
            <w:vAlign w:val="top"/>
            <w:tcMar>
              <w:top w:w="80" w:type="dxa"/>
              <w:start w:w="100" w:type="dxa"/>
              <w:bottom w:w="80" w:type="dxa"/>
              <w:end w:w="100" w:type="dxa"/>
            </w:tcMar>
          </w:tcPr>
          <w:p>
            <w:r>
              <w:rPr>
                <w:sz w:val="17"/>
              </w:rPr>
              <w:t>38</w:t>
            </w:r>
          </w:p>
        </w:tc>
      </w:tr>
    </w:tbl>
    <w:p>
      <w:pPr>
        <w:spacing w:after="40"/>
      </w:pPr>
    </w:p>
    <w:p>
      <w:pPr>
        <w:keepNext/>
        <w:jc w:val="center"/>
      </w:pPr>
      <w:r>
        <w:drawing>
          <wp:inline xmlns:a="http://schemas.openxmlformats.org/drawingml/2006/main" xmlns:pic="http://schemas.openxmlformats.org/drawingml/2006/picture">
            <wp:extent cx="5976000" cy="3025168"/>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76000" cy="3025168"/>
                    </a:xfrm>
                    <a:prstGeom prst="rect"/>
                  </pic:spPr>
                </pic:pic>
              </a:graphicData>
            </a:graphic>
          </wp:inline>
        </w:drawing>
      </w:r>
    </w:p>
    <w:p>
      <w:pPr>
        <w:pStyle w:val="Caption"/>
        <w:spacing w:after="160"/>
        <w:jc w:val="center"/>
      </w:pPr>
      <w:r>
        <w:t>Vue synthétique de la chaîne réalisée.</w:t>
      </w:r>
    </w:p>
    <w:p>
      <w:pPr>
        <w:pageBreakBefore/>
        <w:spacing w:after="60"/>
      </w:pPr>
      <w:r>
        <w:rPr>
          <w:b/>
          <w:color w:val="F28C28"/>
          <w:sz w:val="18"/>
        </w:rPr>
        <w:t>CHAPITRE 1</w:t>
      </w:r>
    </w:p>
    <w:p>
      <w:pPr>
        <w:pStyle w:val="Heading1"/>
      </w:pPr>
      <w:r>
        <w:t>Vue d’ensemble du projet</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r>
        <w:t>Le projet est une plateforme de collecte et de visualisation météorologique en quasi temps réel. Il utilise l’API Open-Meteo comme source gratuite, sans clé d’API dans la configuration actuelle.</w:t>
      </w:r>
    </w:p>
    <w:p>
      <w:pPr>
        <w:keepNext/>
        <w:jc w:val="center"/>
      </w:pPr>
      <w:r>
        <w:drawing>
          <wp:inline xmlns:a="http://schemas.openxmlformats.org/drawingml/2006/main" xmlns:pic="http://schemas.openxmlformats.org/drawingml/2006/picture">
            <wp:extent cx="5903999" cy="2988720"/>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03999" cy="2988720"/>
                    </a:xfrm>
                    <a:prstGeom prst="rect"/>
                  </pic:spPr>
                </pic:pic>
              </a:graphicData>
            </a:graphic>
          </wp:inline>
        </w:drawing>
      </w:r>
    </w:p>
    <w:p>
      <w:pPr>
        <w:pStyle w:val="Caption"/>
        <w:spacing w:after="160"/>
        <w:jc w:val="center"/>
      </w:pPr>
      <w:r>
        <w:t>Architecture complète du pipeline.</w:t>
      </w:r>
    </w:p>
    <w:p>
      <w:pPr>
        <w:pStyle w:val="Heading2"/>
      </w:pPr>
      <w:r>
        <w:t>La chaîne en une phrase</w:t>
      </w:r>
    </w:p>
    <w:tbl>
      <w:tblPr>
        <w:tblW w:type="auto" w:w="0"/>
        <w:jc w:val="center"/>
        <w:tblLayout w:type="fixed"/>
        <w:tblLook w:firstColumn="1" w:firstRow="1" w:lastColumn="0" w:lastRow="0" w:noHBand="0" w:noVBand="1" w:val="04A0"/>
      </w:tblPr>
      <w:tblGrid>
        <w:gridCol w:w="159"/>
        <w:gridCol w:w="9354"/>
      </w:tblGrid>
      <w:tr>
        <w:trPr>
          <w:cantSplit/>
        </w:trPr>
        <w:tc>
          <w:tcPr>
            <w:tcW w:type="dxa" w:w="5100"/>
            <w:shd w:fill="1F5AA6"/>
          </w:tcPr>
          <w:p/>
        </w:tc>
        <w:tc>
          <w:tcPr>
            <w:tcW w:type="dxa" w:w="5100"/>
            <w:shd w:fill="EAF2FB"/>
            <w:tcMar>
              <w:top w:w="140" w:type="dxa"/>
              <w:start w:w="180" w:type="dxa"/>
              <w:bottom w:w="140" w:type="dxa"/>
              <w:end w:w="180" w:type="dxa"/>
            </w:tcMar>
          </w:tcPr>
          <w:p>
            <w:r>
              <w:rPr>
                <w:b/>
                <w:color w:val="1F5AA6"/>
                <w:sz w:val="21"/>
              </w:rPr>
              <w:t>Résumé</w:t>
            </w:r>
          </w:p>
          <w:p>
            <w:pPr>
              <w:spacing w:after="0" w:line="259" w:lineRule="auto"/>
            </w:pPr>
            <w:r>
              <w:t>Un programme Python récupère la météo, Kafka transporte les événements, Spark les nettoie et les stocke, PostgreSQL les rend interrogeables, Grafana les visualise, et Airflow vérifie régulièrement que les différentes étapes sont opérationnelles.</w:t>
            </w:r>
          </w:p>
        </w:tc>
      </w:tr>
    </w:tbl>
    <w:p>
      <w:pPr>
        <w:spacing w:after="40"/>
      </w:pPr>
    </w:p>
    <w:p>
      <w:pPr>
        <w:pStyle w:val="Heading2"/>
      </w:pPr>
      <w:r>
        <w:t>Pourquoi ce projet est intéressant</w:t>
      </w:r>
    </w:p>
    <w:p>
      <w:pPr>
        <w:pStyle w:val="ListBullet"/>
        <w:spacing w:after="40"/>
      </w:pPr>
      <w:r>
        <w:t>Il relie plusieurs technologies au lieu de présenter un outil isolé.</w:t>
      </w:r>
    </w:p>
    <w:p>
      <w:pPr>
        <w:pStyle w:val="ListBullet"/>
        <w:spacing w:after="40"/>
      </w:pPr>
      <w:r>
        <w:t>Il produit un résultat observable : les données sont visibles dans Kafka UI, DBeaver et Grafana.</w:t>
      </w:r>
    </w:p>
    <w:p>
      <w:pPr>
        <w:pStyle w:val="ListBullet"/>
        <w:spacing w:after="40"/>
      </w:pPr>
      <w:r>
        <w:t>Il met en pratique une architecture de streaming, une base SQL, une orchestration et la conteneurisation.</w:t>
      </w:r>
    </w:p>
    <w:p>
      <w:pPr>
        <w:pStyle w:val="ListBullet"/>
        <w:spacing w:after="40"/>
      </w:pPr>
      <w:r>
        <w:t>Il est reproductible sur une autre machine grâce à Docker Compose.</w:t>
      </w:r>
    </w:p>
    <w:p>
      <w:pPr>
        <w:pStyle w:val="Heading2"/>
      </w:pPr>
      <w:r>
        <w:t>Ce que signifie “temps réel” ici</w:t>
      </w:r>
    </w:p>
    <w:p>
      <w:pPr/>
      <w:r>
        <w:t>Le terme exact est plutôt near real-time, ou quasi temps réel. Le producteur interroge l’API à intervalle régulier et Spark traite les messages par micro-batches. La latence est de quelques secondes à quelques dizaines de secondes, ce qui est adapté à un dashboard météo.</w:t>
      </w:r>
    </w:p>
    <w:tbl>
      <w:tblPr>
        <w:tblW w:type="auto" w:w="0"/>
        <w:jc w:val="center"/>
        <w:tblLayout w:type="fixed"/>
        <w:tblLook w:firstColumn="1" w:firstRow="1" w:lastColumn="0" w:lastRow="0" w:noHBand="0" w:noVBand="1" w:val="04A0"/>
      </w:tblPr>
      <w:tblGrid>
        <w:gridCol w:w="159"/>
        <w:gridCol w:w="9354"/>
      </w:tblGrid>
      <w:tr>
        <w:trPr>
          <w:cantSplit/>
        </w:trPr>
        <w:tc>
          <w:tcPr>
            <w:tcW w:type="dxa" w:w="5100"/>
            <w:shd w:fill="F28C28"/>
          </w:tcPr>
          <w:p/>
        </w:tc>
        <w:tc>
          <w:tcPr>
            <w:tcW w:type="dxa" w:w="5100"/>
            <w:shd w:fill="FFF3E6"/>
            <w:tcMar>
              <w:top w:w="140" w:type="dxa"/>
              <w:start w:w="180" w:type="dxa"/>
              <w:bottom w:w="140" w:type="dxa"/>
              <w:end w:w="180" w:type="dxa"/>
            </w:tcMar>
          </w:tcPr>
          <w:p>
            <w:r>
              <w:rPr>
                <w:b/>
                <w:color w:val="F28C28"/>
                <w:sz w:val="21"/>
              </w:rPr>
              <w:t>Important</w:t>
            </w:r>
          </w:p>
          <w:p>
            <w:pPr>
              <w:spacing w:after="0" w:line="259" w:lineRule="auto"/>
            </w:pPr>
            <w:r>
              <w:t>Interroger Open-Meteo toutes les 30 secondes ne signifie pas que la mesure météorologique source change toutes les 30 secondes. Cette fréquence sert surtout à démontrer le flux technique.</w:t>
            </w:r>
          </w:p>
        </w:tc>
      </w:tr>
    </w:tbl>
    <w:p>
      <w:pPr>
        <w:spacing w:after="40"/>
      </w:pPr>
    </w:p>
    <w:p>
      <w:pPr>
        <w:pStyle w:val="Heading2"/>
      </w:pPr>
      <w:r>
        <w:t>Les preuves de fonctionnement</w:t>
      </w:r>
    </w:p>
    <w:p>
      <w:pPr>
        <w:keepNext/>
        <w:jc w:val="center"/>
      </w:pPr>
      <w:r>
        <w:drawing>
          <wp:inline xmlns:a="http://schemas.openxmlformats.org/drawingml/2006/main" xmlns:pic="http://schemas.openxmlformats.org/drawingml/2006/picture">
            <wp:extent cx="5940000" cy="3458734"/>
            <wp:docPr id="4" name="Picture 4"/>
            <wp:cNvGraphicFramePr>
              <a:graphicFrameLocks noChangeAspect="1"/>
            </wp:cNvGraphicFramePr>
            <a:graphic>
              <a:graphicData uri="http://schemas.openxmlformats.org/drawingml/2006/picture">
                <pic:pic>
                  <pic:nvPicPr>
                    <pic:cNvPr id="0" name="proofs_collage.png"/>
                    <pic:cNvPicPr/>
                  </pic:nvPicPr>
                  <pic:blipFill>
                    <a:blip r:embed="rId13"/>
                    <a:stretch>
                      <a:fillRect/>
                    </a:stretch>
                  </pic:blipFill>
                  <pic:spPr>
                    <a:xfrm>
                      <a:off x="0" y="0"/>
                      <a:ext cx="5940000" cy="3458734"/>
                    </a:xfrm>
                    <a:prstGeom prst="rect"/>
                  </pic:spPr>
                </pic:pic>
              </a:graphicData>
            </a:graphic>
          </wp:inline>
        </w:drawing>
      </w:r>
    </w:p>
    <w:p>
      <w:pPr>
        <w:pStyle w:val="Caption"/>
        <w:spacing w:after="160"/>
        <w:jc w:val="center"/>
      </w:pPr>
      <w:r>
        <w:t>Preuves de fonctionnement : Airflow, Kafka UI, PostgreSQL et Grafana.</w:t>
      </w:r>
    </w:p>
    <w:p>
      <w:pPr>
        <w:pageBreakBefore/>
        <w:spacing w:after="60"/>
      </w:pPr>
      <w:r>
        <w:rPr>
          <w:b/>
          <w:color w:val="F28C28"/>
          <w:sz w:val="18"/>
        </w:rPr>
        <w:t>CHAPITRE 2</w:t>
      </w:r>
    </w:p>
    <w:p>
      <w:pPr>
        <w:pStyle w:val="Heading1"/>
      </w:pPr>
      <w:r>
        <w:t>Notions fondamentales du Data Engineering</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pStyle w:val="Heading2"/>
      </w:pPr>
      <w:r>
        <w:t>Pipeline de données</w:t>
      </w:r>
    </w:p>
    <w:p>
      <w:pPr/>
      <w:r>
        <w:t>Un pipeline est une succession d’étapes qui déplacent et transforment des données. Il automatise le trajet entre une source et un usage final. Dans ce projet, l’usage final est un dashboard Grafana, mais il pourrait aussi s’agir d’une alerte, d’un modèle de machine learning ou d’un rapport.</w:t>
      </w:r>
    </w:p>
    <w:p>
      <w:pPr>
        <w:pStyle w:val="Heading2"/>
      </w:pPr>
      <w:r>
        <w:t>ETL et ELT</w:t>
      </w:r>
    </w:p>
    <w:tbl>
      <w:tblPr>
        <w:tblStyle w:val="TableGrid"/>
        <w:tblW w:type="auto" w:w="0"/>
        <w:jc w:val="center"/>
        <w:tblLayout w:type="fixed"/>
        <w:tblLook w:firstColumn="1" w:firstRow="1" w:lastColumn="0" w:lastRow="0" w:noHBand="0" w:noVBand="1" w:val="04A0"/>
      </w:tblPr>
      <w:tblGrid>
        <w:gridCol w:w="3400"/>
        <w:gridCol w:w="3400"/>
        <w:gridCol w:w="3400"/>
      </w:tblGrid>
      <w:tr>
        <w:trPr>
          <w:cantSplit/>
          <w:tblHeader w:val="true"/>
        </w:trPr>
        <w:tc>
          <w:tcPr>
            <w:tcW w:type="dxa" w:w="1701"/>
            <w:shd w:fill="0B1736"/>
            <w:vAlign w:val="center"/>
          </w:tcPr>
          <w:p>
            <w:pPr>
              <w:jc w:val="center"/>
            </w:pPr>
            <w:r>
              <w:rPr>
                <w:b/>
                <w:color w:val="FFFFFF"/>
                <w:sz w:val="18"/>
              </w:rPr>
              <w:t>Approche</w:t>
            </w:r>
          </w:p>
        </w:tc>
        <w:tc>
          <w:tcPr>
            <w:tcW w:type="dxa" w:w="2835"/>
            <w:shd w:fill="0B1736"/>
            <w:vAlign w:val="center"/>
          </w:tcPr>
          <w:p>
            <w:pPr>
              <w:jc w:val="center"/>
            </w:pPr>
            <w:r>
              <w:rPr>
                <w:b/>
                <w:color w:val="FFFFFF"/>
                <w:sz w:val="18"/>
              </w:rPr>
              <w:t>Ordre</w:t>
            </w:r>
          </w:p>
        </w:tc>
        <w:tc>
          <w:tcPr>
            <w:tcW w:type="dxa" w:w="4819"/>
            <w:shd w:fill="0B1736"/>
            <w:vAlign w:val="center"/>
          </w:tcPr>
          <w:p>
            <w:pPr>
              <w:jc w:val="center"/>
            </w:pPr>
            <w:r>
              <w:rPr>
                <w:b/>
                <w:color w:val="FFFFFF"/>
                <w:sz w:val="18"/>
              </w:rPr>
              <w:t>Idée</w:t>
            </w:r>
          </w:p>
        </w:tc>
      </w:tr>
      <w:tr>
        <w:trPr>
          <w:cantSplit/>
        </w:trPr>
        <w:tc>
          <w:tcPr>
            <w:tcW w:type="dxa" w:w="1701"/>
            <w:vAlign w:val="top"/>
            <w:tcMar>
              <w:top w:w="80" w:type="dxa"/>
              <w:start w:w="100" w:type="dxa"/>
              <w:bottom w:w="80" w:type="dxa"/>
              <w:end w:w="100" w:type="dxa"/>
            </w:tcMar>
          </w:tcPr>
          <w:p>
            <w:r>
              <w:rPr>
                <w:sz w:val="17"/>
              </w:rPr>
              <w:t>ETL</w:t>
            </w:r>
          </w:p>
        </w:tc>
        <w:tc>
          <w:tcPr>
            <w:tcW w:type="dxa" w:w="2835"/>
            <w:vAlign w:val="top"/>
            <w:tcMar>
              <w:top w:w="80" w:type="dxa"/>
              <w:start w:w="100" w:type="dxa"/>
              <w:bottom w:w="80" w:type="dxa"/>
              <w:end w:w="100" w:type="dxa"/>
            </w:tcMar>
          </w:tcPr>
          <w:p>
            <w:r>
              <w:rPr>
                <w:sz w:val="17"/>
              </w:rPr>
              <w:t>Extract -&gt; Transform -&gt; Load</w:t>
            </w:r>
          </w:p>
        </w:tc>
        <w:tc>
          <w:tcPr>
            <w:tcW w:type="dxa" w:w="4819"/>
            <w:vAlign w:val="top"/>
            <w:tcMar>
              <w:top w:w="80" w:type="dxa"/>
              <w:start w:w="100" w:type="dxa"/>
              <w:bottom w:w="80" w:type="dxa"/>
              <w:end w:w="100" w:type="dxa"/>
            </w:tcMar>
          </w:tcPr>
          <w:p>
            <w:r>
              <w:rPr>
                <w:sz w:val="17"/>
              </w:rPr>
              <w:t>Les données sont transformées avant leur chargement final.</w:t>
            </w:r>
          </w:p>
        </w:tc>
      </w:tr>
      <w:tr>
        <w:trPr>
          <w:cantSplit/>
        </w:trPr>
        <w:tc>
          <w:tcPr>
            <w:tcW w:type="dxa" w:w="1701"/>
            <w:vAlign w:val="top"/>
            <w:tcMar>
              <w:top w:w="80" w:type="dxa"/>
              <w:start w:w="100" w:type="dxa"/>
              <w:bottom w:w="80" w:type="dxa"/>
              <w:end w:w="100" w:type="dxa"/>
            </w:tcMar>
            <w:shd w:fill="F5F7FA"/>
          </w:tcPr>
          <w:p>
            <w:r>
              <w:rPr>
                <w:sz w:val="17"/>
              </w:rPr>
              <w:t>ELT</w:t>
            </w:r>
          </w:p>
        </w:tc>
        <w:tc>
          <w:tcPr>
            <w:tcW w:type="dxa" w:w="2835"/>
            <w:vAlign w:val="top"/>
            <w:tcMar>
              <w:top w:w="80" w:type="dxa"/>
              <w:start w:w="100" w:type="dxa"/>
              <w:bottom w:w="80" w:type="dxa"/>
              <w:end w:w="100" w:type="dxa"/>
            </w:tcMar>
            <w:shd w:fill="F5F7FA"/>
          </w:tcPr>
          <w:p>
            <w:r>
              <w:rPr>
                <w:sz w:val="17"/>
              </w:rPr>
              <w:t>Extract -&gt; Load -&gt; Transform</w:t>
            </w:r>
          </w:p>
        </w:tc>
        <w:tc>
          <w:tcPr>
            <w:tcW w:type="dxa" w:w="4819"/>
            <w:vAlign w:val="top"/>
            <w:tcMar>
              <w:top w:w="80" w:type="dxa"/>
              <w:start w:w="100" w:type="dxa"/>
              <w:bottom w:w="80" w:type="dxa"/>
              <w:end w:w="100" w:type="dxa"/>
            </w:tcMar>
            <w:shd w:fill="F5F7FA"/>
          </w:tcPr>
          <w:p>
            <w:r>
              <w:rPr>
                <w:sz w:val="17"/>
              </w:rPr>
              <w:t>Les données brutes sont chargées, puis transformées dans la plateforme cible.</w:t>
            </w:r>
          </w:p>
        </w:tc>
      </w:tr>
      <w:tr>
        <w:trPr>
          <w:cantSplit/>
        </w:trPr>
        <w:tc>
          <w:tcPr>
            <w:tcW w:type="dxa" w:w="1701"/>
            <w:vAlign w:val="top"/>
            <w:tcMar>
              <w:top w:w="80" w:type="dxa"/>
              <w:start w:w="100" w:type="dxa"/>
              <w:bottom w:w="80" w:type="dxa"/>
              <w:end w:w="100" w:type="dxa"/>
            </w:tcMar>
          </w:tcPr>
          <w:p>
            <w:r>
              <w:rPr>
                <w:sz w:val="17"/>
              </w:rPr>
              <w:t>Ton projet</w:t>
            </w:r>
          </w:p>
        </w:tc>
        <w:tc>
          <w:tcPr>
            <w:tcW w:type="dxa" w:w="2835"/>
            <w:vAlign w:val="top"/>
            <w:tcMar>
              <w:top w:w="80" w:type="dxa"/>
              <w:start w:w="100" w:type="dxa"/>
              <w:bottom w:w="80" w:type="dxa"/>
              <w:end w:w="100" w:type="dxa"/>
            </w:tcMar>
          </w:tcPr>
          <w:p>
            <w:r>
              <w:rPr>
                <w:sz w:val="17"/>
              </w:rPr>
              <w:t>Hybride</w:t>
            </w:r>
          </w:p>
        </w:tc>
        <w:tc>
          <w:tcPr>
            <w:tcW w:type="dxa" w:w="4819"/>
            <w:vAlign w:val="top"/>
            <w:tcMar>
              <w:top w:w="80" w:type="dxa"/>
              <w:start w:w="100" w:type="dxa"/>
              <w:bottom w:w="80" w:type="dxa"/>
              <w:end w:w="100" w:type="dxa"/>
            </w:tcMar>
          </w:tcPr>
          <w:p>
            <w:r>
              <w:rPr>
                <w:sz w:val="17"/>
              </w:rPr>
              <w:t>Extraction vers Kafka, transformation Spark, chargement Bronze/Silver/PostgreSQL.</w:t>
            </w:r>
          </w:p>
        </w:tc>
      </w:tr>
    </w:tbl>
    <w:p>
      <w:pPr>
        <w:spacing w:after="40"/>
      </w:pPr>
    </w:p>
    <w:p>
      <w:pPr/>
      <w:r>
        <w:t>Tu peux présenter ce projet comme un pipeline ETL de streaming. Il conserve aussi une copie brute Bronze, ce qui reprend une logique moderne proche de l’ELT et du data lake.</w:t>
      </w:r>
    </w:p>
    <w:p>
      <w:pPr>
        <w:pStyle w:val="Heading2"/>
      </w:pPr>
      <w:r>
        <w:t>Batch vs streaming</w:t>
      </w:r>
    </w:p>
    <w:tbl>
      <w:tblPr>
        <w:tblStyle w:val="TableGrid"/>
        <w:tblW w:type="auto" w:w="0"/>
        <w:jc w:val="center"/>
        <w:tblLayout w:type="fixed"/>
        <w:tblLook w:firstColumn="1" w:firstRow="1" w:lastColumn="0" w:lastRow="0" w:noHBand="0" w:noVBand="1" w:val="04A0"/>
      </w:tblPr>
      <w:tblGrid>
        <w:gridCol w:w="5100"/>
        <w:gridCol w:w="5100"/>
      </w:tblGrid>
      <w:tr>
        <w:trPr>
          <w:cantSplit/>
          <w:tblHeader w:val="true"/>
        </w:trPr>
        <w:tc>
          <w:tcPr>
            <w:tcW w:type="dxa" w:w="4649"/>
            <w:shd w:fill="0B1736"/>
            <w:vAlign w:val="center"/>
          </w:tcPr>
          <w:p>
            <w:pPr>
              <w:jc w:val="center"/>
            </w:pPr>
            <w:r>
              <w:rPr>
                <w:b/>
                <w:color w:val="FFFFFF"/>
                <w:sz w:val="18"/>
              </w:rPr>
              <w:t>Batch</w:t>
            </w:r>
          </w:p>
        </w:tc>
        <w:tc>
          <w:tcPr>
            <w:tcW w:type="dxa" w:w="4649"/>
            <w:shd w:fill="0B1736"/>
            <w:vAlign w:val="center"/>
          </w:tcPr>
          <w:p>
            <w:pPr>
              <w:jc w:val="center"/>
            </w:pPr>
            <w:r>
              <w:rPr>
                <w:b/>
                <w:color w:val="FFFFFF"/>
                <w:sz w:val="18"/>
              </w:rPr>
              <w:t>Streaming</w:t>
            </w:r>
          </w:p>
        </w:tc>
      </w:tr>
      <w:tr>
        <w:trPr>
          <w:cantSplit/>
        </w:trPr>
        <w:tc>
          <w:tcPr>
            <w:tcW w:type="dxa" w:w="4649"/>
            <w:vAlign w:val="top"/>
            <w:tcMar>
              <w:top w:w="80" w:type="dxa"/>
              <w:start w:w="100" w:type="dxa"/>
              <w:bottom w:w="80" w:type="dxa"/>
              <w:end w:w="100" w:type="dxa"/>
            </w:tcMar>
          </w:tcPr>
          <w:p>
            <w:r>
              <w:rPr>
                <w:sz w:val="17"/>
              </w:rPr>
              <w:t>Traite un ensemble fini : un fichier du jour, un lot de commandes.</w:t>
            </w:r>
          </w:p>
        </w:tc>
        <w:tc>
          <w:tcPr>
            <w:tcW w:type="dxa" w:w="4649"/>
            <w:vAlign w:val="top"/>
            <w:tcMar>
              <w:top w:w="80" w:type="dxa"/>
              <w:start w:w="100" w:type="dxa"/>
              <w:bottom w:w="80" w:type="dxa"/>
              <w:end w:w="100" w:type="dxa"/>
            </w:tcMar>
          </w:tcPr>
          <w:p>
            <w:r>
              <w:rPr>
                <w:sz w:val="17"/>
              </w:rPr>
              <w:t>Traite un flux potentiellement infini d’événements.</w:t>
            </w:r>
          </w:p>
        </w:tc>
      </w:tr>
      <w:tr>
        <w:trPr>
          <w:cantSplit/>
        </w:trPr>
        <w:tc>
          <w:tcPr>
            <w:tcW w:type="dxa" w:w="4649"/>
            <w:vAlign w:val="top"/>
            <w:tcMar>
              <w:top w:w="80" w:type="dxa"/>
              <w:start w:w="100" w:type="dxa"/>
              <w:bottom w:w="80" w:type="dxa"/>
              <w:end w:w="100" w:type="dxa"/>
            </w:tcMar>
            <w:shd w:fill="F5F7FA"/>
          </w:tcPr>
          <w:p>
            <w:r>
              <w:rPr>
                <w:sz w:val="17"/>
              </w:rPr>
              <w:t>Exécution planifiée : chaque nuit, chaque heure.</w:t>
            </w:r>
          </w:p>
        </w:tc>
        <w:tc>
          <w:tcPr>
            <w:tcW w:type="dxa" w:w="4649"/>
            <w:vAlign w:val="top"/>
            <w:tcMar>
              <w:top w:w="80" w:type="dxa"/>
              <w:start w:w="100" w:type="dxa"/>
              <w:bottom w:w="80" w:type="dxa"/>
              <w:end w:w="100" w:type="dxa"/>
            </w:tcMar>
            <w:shd w:fill="F5F7FA"/>
          </w:tcPr>
          <w:p>
            <w:r>
              <w:rPr>
                <w:sz w:val="17"/>
              </w:rPr>
              <w:t>Exécution continue ou micro-batches fréquents.</w:t>
            </w:r>
          </w:p>
        </w:tc>
      </w:tr>
      <w:tr>
        <w:trPr>
          <w:cantSplit/>
        </w:trPr>
        <w:tc>
          <w:tcPr>
            <w:tcW w:type="dxa" w:w="4649"/>
            <w:vAlign w:val="top"/>
            <w:tcMar>
              <w:top w:w="80" w:type="dxa"/>
              <w:start w:w="100" w:type="dxa"/>
              <w:bottom w:w="80" w:type="dxa"/>
              <w:end w:w="100" w:type="dxa"/>
            </w:tcMar>
          </w:tcPr>
          <w:p>
            <w:r>
              <w:rPr>
                <w:sz w:val="17"/>
              </w:rPr>
              <w:t>Latence généralement plus élevée.</w:t>
            </w:r>
          </w:p>
        </w:tc>
        <w:tc>
          <w:tcPr>
            <w:tcW w:type="dxa" w:w="4649"/>
            <w:vAlign w:val="top"/>
            <w:tcMar>
              <w:top w:w="80" w:type="dxa"/>
              <w:start w:w="100" w:type="dxa"/>
              <w:bottom w:w="80" w:type="dxa"/>
              <w:end w:w="100" w:type="dxa"/>
            </w:tcMar>
          </w:tcPr>
          <w:p>
            <w:r>
              <w:rPr>
                <w:sz w:val="17"/>
              </w:rPr>
              <w:t>Latence faible et données rapidement disponibles.</w:t>
            </w:r>
          </w:p>
        </w:tc>
      </w:tr>
    </w:tbl>
    <w:p>
      <w:pPr>
        <w:spacing w:after="40"/>
      </w:pPr>
    </w:p>
    <w:p>
      <w:pPr>
        <w:pStyle w:val="Heading2"/>
      </w:pPr>
      <w:r>
        <w:t>Événement, message et observation</w:t>
      </w:r>
    </w:p>
    <w:p>
      <w:pPr/>
      <w:r>
        <w:t>Une observation météo devient un événement. Le message Kafka contient les données de cet événement au format JSON. L’événement possède notamment un event_id unique, un observed_at fourni par la source et un ingested_at correspondant au moment où le producteur l’a collecté.</w:t>
      </w:r>
    </w:p>
    <w:p>
      <w:pPr>
        <w:pStyle w:val="Heading2"/>
      </w:pPr>
      <w:r>
        <w:t>Vocabulaire essentiel</w:t>
      </w:r>
    </w:p>
    <w:tbl>
      <w:tblPr>
        <w:tblStyle w:val="TableGrid"/>
        <w:tblW w:type="auto" w:w="0"/>
        <w:jc w:val="center"/>
        <w:tblLayout w:type="fixed"/>
        <w:tblLook w:firstColumn="1" w:firstRow="1" w:lastColumn="0" w:lastRow="0" w:noHBand="0" w:noVBand="1" w:val="04A0"/>
      </w:tblPr>
      <w:tblGrid>
        <w:gridCol w:w="5100"/>
        <w:gridCol w:w="5100"/>
      </w:tblGrid>
      <w:tr>
        <w:trPr>
          <w:cantSplit/>
          <w:tblHeader w:val="true"/>
        </w:trPr>
        <w:tc>
          <w:tcPr>
            <w:tcW w:type="dxa" w:w="2268"/>
            <w:shd w:fill="0B1736"/>
            <w:vAlign w:val="center"/>
          </w:tcPr>
          <w:p>
            <w:pPr>
              <w:jc w:val="center"/>
            </w:pPr>
            <w:r>
              <w:rPr>
                <w:b/>
                <w:color w:val="FFFFFF"/>
                <w:sz w:val="18"/>
              </w:rPr>
              <w:t>Terme</w:t>
            </w:r>
          </w:p>
        </w:tc>
        <w:tc>
          <w:tcPr>
            <w:tcW w:type="dxa" w:w="7087"/>
            <w:shd w:fill="0B1736"/>
            <w:vAlign w:val="center"/>
          </w:tcPr>
          <w:p>
            <w:pPr>
              <w:jc w:val="center"/>
            </w:pPr>
            <w:r>
              <w:rPr>
                <w:b/>
                <w:color w:val="FFFFFF"/>
                <w:sz w:val="18"/>
              </w:rPr>
              <w:t>Définition simple</w:t>
            </w:r>
          </w:p>
        </w:tc>
      </w:tr>
      <w:tr>
        <w:trPr>
          <w:cantSplit/>
        </w:trPr>
        <w:tc>
          <w:tcPr>
            <w:tcW w:type="dxa" w:w="2268"/>
            <w:vAlign w:val="top"/>
            <w:tcMar>
              <w:top w:w="80" w:type="dxa"/>
              <w:start w:w="100" w:type="dxa"/>
              <w:bottom w:w="80" w:type="dxa"/>
              <w:end w:w="100" w:type="dxa"/>
            </w:tcMar>
          </w:tcPr>
          <w:p>
            <w:r>
              <w:rPr>
                <w:sz w:val="17"/>
              </w:rPr>
              <w:t>Producer</w:t>
            </w:r>
          </w:p>
        </w:tc>
        <w:tc>
          <w:tcPr>
            <w:tcW w:type="dxa" w:w="7087"/>
            <w:vAlign w:val="top"/>
            <w:tcMar>
              <w:top w:w="80" w:type="dxa"/>
              <w:start w:w="100" w:type="dxa"/>
              <w:bottom w:w="80" w:type="dxa"/>
              <w:end w:w="100" w:type="dxa"/>
            </w:tcMar>
          </w:tcPr>
          <w:p>
            <w:r>
              <w:rPr>
                <w:sz w:val="17"/>
              </w:rPr>
              <w:t>Application qui publie des messages dans Kafka.</w:t>
            </w:r>
          </w:p>
        </w:tc>
      </w:tr>
      <w:tr>
        <w:trPr>
          <w:cantSplit/>
        </w:trPr>
        <w:tc>
          <w:tcPr>
            <w:tcW w:type="dxa" w:w="2268"/>
            <w:vAlign w:val="top"/>
            <w:tcMar>
              <w:top w:w="80" w:type="dxa"/>
              <w:start w:w="100" w:type="dxa"/>
              <w:bottom w:w="80" w:type="dxa"/>
              <w:end w:w="100" w:type="dxa"/>
            </w:tcMar>
            <w:shd w:fill="F5F7FA"/>
          </w:tcPr>
          <w:p>
            <w:r>
              <w:rPr>
                <w:sz w:val="17"/>
              </w:rPr>
              <w:t>Consumer</w:t>
            </w:r>
          </w:p>
        </w:tc>
        <w:tc>
          <w:tcPr>
            <w:tcW w:type="dxa" w:w="7087"/>
            <w:vAlign w:val="top"/>
            <w:tcMar>
              <w:top w:w="80" w:type="dxa"/>
              <w:start w:w="100" w:type="dxa"/>
              <w:bottom w:w="80" w:type="dxa"/>
              <w:end w:w="100" w:type="dxa"/>
            </w:tcMar>
            <w:shd w:fill="F5F7FA"/>
          </w:tcPr>
          <w:p>
            <w:r>
              <w:rPr>
                <w:sz w:val="17"/>
              </w:rPr>
              <w:t>Application qui lit des messages Kafka.</w:t>
            </w:r>
          </w:p>
        </w:tc>
      </w:tr>
      <w:tr>
        <w:trPr>
          <w:cantSplit/>
        </w:trPr>
        <w:tc>
          <w:tcPr>
            <w:tcW w:type="dxa" w:w="2268"/>
            <w:vAlign w:val="top"/>
            <w:tcMar>
              <w:top w:w="80" w:type="dxa"/>
              <w:start w:w="100" w:type="dxa"/>
              <w:bottom w:w="80" w:type="dxa"/>
              <w:end w:w="100" w:type="dxa"/>
            </w:tcMar>
          </w:tcPr>
          <w:p>
            <w:r>
              <w:rPr>
                <w:sz w:val="17"/>
              </w:rPr>
              <w:t>Topic</w:t>
            </w:r>
          </w:p>
        </w:tc>
        <w:tc>
          <w:tcPr>
            <w:tcW w:type="dxa" w:w="7087"/>
            <w:vAlign w:val="top"/>
            <w:tcMar>
              <w:top w:w="80" w:type="dxa"/>
              <w:start w:w="100" w:type="dxa"/>
              <w:bottom w:w="80" w:type="dxa"/>
              <w:end w:w="100" w:type="dxa"/>
            </w:tcMar>
          </w:tcPr>
          <w:p>
            <w:r>
              <w:rPr>
                <w:sz w:val="17"/>
              </w:rPr>
              <w:t>Canal logique qui regroupe une famille de messages.</w:t>
            </w:r>
          </w:p>
        </w:tc>
      </w:tr>
      <w:tr>
        <w:trPr>
          <w:cantSplit/>
        </w:trPr>
        <w:tc>
          <w:tcPr>
            <w:tcW w:type="dxa" w:w="2268"/>
            <w:vAlign w:val="top"/>
            <w:tcMar>
              <w:top w:w="80" w:type="dxa"/>
              <w:start w:w="100" w:type="dxa"/>
              <w:bottom w:w="80" w:type="dxa"/>
              <w:end w:w="100" w:type="dxa"/>
            </w:tcMar>
            <w:shd w:fill="F5F7FA"/>
          </w:tcPr>
          <w:p>
            <w:r>
              <w:rPr>
                <w:sz w:val="17"/>
              </w:rPr>
              <w:t>Partition</w:t>
            </w:r>
          </w:p>
        </w:tc>
        <w:tc>
          <w:tcPr>
            <w:tcW w:type="dxa" w:w="7087"/>
            <w:vAlign w:val="top"/>
            <w:tcMar>
              <w:top w:w="80" w:type="dxa"/>
              <w:start w:w="100" w:type="dxa"/>
              <w:bottom w:w="80" w:type="dxa"/>
              <w:end w:w="100" w:type="dxa"/>
            </w:tcMar>
            <w:shd w:fill="F5F7FA"/>
          </w:tcPr>
          <w:p>
            <w:r>
              <w:rPr>
                <w:sz w:val="17"/>
              </w:rPr>
              <w:t>Sous-division d’un topic permettant de distribuer et ordonner les messages.</w:t>
            </w:r>
          </w:p>
        </w:tc>
      </w:tr>
      <w:tr>
        <w:trPr>
          <w:cantSplit/>
        </w:trPr>
        <w:tc>
          <w:tcPr>
            <w:tcW w:type="dxa" w:w="2268"/>
            <w:vAlign w:val="top"/>
            <w:tcMar>
              <w:top w:w="80" w:type="dxa"/>
              <w:start w:w="100" w:type="dxa"/>
              <w:bottom w:w="80" w:type="dxa"/>
              <w:end w:w="100" w:type="dxa"/>
            </w:tcMar>
          </w:tcPr>
          <w:p>
            <w:r>
              <w:rPr>
                <w:sz w:val="17"/>
              </w:rPr>
              <w:t>Offset</w:t>
            </w:r>
          </w:p>
        </w:tc>
        <w:tc>
          <w:tcPr>
            <w:tcW w:type="dxa" w:w="7087"/>
            <w:vAlign w:val="top"/>
            <w:tcMar>
              <w:top w:w="80" w:type="dxa"/>
              <w:start w:w="100" w:type="dxa"/>
              <w:bottom w:w="80" w:type="dxa"/>
              <w:end w:w="100" w:type="dxa"/>
            </w:tcMar>
          </w:tcPr>
          <w:p>
            <w:r>
              <w:rPr>
                <w:sz w:val="17"/>
              </w:rPr>
              <w:t>Numéro séquentiel d’un message dans une partition.</w:t>
            </w:r>
          </w:p>
        </w:tc>
      </w:tr>
      <w:tr>
        <w:trPr>
          <w:cantSplit/>
        </w:trPr>
        <w:tc>
          <w:tcPr>
            <w:tcW w:type="dxa" w:w="2268"/>
            <w:vAlign w:val="top"/>
            <w:tcMar>
              <w:top w:w="80" w:type="dxa"/>
              <w:start w:w="100" w:type="dxa"/>
              <w:bottom w:w="80" w:type="dxa"/>
              <w:end w:w="100" w:type="dxa"/>
            </w:tcMar>
            <w:shd w:fill="F5F7FA"/>
          </w:tcPr>
          <w:p>
            <w:r>
              <w:rPr>
                <w:sz w:val="17"/>
              </w:rPr>
              <w:t>Micro-batch</w:t>
            </w:r>
          </w:p>
        </w:tc>
        <w:tc>
          <w:tcPr>
            <w:tcW w:type="dxa" w:w="7087"/>
            <w:vAlign w:val="top"/>
            <w:tcMar>
              <w:top w:w="80" w:type="dxa"/>
              <w:start w:w="100" w:type="dxa"/>
              <w:bottom w:w="80" w:type="dxa"/>
              <w:end w:w="100" w:type="dxa"/>
            </w:tcMar>
            <w:shd w:fill="F5F7FA"/>
          </w:tcPr>
          <w:p>
            <w:r>
              <w:rPr>
                <w:sz w:val="17"/>
              </w:rPr>
              <w:t>Petit lot de messages traité à intervalle court par Spark.</w:t>
            </w:r>
          </w:p>
        </w:tc>
      </w:tr>
      <w:tr>
        <w:trPr>
          <w:cantSplit/>
        </w:trPr>
        <w:tc>
          <w:tcPr>
            <w:tcW w:type="dxa" w:w="2268"/>
            <w:vAlign w:val="top"/>
            <w:tcMar>
              <w:top w:w="80" w:type="dxa"/>
              <w:start w:w="100" w:type="dxa"/>
              <w:bottom w:w="80" w:type="dxa"/>
              <w:end w:w="100" w:type="dxa"/>
            </w:tcMar>
          </w:tcPr>
          <w:p>
            <w:r>
              <w:rPr>
                <w:sz w:val="17"/>
              </w:rPr>
              <w:t>Checkpoint</w:t>
            </w:r>
          </w:p>
        </w:tc>
        <w:tc>
          <w:tcPr>
            <w:tcW w:type="dxa" w:w="7087"/>
            <w:vAlign w:val="top"/>
            <w:tcMar>
              <w:top w:w="80" w:type="dxa"/>
              <w:start w:w="100" w:type="dxa"/>
              <w:bottom w:w="80" w:type="dxa"/>
              <w:end w:w="100" w:type="dxa"/>
            </w:tcMar>
          </w:tcPr>
          <w:p>
            <w:r>
              <w:rPr>
                <w:sz w:val="17"/>
              </w:rPr>
              <w:t>État persistant permettant de reprendre un flux sans repartir de zéro.</w:t>
            </w:r>
          </w:p>
        </w:tc>
      </w:tr>
      <w:tr>
        <w:trPr>
          <w:cantSplit/>
        </w:trPr>
        <w:tc>
          <w:tcPr>
            <w:tcW w:type="dxa" w:w="2268"/>
            <w:vAlign w:val="top"/>
            <w:tcMar>
              <w:top w:w="80" w:type="dxa"/>
              <w:start w:w="100" w:type="dxa"/>
              <w:bottom w:w="80" w:type="dxa"/>
              <w:end w:w="100" w:type="dxa"/>
            </w:tcMar>
            <w:shd w:fill="F5F7FA"/>
          </w:tcPr>
          <w:p>
            <w:r>
              <w:rPr>
                <w:sz w:val="17"/>
              </w:rPr>
              <w:t>JDBC</w:t>
            </w:r>
          </w:p>
        </w:tc>
        <w:tc>
          <w:tcPr>
            <w:tcW w:type="dxa" w:w="7087"/>
            <w:vAlign w:val="top"/>
            <w:tcMar>
              <w:top w:w="80" w:type="dxa"/>
              <w:start w:w="100" w:type="dxa"/>
              <w:bottom w:w="80" w:type="dxa"/>
              <w:end w:w="100" w:type="dxa"/>
            </w:tcMar>
            <w:shd w:fill="F5F7FA"/>
          </w:tcPr>
          <w:p>
            <w:r>
              <w:rPr>
                <w:sz w:val="17"/>
              </w:rPr>
              <w:t>Standard Java utilisé par Spark pour écrire dans PostgreSQL.</w:t>
            </w:r>
          </w:p>
        </w:tc>
      </w:tr>
      <w:tr>
        <w:trPr>
          <w:cantSplit/>
        </w:trPr>
        <w:tc>
          <w:tcPr>
            <w:tcW w:type="dxa" w:w="2268"/>
            <w:vAlign w:val="top"/>
            <w:tcMar>
              <w:top w:w="80" w:type="dxa"/>
              <w:start w:w="100" w:type="dxa"/>
              <w:bottom w:w="80" w:type="dxa"/>
              <w:end w:w="100" w:type="dxa"/>
            </w:tcMar>
          </w:tcPr>
          <w:p>
            <w:r>
              <w:rPr>
                <w:sz w:val="17"/>
              </w:rPr>
              <w:t>DAG</w:t>
            </w:r>
          </w:p>
        </w:tc>
        <w:tc>
          <w:tcPr>
            <w:tcW w:type="dxa" w:w="7087"/>
            <w:vAlign w:val="top"/>
            <w:tcMar>
              <w:top w:w="80" w:type="dxa"/>
              <w:start w:w="100" w:type="dxa"/>
              <w:bottom w:w="80" w:type="dxa"/>
              <w:end w:w="100" w:type="dxa"/>
            </w:tcMar>
          </w:tcPr>
          <w:p>
            <w:r>
              <w:rPr>
                <w:sz w:val="17"/>
              </w:rPr>
              <w:t>Graphe de tâches Airflow avec dépendances et ordre d’exécution.</w:t>
            </w:r>
          </w:p>
        </w:tc>
      </w:tr>
    </w:tbl>
    <w:p>
      <w:pPr>
        <w:spacing w:after="40"/>
      </w:pPr>
    </w:p>
    <w:p>
      <w:pPr>
        <w:pStyle w:val="Heading2"/>
      </w:pPr>
      <w:r>
        <w:t>Idempotence</w:t>
      </w:r>
    </w:p>
    <w:p>
      <w:pPr/>
      <w:r>
        <w:t>Une opération est idempotente lorsqu’on peut la rejouer sans créer un résultat différent ou des doublons. Dans un pipeline réel, les redémarrages et les réessais sont normaux. La clé primaire event_id contribue à empêcher la duplication d’une même observation, mais une stratégie complète peut nécessiter un UPSERT ou ON CONFLICT DO NOTHING.</w:t>
      </w:r>
    </w:p>
    <w:p>
      <w:pPr>
        <w:pageBreakBefore/>
        <w:spacing w:after="60"/>
      </w:pPr>
      <w:r>
        <w:rPr>
          <w:b/>
          <w:color w:val="F28C28"/>
          <w:sz w:val="18"/>
        </w:rPr>
        <w:t>CHAPITRE 3</w:t>
      </w:r>
    </w:p>
    <w:p>
      <w:pPr>
        <w:pStyle w:val="Heading1"/>
      </w:pPr>
      <w:r>
        <w:t>Architecture et cycle de vie d’une donnée</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keepNext/>
        <w:jc w:val="center"/>
      </w:pPr>
      <w:r>
        <w:drawing>
          <wp:inline xmlns:a="http://schemas.openxmlformats.org/drawingml/2006/main" xmlns:pic="http://schemas.openxmlformats.org/drawingml/2006/picture">
            <wp:extent cx="5903999" cy="2721301"/>
            <wp:docPr id="5" name="Picture 5"/>
            <wp:cNvGraphicFramePr>
              <a:graphicFrameLocks noChangeAspect="1"/>
            </wp:cNvGraphicFramePr>
            <a:graphic>
              <a:graphicData uri="http://schemas.openxmlformats.org/drawingml/2006/picture">
                <pic:pic>
                  <pic:nvPicPr>
                    <pic:cNvPr id="0" name="event_lifecycle.png"/>
                    <pic:cNvPicPr/>
                  </pic:nvPicPr>
                  <pic:blipFill>
                    <a:blip r:embed="rId14"/>
                    <a:stretch>
                      <a:fillRect/>
                    </a:stretch>
                  </pic:blipFill>
                  <pic:spPr>
                    <a:xfrm>
                      <a:off x="0" y="0"/>
                      <a:ext cx="5903999" cy="2721301"/>
                    </a:xfrm>
                    <a:prstGeom prst="rect"/>
                  </pic:spPr>
                </pic:pic>
              </a:graphicData>
            </a:graphic>
          </wp:inline>
        </w:drawing>
      </w:r>
    </w:p>
    <w:p>
      <w:pPr>
        <w:pStyle w:val="Caption"/>
        <w:spacing w:after="160"/>
        <w:jc w:val="center"/>
      </w:pPr>
      <w:r>
        <w:t>Une observation traverse six étapes principales.</w:t>
      </w:r>
    </w:p>
    <w:p>
      <w:pPr>
        <w:pStyle w:val="Heading2"/>
      </w:pPr>
      <w:r>
        <w:t>Étape 1 - Extraction</w:t>
      </w:r>
    </w:p>
    <w:p>
      <w:pPr/>
      <w:r>
        <w:t>Le producteur Python appelle Open-Meteo avec des coordonnées géographiques. Il demande la température, l’humidité, la température ressentie, les précipitations, le code météo et la vitesse du vent.</w:t>
      </w:r>
    </w:p>
    <w:p>
      <w:pPr>
        <w:pStyle w:val="Heading2"/>
      </w:pPr>
      <w:r>
        <w:t>Étape 2 - Enrichissement technique</w:t>
      </w:r>
    </w:p>
    <w:p>
      <w:pPr/>
      <w:r>
        <w:t>Le producteur ajoute un identifiant unique et un horodatage d’ingestion. Ces champs sont essentiels pour tracer la donnée et gérer les doublons.</w:t>
      </w:r>
    </w:p>
    <w:p>
      <w:pPr>
        <w:pStyle w:val="Heading2"/>
      </w:pPr>
      <w:r>
        <w:t>Étape 3 - Publication Kafka</w:t>
      </w:r>
    </w:p>
    <w:p>
      <w:pPr/>
      <w:r>
        <w:t>Le message est publié dans le topic weather.raw. Kafka lui attribue une partition et un offset. Le producteur reçoit un accusé de réception et affiche l’offset dans les logs.</w:t>
      </w:r>
    </w:p>
    <w:p>
      <w:pPr>
        <w:pStyle w:val="Heading2"/>
      </w:pPr>
      <w:r>
        <w:t>Étape 4 - Transformation Spark</w:t>
      </w:r>
    </w:p>
    <w:p>
      <w:pPr>
        <w:pStyle w:val="ListBullet"/>
        <w:spacing w:after="40"/>
      </w:pPr>
      <w:r>
        <w:t>Lecture du message en chaîne JSON.</w:t>
      </w:r>
    </w:p>
    <w:p>
      <w:pPr>
        <w:pStyle w:val="ListBullet"/>
        <w:spacing w:after="40"/>
      </w:pPr>
      <w:r>
        <w:t>Application d’un schéma explicite.</w:t>
      </w:r>
    </w:p>
    <w:p>
      <w:pPr>
        <w:pStyle w:val="ListBullet"/>
        <w:spacing w:after="40"/>
      </w:pPr>
      <w:r>
        <w:t>Conversion des dates en timestamp.</w:t>
      </w:r>
    </w:p>
    <w:p>
      <w:pPr>
        <w:pStyle w:val="ListBullet"/>
        <w:spacing w:after="40"/>
      </w:pPr>
      <w:r>
        <w:t>Contrôle de température entre -90 et 60 degrés.</w:t>
      </w:r>
    </w:p>
    <w:p>
      <w:pPr>
        <w:pStyle w:val="ListBullet"/>
        <w:spacing w:after="40"/>
      </w:pPr>
      <w:r>
        <w:t>Contrôle d’humidité entre 0 et 100 pour cent.</w:t>
      </w:r>
    </w:p>
    <w:p>
      <w:pPr>
        <w:pStyle w:val="ListBullet"/>
        <w:spacing w:after="40"/>
      </w:pPr>
      <w:r>
        <w:t>Suppression des doublons dans le lot traité.</w:t>
      </w:r>
    </w:p>
    <w:p>
      <w:pPr>
        <w:pStyle w:val="Heading2"/>
      </w:pPr>
      <w:r>
        <w:t>Étape 5 - Stockage multiple</w:t>
      </w:r>
    </w:p>
    <w:p>
      <w:pPr/>
      <w:r>
        <w:t>Spark écrit simultanément dans la zone Bronze, la zone Silver et PostgreSQL. Cette duplication n’est pas inutile : chaque stockage répond à un besoin différent.</w:t>
      </w:r>
    </w:p>
    <w:p>
      <w:pPr>
        <w:pStyle w:val="Heading2"/>
      </w:pPr>
      <w:r>
        <w:t>Étape 6 - Visualisation</w:t>
      </w:r>
    </w:p>
    <w:p>
      <w:pPr/>
      <w:r>
        <w:t>Grafana interroge PostgreSQL avec SQL. Le filtre temporel Grafana limite les lignes à la période visible et le dashboard se rafraîchit automatiquement.</w:t>
      </w:r>
    </w:p>
    <w:tbl>
      <w:tblPr>
        <w:tblW w:type="auto" w:w="0"/>
        <w:jc w:val="center"/>
        <w:tblLayout w:type="fixed"/>
        <w:tblLook w:firstColumn="1" w:firstRow="1" w:lastColumn="0" w:lastRow="0" w:noHBand="0" w:noVBand="1" w:val="04A0"/>
      </w:tblPr>
      <w:tblGrid>
        <w:gridCol w:w="159"/>
        <w:gridCol w:w="9354"/>
      </w:tblGrid>
      <w:tr>
        <w:trPr>
          <w:cantSplit/>
        </w:trPr>
        <w:tc>
          <w:tcPr>
            <w:tcW w:type="dxa" w:w="5100"/>
            <w:shd w:fill="1FA3A3"/>
          </w:tcPr>
          <w:p/>
        </w:tc>
        <w:tc>
          <w:tcPr>
            <w:tcW w:type="dxa" w:w="5100"/>
            <w:shd w:fill="E9F8F7"/>
            <w:tcMar>
              <w:top w:w="140" w:type="dxa"/>
              <w:start w:w="180" w:type="dxa"/>
              <w:bottom w:w="140" w:type="dxa"/>
              <w:end w:w="180" w:type="dxa"/>
            </w:tcMar>
          </w:tcPr>
          <w:p>
            <w:r>
              <w:rPr>
                <w:b/>
                <w:color w:val="1FA3A3"/>
                <w:sz w:val="21"/>
              </w:rPr>
              <w:t>Séparation des responsabilités</w:t>
            </w:r>
          </w:p>
          <w:p>
            <w:pPr>
              <w:spacing w:after="0" w:line="259" w:lineRule="auto"/>
            </w:pPr>
            <w:r>
              <w:t>Kafka transporte, Spark transforme, PostgreSQL sert les requêtes, Grafana visualise et Airflow orchestre. Aucun outil ne doit tout faire.</w:t>
            </w:r>
          </w:p>
        </w:tc>
      </w:tr>
    </w:tbl>
    <w:p>
      <w:pPr>
        <w:spacing w:after="40"/>
      </w:pPr>
    </w:p>
    <w:p>
      <w:pPr>
        <w:pageBreakBefore/>
        <w:spacing w:after="60"/>
      </w:pPr>
      <w:r>
        <w:rPr>
          <w:b/>
          <w:color w:val="F28C28"/>
          <w:sz w:val="18"/>
        </w:rPr>
        <w:t>CHAPITRE 4</w:t>
      </w:r>
    </w:p>
    <w:p>
      <w:pPr>
        <w:pStyle w:val="Heading1"/>
      </w:pPr>
      <w:r>
        <w:t>Docker et Docker Compose</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keepNext/>
        <w:jc w:val="center"/>
      </w:pPr>
      <w:r>
        <w:drawing>
          <wp:inline xmlns:a="http://schemas.openxmlformats.org/drawingml/2006/main" xmlns:pic="http://schemas.openxmlformats.org/drawingml/2006/picture">
            <wp:extent cx="5903999" cy="3106320"/>
            <wp:docPr id="6" name="Picture 6"/>
            <wp:cNvGraphicFramePr>
              <a:graphicFrameLocks noChangeAspect="1"/>
            </wp:cNvGraphicFramePr>
            <a:graphic>
              <a:graphicData uri="http://schemas.openxmlformats.org/drawingml/2006/picture">
                <pic:pic>
                  <pic:nvPicPr>
                    <pic:cNvPr id="0" name="docker_concepts.png"/>
                    <pic:cNvPicPr/>
                  </pic:nvPicPr>
                  <pic:blipFill>
                    <a:blip r:embed="rId15"/>
                    <a:stretch>
                      <a:fillRect/>
                    </a:stretch>
                  </pic:blipFill>
                  <pic:spPr>
                    <a:xfrm>
                      <a:off x="0" y="0"/>
                      <a:ext cx="5903999" cy="3106320"/>
                    </a:xfrm>
                    <a:prstGeom prst="rect"/>
                  </pic:spPr>
                </pic:pic>
              </a:graphicData>
            </a:graphic>
          </wp:inline>
        </w:drawing>
      </w:r>
    </w:p>
    <w:p>
      <w:pPr>
        <w:pStyle w:val="Caption"/>
        <w:spacing w:after="160"/>
        <w:jc w:val="center"/>
      </w:pPr>
      <w:r>
        <w:t>Les concepts Docker à maîtriser.</w:t>
      </w:r>
    </w:p>
    <w:p>
      <w:pPr>
        <w:pStyle w:val="Heading2"/>
      </w:pPr>
      <w:r>
        <w:t>Image et conteneur</w:t>
      </w:r>
    </w:p>
    <w:p>
      <w:pPr/>
      <w:r>
        <w:t>Une image est un modèle versionné. Un conteneur est une instance en cours d’exécution de cette image. Par exemple, postgres:16-alpine est une image et weather-postgres est le conteneur créé à partir d’elle.</w:t>
      </w:r>
    </w:p>
    <w:p>
      <w:pPr>
        <w:pStyle w:val="Heading2"/>
      </w:pPr>
      <w:r>
        <w:t>Volume</w:t>
      </w:r>
    </w:p>
    <w:p>
      <w:pPr/>
      <w:r>
        <w:t>Un conteneur peut être supprimé. Les données importantes doivent donc être enregistrées dans un volume. weather-postgres-data conserve les tables PostgreSQL, grafana-data conserve les dashboards et postgres-data conserve la base interne d’Airflow.</w:t>
      </w:r>
    </w:p>
    <w:tbl>
      <w:tblPr>
        <w:tblW w:type="auto" w:w="0"/>
        <w:jc w:val="center"/>
        <w:tblLayout w:type="fixed"/>
        <w:tblLook w:firstColumn="1" w:firstRow="1" w:lastColumn="0" w:lastRow="0" w:noHBand="0" w:noVBand="1" w:val="04A0"/>
      </w:tblPr>
      <w:tblGrid>
        <w:gridCol w:w="159"/>
        <w:gridCol w:w="9354"/>
      </w:tblGrid>
      <w:tr>
        <w:trPr>
          <w:cantSplit/>
        </w:trPr>
        <w:tc>
          <w:tcPr>
            <w:tcW w:type="dxa" w:w="5100"/>
            <w:shd w:fill="C23B3B"/>
          </w:tcPr>
          <w:p/>
        </w:tc>
        <w:tc>
          <w:tcPr>
            <w:tcW w:type="dxa" w:w="5100"/>
            <w:shd w:fill="FCEBEC"/>
            <w:tcMar>
              <w:top w:w="140" w:type="dxa"/>
              <w:start w:w="180" w:type="dxa"/>
              <w:bottom w:w="140" w:type="dxa"/>
              <w:end w:w="180" w:type="dxa"/>
            </w:tcMar>
          </w:tcPr>
          <w:p>
            <w:r>
              <w:rPr>
                <w:b/>
                <w:color w:val="C23B3B"/>
                <w:sz w:val="21"/>
              </w:rPr>
              <w:t>Commande dangereuse</w:t>
            </w:r>
          </w:p>
          <w:p>
            <w:pPr>
              <w:spacing w:after="0" w:line="259" w:lineRule="auto"/>
            </w:pPr>
            <w:r>
              <w:t>docker compose down -v supprime aussi les volumes du projet. La table météo, les métadonnées Airflow et les dashboards Grafana peuvent être perdus. Utilise cette commande uniquement pour une remise à zéro volontaire.</w:t>
            </w:r>
          </w:p>
        </w:tc>
      </w:tr>
    </w:tbl>
    <w:p>
      <w:pPr>
        <w:spacing w:after="40"/>
      </w:pPr>
    </w:p>
    <w:p>
      <w:pPr>
        <w:pStyle w:val="Heading2"/>
      </w:pPr>
      <w:r>
        <w:t>Réseau Docker</w:t>
      </w:r>
    </w:p>
    <w:p>
      <w:pPr>
        <w:keepNext/>
        <w:jc w:val="center"/>
      </w:pPr>
      <w:r>
        <w:drawing>
          <wp:inline xmlns:a="http://schemas.openxmlformats.org/drawingml/2006/main" xmlns:pic="http://schemas.openxmlformats.org/drawingml/2006/picture">
            <wp:extent cx="5903999" cy="2970252"/>
            <wp:docPr id="7" name="Picture 7"/>
            <wp:cNvGraphicFramePr>
              <a:graphicFrameLocks noChangeAspect="1"/>
            </wp:cNvGraphicFramePr>
            <a:graphic>
              <a:graphicData uri="http://schemas.openxmlformats.org/drawingml/2006/picture">
                <pic:pic>
                  <pic:nvPicPr>
                    <pic:cNvPr id="0" name="docker_network.png"/>
                    <pic:cNvPicPr/>
                  </pic:nvPicPr>
                  <pic:blipFill>
                    <a:blip r:embed="rId16"/>
                    <a:stretch>
                      <a:fillRect/>
                    </a:stretch>
                  </pic:blipFill>
                  <pic:spPr>
                    <a:xfrm>
                      <a:off x="0" y="0"/>
                      <a:ext cx="5903999" cy="2970252"/>
                    </a:xfrm>
                    <a:prstGeom prst="rect"/>
                  </pic:spPr>
                </pic:pic>
              </a:graphicData>
            </a:graphic>
          </wp:inline>
        </w:drawing>
      </w:r>
    </w:p>
    <w:p>
      <w:pPr>
        <w:pStyle w:val="Caption"/>
        <w:spacing w:after="160"/>
        <w:jc w:val="center"/>
      </w:pPr>
      <w:r>
        <w:t>Différence entre les adresses internes Docker et les ports Windows.</w:t>
      </w:r>
    </w:p>
    <w:p>
      <w:pPr/>
      <w:r>
        <w:t>Les services du même réseau se contactent par leur nom de service. Grafana utilise weather-db:5432. DBeaver, installé sur Windows, utilise localhost:5433.</w:t>
      </w:r>
    </w:p>
    <w:p>
      <w:pPr>
        <w:pStyle w:val="Heading2"/>
      </w:pPr>
      <w:r>
        <w:t>Comprendre le mapping de port</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r>
              <w:rPr>
                <w:rFonts w:ascii="Aptos" w:hAnsi="Aptos"/>
                <w:b/>
                <w:color w:val="1F5AA6"/>
                <w:sz w:val="17"/>
              </w:rPr>
              <w:t>Exemple docker-compose.yml</w:t>
            </w:r>
          </w:p>
          <w:p>
            <w:pPr>
              <w:pStyle w:val="Code"/>
              <w:keepLines/>
            </w:pPr>
            <w:r>
              <w:t>"3001:3000"</w:t>
            </w:r>
          </w:p>
        </w:tc>
      </w:tr>
    </w:tbl>
    <w:p>
      <w:pPr>
        <w:spacing w:after="40"/>
      </w:pPr>
    </w:p>
    <w:p>
      <w:pPr/>
      <w:r>
        <w:t>Le nombre de gauche est le port de la machine Windows. Le nombre de droite est le port dans le conteneur. Tu ouvres donc Grafana sur localhost:3001, même si Grafana écoute sur 3000 à l’intérieur de Docker.</w:t>
      </w:r>
    </w:p>
    <w:p>
      <w:pPr>
        <w:pStyle w:val="Heading2"/>
      </w:pPr>
      <w:r>
        <w:t>Indentation YAML</w:t>
      </w:r>
    </w:p>
    <w:p>
      <w:pPr/>
      <w:r>
        <w:t>YAML utilise l’indentation pour définir la structure. Une erreur d’alignement peut placer weather-db à l’intérieur du service kafka et provoquer une erreur “additional properties not allowed”. Les noms de services doivent être alignés sous services:.</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r>
              <w:rPr>
                <w:rFonts w:ascii="Aptos" w:hAnsi="Aptos"/>
                <w:b/>
                <w:color w:val="1F5AA6"/>
                <w:sz w:val="17"/>
              </w:rPr>
              <w:t>Structure correcte</w:t>
            </w:r>
          </w:p>
          <w:p>
            <w:pPr>
              <w:pStyle w:val="Code"/>
              <w:keepLines/>
            </w:pPr>
            <w:r>
              <w:t>services:</w:t>
            </w:r>
            <w:r>
              <w:br/>
            </w:r>
            <w:r>
              <w:t xml:space="preserve">  kafka:</w:t>
            </w:r>
            <w:r>
              <w:br/>
            </w:r>
            <w:r>
              <w:t xml:space="preserve">    image: ...</w:t>
            </w:r>
            <w:r>
              <w:br/>
            </w:r>
            <w:r/>
            <w:r>
              <w:br/>
            </w:r>
            <w:r>
              <w:t xml:space="preserve">  weather-db:</w:t>
            </w:r>
            <w:r>
              <w:br/>
            </w:r>
            <w:r>
              <w:t xml:space="preserve">    image: ...</w:t>
            </w:r>
          </w:p>
        </w:tc>
      </w:tr>
    </w:tbl>
    <w:p>
      <w:pPr>
        <w:spacing w:after="40"/>
      </w:pPr>
    </w:p>
    <w:p>
      <w:pPr>
        <w:pStyle w:val="Heading2"/>
      </w:pPr>
      <w:r>
        <w:t>Valider le fichier Compose</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config</w:t>
            </w:r>
          </w:p>
        </w:tc>
      </w:tr>
    </w:tbl>
    <w:p>
      <w:pPr>
        <w:spacing w:after="40"/>
      </w:pPr>
    </w:p>
    <w:p>
      <w:pPr/>
      <w:r>
        <w:t>Cette commande analyse le YAML et affiche la configuration finale. Utilise-la avant un redémarrage lorsque tu modifies docker-compose.yml.</w:t>
      </w:r>
    </w:p>
    <w:p>
      <w:pPr>
        <w:pageBreakBefore/>
        <w:spacing w:after="60"/>
      </w:pPr>
      <w:r>
        <w:rPr>
          <w:b/>
          <w:color w:val="F28C28"/>
          <w:sz w:val="18"/>
        </w:rPr>
        <w:t>CHAPITRE 5</w:t>
      </w:r>
    </w:p>
    <w:p>
      <w:pPr>
        <w:pStyle w:val="Heading1"/>
      </w:pPr>
      <w:r>
        <w:t>Kafka : transport des événements</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pStyle w:val="Heading2"/>
      </w:pPr>
      <w:r>
        <w:t>Pourquoi Kafka ?</w:t>
      </w:r>
    </w:p>
    <w:p>
      <w:pPr/>
      <w:r>
        <w:t>Sans Kafka, le producteur pourrait écrire directement dans PostgreSQL. Kafka ajoute toutefois un tampon durable, découple les applications et permet à plusieurs consommateurs de lire le même flux sans modifier le producteur.</w:t>
      </w:r>
    </w:p>
    <w:tbl>
      <w:tblPr>
        <w:tblStyle w:val="TableGrid"/>
        <w:tblW w:type="auto" w:w="0"/>
        <w:jc w:val="center"/>
        <w:tblLayout w:type="fixed"/>
        <w:tblLook w:firstColumn="1" w:firstRow="1" w:lastColumn="0" w:lastRow="0" w:noHBand="0" w:noVBand="1" w:val="04A0"/>
      </w:tblPr>
      <w:tblGrid>
        <w:gridCol w:w="5100"/>
        <w:gridCol w:w="5100"/>
      </w:tblGrid>
      <w:tr>
        <w:trPr>
          <w:cantSplit/>
          <w:tblHeader w:val="true"/>
        </w:trPr>
        <w:tc>
          <w:tcPr>
            <w:tcW w:type="dxa" w:w="4649"/>
            <w:shd w:fill="0B1736"/>
            <w:vAlign w:val="center"/>
          </w:tcPr>
          <w:p>
            <w:pPr>
              <w:jc w:val="center"/>
            </w:pPr>
            <w:r>
              <w:rPr>
                <w:b/>
                <w:color w:val="FFFFFF"/>
                <w:sz w:val="18"/>
              </w:rPr>
              <w:t>Sans Kafka</w:t>
            </w:r>
          </w:p>
        </w:tc>
        <w:tc>
          <w:tcPr>
            <w:tcW w:type="dxa" w:w="4649"/>
            <w:shd w:fill="0B1736"/>
            <w:vAlign w:val="center"/>
          </w:tcPr>
          <w:p>
            <w:pPr>
              <w:jc w:val="center"/>
            </w:pPr>
            <w:r>
              <w:rPr>
                <w:b/>
                <w:color w:val="FFFFFF"/>
                <w:sz w:val="18"/>
              </w:rPr>
              <w:t>Avec Kafka</w:t>
            </w:r>
          </w:p>
        </w:tc>
      </w:tr>
      <w:tr>
        <w:trPr>
          <w:cantSplit/>
        </w:trPr>
        <w:tc>
          <w:tcPr>
            <w:tcW w:type="dxa" w:w="4649"/>
            <w:vAlign w:val="top"/>
            <w:tcMar>
              <w:top w:w="80" w:type="dxa"/>
              <w:start w:w="100" w:type="dxa"/>
              <w:bottom w:w="80" w:type="dxa"/>
              <w:end w:w="100" w:type="dxa"/>
            </w:tcMar>
          </w:tcPr>
          <w:p>
            <w:r>
              <w:rPr>
                <w:sz w:val="17"/>
              </w:rPr>
              <w:t>Le producteur dépend directement de la base.</w:t>
            </w:r>
          </w:p>
        </w:tc>
        <w:tc>
          <w:tcPr>
            <w:tcW w:type="dxa" w:w="4649"/>
            <w:vAlign w:val="top"/>
            <w:tcMar>
              <w:top w:w="80" w:type="dxa"/>
              <w:start w:w="100" w:type="dxa"/>
              <w:bottom w:w="80" w:type="dxa"/>
              <w:end w:w="100" w:type="dxa"/>
            </w:tcMar>
          </w:tcPr>
          <w:p>
            <w:r>
              <w:rPr>
                <w:sz w:val="17"/>
              </w:rPr>
              <w:t>Le producteur publie dans un canal indépendant.</w:t>
            </w:r>
          </w:p>
        </w:tc>
      </w:tr>
      <w:tr>
        <w:trPr>
          <w:cantSplit/>
        </w:trPr>
        <w:tc>
          <w:tcPr>
            <w:tcW w:type="dxa" w:w="4649"/>
            <w:vAlign w:val="top"/>
            <w:tcMar>
              <w:top w:w="80" w:type="dxa"/>
              <w:start w:w="100" w:type="dxa"/>
              <w:bottom w:w="80" w:type="dxa"/>
              <w:end w:w="100" w:type="dxa"/>
            </w:tcMar>
            <w:shd w:fill="F5F7FA"/>
          </w:tcPr>
          <w:p>
            <w:r>
              <w:rPr>
                <w:sz w:val="17"/>
              </w:rPr>
              <w:t>Une panne de la destination peut bloquer l’ingestion.</w:t>
            </w:r>
          </w:p>
        </w:tc>
        <w:tc>
          <w:tcPr>
            <w:tcW w:type="dxa" w:w="4649"/>
            <w:vAlign w:val="top"/>
            <w:tcMar>
              <w:top w:w="80" w:type="dxa"/>
              <w:start w:w="100" w:type="dxa"/>
              <w:bottom w:w="80" w:type="dxa"/>
              <w:end w:w="100" w:type="dxa"/>
            </w:tcMar>
            <w:shd w:fill="F5F7FA"/>
          </w:tcPr>
          <w:p>
            <w:r>
              <w:rPr>
                <w:sz w:val="17"/>
              </w:rPr>
              <w:t>Les messages restent disponibles pour être consommés plus tard.</w:t>
            </w:r>
          </w:p>
        </w:tc>
      </w:tr>
      <w:tr>
        <w:trPr>
          <w:cantSplit/>
        </w:trPr>
        <w:tc>
          <w:tcPr>
            <w:tcW w:type="dxa" w:w="4649"/>
            <w:vAlign w:val="top"/>
            <w:tcMar>
              <w:top w:w="80" w:type="dxa"/>
              <w:start w:w="100" w:type="dxa"/>
              <w:bottom w:w="80" w:type="dxa"/>
              <w:end w:w="100" w:type="dxa"/>
            </w:tcMar>
          </w:tcPr>
          <w:p>
            <w:r>
              <w:rPr>
                <w:sz w:val="17"/>
              </w:rPr>
              <w:t>Ajouter un nouveau consommateur nécessite souvent de modifier le flux.</w:t>
            </w:r>
          </w:p>
        </w:tc>
        <w:tc>
          <w:tcPr>
            <w:tcW w:type="dxa" w:w="4649"/>
            <w:vAlign w:val="top"/>
            <w:tcMar>
              <w:top w:w="80" w:type="dxa"/>
              <w:start w:w="100" w:type="dxa"/>
              <w:bottom w:w="80" w:type="dxa"/>
              <w:end w:w="100" w:type="dxa"/>
            </w:tcMar>
          </w:tcPr>
          <w:p>
            <w:r>
              <w:rPr>
                <w:sz w:val="17"/>
              </w:rPr>
              <w:t>Spark, une alerte et un autre service peuvent lire le même topic.</w:t>
            </w:r>
          </w:p>
        </w:tc>
      </w:tr>
    </w:tbl>
    <w:p>
      <w:pPr>
        <w:spacing w:after="40"/>
      </w:pPr>
    </w:p>
    <w:p>
      <w:pPr>
        <w:pStyle w:val="Heading2"/>
      </w:pPr>
      <w:r>
        <w:t>Le topic weather.raw</w:t>
      </w:r>
    </w:p>
    <w:p>
      <w:pPr/>
      <w:r>
        <w:t>Le projet crée un topic weather.raw avec trois partitions et un facteur de réplication de 1, adapté à un environnement local avec un seul broker.</w:t>
      </w:r>
    </w:p>
    <w:p>
      <w:pPr>
        <w:pStyle w:val="Heading2"/>
      </w:pPr>
      <w:r>
        <w:t>Partition et clé</w:t>
      </w:r>
    </w:p>
    <w:p>
      <w:pPr/>
      <w:r>
        <w:t>Le producteur utilise la ville comme clé Kafka. Une même clé tend à être envoyée vers la même partition, ce qui aide à préserver l’ordre des événements d’une ville.</w:t>
      </w:r>
    </w:p>
    <w:p>
      <w:pPr>
        <w:pStyle w:val="Heading2"/>
      </w:pPr>
      <w:r>
        <w:t>Offset</w:t>
      </w:r>
    </w:p>
    <w:p>
      <w:pPr/>
      <w:r>
        <w:t>L’offset augmente pour chaque message de la partition. Lorsque les logs affichent offset=0, puis 1, 2 et 3, cela prouve que Kafka accepte les événements.</w:t>
      </w:r>
    </w:p>
    <w:p>
      <w:pPr>
        <w:pStyle w:val="Heading2"/>
      </w:pPr>
      <w:r>
        <w:t>Kafka UI</w:t>
      </w:r>
    </w:p>
    <w:p>
      <w:pPr>
        <w:pStyle w:val="ListBullet"/>
        <w:spacing w:after="40"/>
      </w:pPr>
      <w:r>
        <w:t>Ouvre http://localhost:8081.</w:t>
      </w:r>
    </w:p>
    <w:p>
      <w:pPr>
        <w:pStyle w:val="ListBullet"/>
        <w:spacing w:after="40"/>
      </w:pPr>
      <w:r>
        <w:t>Sélectionne le cluster weather-local.</w:t>
      </w:r>
    </w:p>
    <w:p>
      <w:pPr>
        <w:pStyle w:val="ListBullet"/>
        <w:spacing w:after="40"/>
      </w:pPr>
      <w:r>
        <w:t>Ouvre le topic weather.raw.</w:t>
      </w:r>
    </w:p>
    <w:p>
      <w:pPr>
        <w:pStyle w:val="ListBullet"/>
        <w:spacing w:after="40"/>
      </w:pPr>
      <w:r>
        <w:t>Consulte Messages pour voir le JSON et vérifier que le compteur augmente.</w:t>
      </w:r>
    </w:p>
    <w:p>
      <w:pPr>
        <w:pStyle w:val="Heading2"/>
      </w:pPr>
      <w:r>
        <w:t>Lire les messages en ligne de commande</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exec kafka kafka-console-consumer \</w:t>
            </w:r>
            <w:r>
              <w:br/>
            </w:r>
            <w:r>
              <w:t xml:space="preserve">  --bootstrap-server kafka:29092 \</w:t>
            </w:r>
            <w:r>
              <w:br/>
            </w:r>
            <w:r>
              <w:t xml:space="preserve">  --topic weather.raw \</w:t>
            </w:r>
            <w:r>
              <w:br/>
            </w:r>
            <w:r>
              <w:t xml:space="preserve">  --from-beginning \</w:t>
            </w:r>
            <w:r>
              <w:br/>
            </w:r>
            <w:r>
              <w:t xml:space="preserve">  --max-messages 5</w:t>
            </w:r>
          </w:p>
        </w:tc>
      </w:tr>
    </w:tbl>
    <w:p>
      <w:pPr>
        <w:spacing w:after="40"/>
      </w:pPr>
    </w:p>
    <w:tbl>
      <w:tblPr>
        <w:tblW w:type="auto" w:w="0"/>
        <w:jc w:val="center"/>
        <w:tblLayout w:type="fixed"/>
        <w:tblLook w:firstColumn="1" w:firstRow="1" w:lastColumn="0" w:lastRow="0" w:noHBand="0" w:noVBand="1" w:val="04A0"/>
      </w:tblPr>
      <w:tblGrid>
        <w:gridCol w:w="159"/>
        <w:gridCol w:w="9354"/>
      </w:tblGrid>
      <w:tr>
        <w:trPr>
          <w:cantSplit/>
        </w:trPr>
        <w:tc>
          <w:tcPr>
            <w:tcW w:type="dxa" w:w="5100"/>
            <w:shd w:fill="1F5AA6"/>
          </w:tcPr>
          <w:p/>
        </w:tc>
        <w:tc>
          <w:tcPr>
            <w:tcW w:type="dxa" w:w="5100"/>
            <w:shd w:fill="EAF2FB"/>
            <w:tcMar>
              <w:top w:w="140" w:type="dxa"/>
              <w:start w:w="180" w:type="dxa"/>
              <w:bottom w:w="140" w:type="dxa"/>
              <w:end w:w="180" w:type="dxa"/>
            </w:tcMar>
          </w:tcPr>
          <w:p>
            <w:r>
              <w:rPr>
                <w:b/>
                <w:color w:val="1F5AA6"/>
                <w:sz w:val="21"/>
              </w:rPr>
              <w:t>À retenir</w:t>
            </w:r>
          </w:p>
          <w:p>
            <w:pPr>
              <w:spacing w:after="0" w:line="259" w:lineRule="auto"/>
            </w:pPr>
            <w:r>
              <w:t>Kafka ne transforme pas les données. Il les reçoit, les ordonne dans des partitions et les met à disposition des consommateurs.</w:t>
            </w:r>
          </w:p>
        </w:tc>
      </w:tr>
    </w:tbl>
    <w:p>
      <w:pPr>
        <w:spacing w:after="40"/>
      </w:pPr>
    </w:p>
    <w:p>
      <w:pPr>
        <w:pageBreakBefore/>
        <w:spacing w:after="60"/>
      </w:pPr>
      <w:r>
        <w:rPr>
          <w:b/>
          <w:color w:val="F28C28"/>
          <w:sz w:val="18"/>
        </w:rPr>
        <w:t>CHAPITRE 6</w:t>
      </w:r>
    </w:p>
    <w:p>
      <w:pPr>
        <w:pStyle w:val="Heading1"/>
      </w:pPr>
      <w:r>
        <w:t>Spark Structured Streaming et architecture Bronze/Silver</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pStyle w:val="Heading2"/>
      </w:pPr>
      <w:r>
        <w:t>Structured Streaming</w:t>
      </w:r>
    </w:p>
    <w:p>
      <w:pPr/>
      <w:r>
        <w:t>Spark Structured Streaming permet de décrire un traitement de flux avec les mêmes concepts que les DataFrames. Le moteur exécute le plan sous forme de micro-batches et suit l’avancement grâce aux checkpoints.</w:t>
      </w:r>
    </w:p>
    <w:p>
      <w:pPr>
        <w:pStyle w:val="Heading2"/>
      </w:pPr>
      <w:r>
        <w:t>Pourquoi deux écritures ?</w:t>
      </w:r>
    </w:p>
    <w:p>
      <w:pPr/>
      <w:r>
        <w:t>Le projet démarre deux requêtes de streaming : une pour Bronze et une pour Silver/PostgreSQL. Elles partagent la lecture logique de Kafka mais disposent de checkpoints différents.</w:t>
      </w:r>
    </w:p>
    <w:p>
      <w:pPr>
        <w:keepNext/>
        <w:jc w:val="center"/>
      </w:pPr>
      <w:r>
        <w:drawing>
          <wp:inline xmlns:a="http://schemas.openxmlformats.org/drawingml/2006/main" xmlns:pic="http://schemas.openxmlformats.org/drawingml/2006/picture">
            <wp:extent cx="5903999" cy="2993431"/>
            <wp:docPr id="8" name="Picture 8"/>
            <wp:cNvGraphicFramePr>
              <a:graphicFrameLocks noChangeAspect="1"/>
            </wp:cNvGraphicFramePr>
            <a:graphic>
              <a:graphicData uri="http://schemas.openxmlformats.org/drawingml/2006/picture">
                <pic:pic>
                  <pic:nvPicPr>
                    <pic:cNvPr id="0" name="medallion.png"/>
                    <pic:cNvPicPr/>
                  </pic:nvPicPr>
                  <pic:blipFill>
                    <a:blip r:embed="rId17"/>
                    <a:stretch>
                      <a:fillRect/>
                    </a:stretch>
                  </pic:blipFill>
                  <pic:spPr>
                    <a:xfrm>
                      <a:off x="0" y="0"/>
                      <a:ext cx="5903999" cy="2993431"/>
                    </a:xfrm>
                    <a:prstGeom prst="rect"/>
                  </pic:spPr>
                </pic:pic>
              </a:graphicData>
            </a:graphic>
          </wp:inline>
        </w:drawing>
      </w:r>
    </w:p>
    <w:p>
      <w:pPr>
        <w:pStyle w:val="Caption"/>
        <w:spacing w:after="160"/>
        <w:jc w:val="center"/>
      </w:pPr>
      <w:r>
        <w:t>Bronze, Silver et Gold répondent à des usages différents.</w:t>
      </w:r>
    </w:p>
    <w:p>
      <w:pPr>
        <w:pStyle w:val="Heading2"/>
      </w:pPr>
      <w:r>
        <w:t>Bronze</w:t>
      </w:r>
    </w:p>
    <w:p>
      <w:pPr>
        <w:pStyle w:val="ListBullet"/>
        <w:spacing w:after="40"/>
      </w:pPr>
      <w:r>
        <w:t>Conserve la clé Kafka, le JSON brut, la partition, l’offset et le timestamp Kafka.</w:t>
      </w:r>
    </w:p>
    <w:p>
      <w:pPr>
        <w:pStyle w:val="ListBullet"/>
        <w:spacing w:after="40"/>
      </w:pPr>
      <w:r>
        <w:t>Permet un audit ou un retraitement ultérieur.</w:t>
      </w:r>
    </w:p>
    <w:p>
      <w:pPr>
        <w:pStyle w:val="ListBullet"/>
        <w:spacing w:after="40"/>
      </w:pPr>
      <w:r>
        <w:t>Écrit des fichiers JSON partitionnés par partition Kafka.</w:t>
      </w:r>
    </w:p>
    <w:p>
      <w:pPr>
        <w:pStyle w:val="Heading2"/>
      </w:pPr>
      <w:r>
        <w:t>Silver</w:t>
      </w:r>
    </w:p>
    <w:p>
      <w:pPr>
        <w:pStyle w:val="ListBullet"/>
        <w:spacing w:after="40"/>
      </w:pPr>
      <w:r>
        <w:t>Parse le JSON avec un schéma connu.</w:t>
      </w:r>
    </w:p>
    <w:p>
      <w:pPr>
        <w:pStyle w:val="ListBullet"/>
        <w:spacing w:after="40"/>
      </w:pPr>
      <w:r>
        <w:t>Convertit les dates et ajoute processed_at.</w:t>
      </w:r>
    </w:p>
    <w:p>
      <w:pPr>
        <w:pStyle w:val="ListBullet"/>
        <w:spacing w:after="40"/>
      </w:pPr>
      <w:r>
        <w:t>Filtre les valeurs manifestement invalides.</w:t>
      </w:r>
    </w:p>
    <w:p>
      <w:pPr>
        <w:pStyle w:val="ListBullet"/>
        <w:spacing w:after="40"/>
      </w:pPr>
      <w:r>
        <w:t>Écrit du Parquet partitionné par ville et date.</w:t>
      </w:r>
    </w:p>
    <w:p>
      <w:pPr>
        <w:pStyle w:val="Heading2"/>
      </w:pPr>
      <w:r>
        <w:t>PostgreSQL</w:t>
      </w:r>
    </w:p>
    <w:p>
      <w:pPr/>
      <w:r>
        <w:t>La même version nettoyée est écrite dans weather_observations. PostgreSQL n’est pas la couche Bronze : il s’agit d’une couche de service destinée à SQL et Grafana.</w:t>
      </w:r>
    </w:p>
    <w:p>
      <w:pPr>
        <w:pStyle w:val="Heading2"/>
      </w:pPr>
      <w:r>
        <w:t>Checkpoint</w:t>
      </w:r>
    </w:p>
    <w:p>
      <w:pPr/>
      <w:r>
        <w:t>Les checkpoints enregistrent les offsets déjà traités et l’état du streaming. Si Spark redémarre avec les mêmes checkpoints, il reprend normalement à partir de sa dernière progression.</w:t>
      </w:r>
    </w:p>
    <w:tbl>
      <w:tblPr>
        <w:tblW w:type="auto" w:w="0"/>
        <w:jc w:val="center"/>
        <w:tblLayout w:type="fixed"/>
        <w:tblLook w:firstColumn="1" w:firstRow="1" w:lastColumn="0" w:lastRow="0" w:noHBand="0" w:noVBand="1" w:val="04A0"/>
      </w:tblPr>
      <w:tblGrid>
        <w:gridCol w:w="159"/>
        <w:gridCol w:w="9354"/>
      </w:tblGrid>
      <w:tr>
        <w:trPr>
          <w:cantSplit/>
        </w:trPr>
        <w:tc>
          <w:tcPr>
            <w:tcW w:type="dxa" w:w="5100"/>
            <w:shd w:fill="F28C28"/>
          </w:tcPr>
          <w:p/>
        </w:tc>
        <w:tc>
          <w:tcPr>
            <w:tcW w:type="dxa" w:w="5100"/>
            <w:shd w:fill="FFF3E6"/>
            <w:tcMar>
              <w:top w:w="140" w:type="dxa"/>
              <w:start w:w="180" w:type="dxa"/>
              <w:bottom w:w="140" w:type="dxa"/>
              <w:end w:w="180" w:type="dxa"/>
            </w:tcMar>
          </w:tcPr>
          <w:p>
            <w:r>
              <w:rPr>
                <w:b/>
                <w:color w:val="F28C28"/>
                <w:sz w:val="21"/>
              </w:rPr>
              <w:t>startingOffsets=earliest</w:t>
            </w:r>
          </w:p>
          <w:p>
            <w:pPr>
              <w:spacing w:after="0" w:line="259" w:lineRule="auto"/>
            </w:pPr>
            <w:r>
              <w:t>Cette option s’applique principalement lorsque la requête ne possède pas encore de checkpoint. Dès qu’un checkpoint existe, Spark reprend selon cet état et non selon l’option de départ.</w:t>
            </w:r>
          </w:p>
        </w:tc>
      </w:tr>
    </w:tbl>
    <w:p>
      <w:pPr>
        <w:spacing w:after="40"/>
      </w:pPr>
    </w:p>
    <w:p>
      <w:pPr>
        <w:pStyle w:val="Heading2"/>
      </w:pPr>
      <w:r>
        <w:t>Warnings KafkaDataConsumer</w:t>
      </w:r>
    </w:p>
    <w:p>
      <w:pPr/>
      <w:r>
        <w:t>Le message “KafkaDataConsumer is not running in UninterruptibleThread” est souvent un avertissement bruyant et non bloquant. La validation réelle consiste à vérifier que le conteneur reste Up et que des lignes apparaissent dans PostgreSQL.</w:t>
      </w:r>
    </w:p>
    <w:p>
      <w:pPr>
        <w:pageBreakBefore/>
        <w:spacing w:after="60"/>
      </w:pPr>
      <w:r>
        <w:rPr>
          <w:b/>
          <w:color w:val="F28C28"/>
          <w:sz w:val="18"/>
        </w:rPr>
        <w:t>CHAPITRE 7</w:t>
      </w:r>
    </w:p>
    <w:p>
      <w:pPr>
        <w:pStyle w:val="Heading1"/>
      </w:pPr>
      <w:r>
        <w:t>Lancer le projet</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pStyle w:val="Heading2"/>
      </w:pPr>
      <w:r>
        <w:t>Prérequis</w:t>
      </w:r>
    </w:p>
    <w:p>
      <w:pPr>
        <w:pStyle w:val="ListBullet"/>
        <w:spacing w:after="40"/>
      </w:pPr>
      <w:r>
        <w:t>Docker Desktop lancé.</w:t>
      </w:r>
    </w:p>
    <w:p>
      <w:pPr>
        <w:pStyle w:val="ListBullet"/>
        <w:spacing w:after="40"/>
      </w:pPr>
      <w:r>
        <w:t>Le terminal placé dans le dossier contenant docker-compose.yml.</w:t>
      </w:r>
    </w:p>
    <w:p>
      <w:pPr>
        <w:pStyle w:val="ListBullet"/>
        <w:spacing w:after="40"/>
      </w:pPr>
      <w:r>
        <w:t>Les ports nécessaires disponibles ou adaptés dans le fichier Compose.</w:t>
      </w:r>
    </w:p>
    <w:p>
      <w:pPr>
        <w:pStyle w:val="ListBullet"/>
        <w:spacing w:after="40"/>
      </w:pPr>
      <w:r>
        <w:t>Un fichier .env présent si tu utilises des paramètres personnalisés.</w:t>
      </w:r>
    </w:p>
    <w:p>
      <w:pPr>
        <w:pStyle w:val="Heading2"/>
      </w:pPr>
      <w:r>
        <w:t>Démarrage standard</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r>
              <w:rPr>
                <w:rFonts w:ascii="Aptos" w:hAnsi="Aptos"/>
                <w:b/>
                <w:color w:val="1F5AA6"/>
                <w:sz w:val="17"/>
              </w:rPr>
              <w:t>Commande principale</w:t>
            </w:r>
          </w:p>
          <w:p>
            <w:pPr>
              <w:pStyle w:val="Code"/>
              <w:keepLines/>
            </w:pPr>
            <w:r>
              <w:t>docker compose up -d</w:t>
            </w:r>
          </w:p>
        </w:tc>
      </w:tr>
    </w:tbl>
    <w:p>
      <w:pPr>
        <w:spacing w:after="40"/>
      </w:pPr>
    </w:p>
    <w:p>
      <w:pPr/>
      <w:r>
        <w:t>L’option -d signifie detached : les conteneurs tournent en arrière-plan et le terminal redevient disponible.</w:t>
      </w:r>
    </w:p>
    <w:p>
      <w:pPr>
        <w:pStyle w:val="Heading2"/>
      </w:pPr>
      <w:r>
        <w:t>Premier démarrage ou modification des images</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up --build -d</w:t>
            </w:r>
          </w:p>
        </w:tc>
      </w:tr>
    </w:tbl>
    <w:p>
      <w:pPr>
        <w:spacing w:after="40"/>
      </w:pPr>
    </w:p>
    <w:p>
      <w:pPr/>
      <w:r>
        <w:t>L’option --build reconstruit les images personnalisées du producer, de Spark et d’Airflow avant le démarrage.</w:t>
      </w:r>
    </w:p>
    <w:p>
      <w:pPr>
        <w:pStyle w:val="Heading2"/>
      </w:pPr>
      <w:r>
        <w:t>Reconstruction ciblée de Spark</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stop spark-streaming</w:t>
            </w:r>
            <w:r>
              <w:br/>
            </w:r>
            <w:r>
              <w:t>docker compose build --no-cache spark-streaming</w:t>
            </w:r>
            <w:r>
              <w:br/>
            </w:r>
            <w:r>
              <w:t>docker compose up -d spark-streaming</w:t>
            </w:r>
          </w:p>
        </w:tc>
      </w:tr>
    </w:tbl>
    <w:p>
      <w:pPr>
        <w:spacing w:after="40"/>
      </w:pPr>
    </w:p>
    <w:p>
      <w:pPr/>
      <w:r>
        <w:t>Cette séquence est utile après une modification du Dockerfile Spark ou de weather_stream.py. --no-cache force Docker à ne pas réutiliser une ancienne couche.</w:t>
      </w:r>
    </w:p>
    <w:p>
      <w:pPr>
        <w:pStyle w:val="Heading2"/>
      </w:pPr>
      <w:r>
        <w:t>Contrôle immédiat</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ps</w:t>
            </w:r>
          </w:p>
        </w:tc>
      </w:tr>
    </w:tbl>
    <w:p>
      <w:pPr>
        <w:spacing w:after="40"/>
      </w:pPr>
    </w:p>
    <w:tbl>
      <w:tblPr>
        <w:tblStyle w:val="TableGrid"/>
        <w:tblW w:type="auto" w:w="0"/>
        <w:jc w:val="center"/>
        <w:tblLayout w:type="fixed"/>
        <w:tblLook w:firstColumn="1" w:firstRow="1" w:lastColumn="0" w:lastRow="0" w:noHBand="0" w:noVBand="1" w:val="04A0"/>
      </w:tblPr>
      <w:tblGrid>
        <w:gridCol w:w="5100"/>
        <w:gridCol w:w="5100"/>
      </w:tblGrid>
      <w:tr>
        <w:trPr>
          <w:cantSplit/>
          <w:tblHeader w:val="true"/>
        </w:trPr>
        <w:tc>
          <w:tcPr>
            <w:tcW w:type="dxa" w:w="2268"/>
            <w:shd w:fill="0B1736"/>
            <w:vAlign w:val="center"/>
          </w:tcPr>
          <w:p>
            <w:pPr>
              <w:jc w:val="center"/>
            </w:pPr>
            <w:r>
              <w:rPr>
                <w:b/>
                <w:color w:val="FFFFFF"/>
                <w:sz w:val="18"/>
              </w:rPr>
              <w:t>État</w:t>
            </w:r>
          </w:p>
        </w:tc>
        <w:tc>
          <w:tcPr>
            <w:tcW w:type="dxa" w:w="7087"/>
            <w:shd w:fill="0B1736"/>
            <w:vAlign w:val="center"/>
          </w:tcPr>
          <w:p>
            <w:pPr>
              <w:jc w:val="center"/>
            </w:pPr>
            <w:r>
              <w:rPr>
                <w:b/>
                <w:color w:val="FFFFFF"/>
                <w:sz w:val="18"/>
              </w:rPr>
              <w:t>Interprétation</w:t>
            </w:r>
          </w:p>
        </w:tc>
      </w:tr>
      <w:tr>
        <w:trPr>
          <w:cantSplit/>
        </w:trPr>
        <w:tc>
          <w:tcPr>
            <w:tcW w:type="dxa" w:w="2268"/>
            <w:vAlign w:val="top"/>
            <w:tcMar>
              <w:top w:w="80" w:type="dxa"/>
              <w:start w:w="100" w:type="dxa"/>
              <w:bottom w:w="80" w:type="dxa"/>
              <w:end w:w="100" w:type="dxa"/>
            </w:tcMar>
          </w:tcPr>
          <w:p>
            <w:r>
              <w:rPr>
                <w:sz w:val="17"/>
              </w:rPr>
              <w:t>Up</w:t>
            </w:r>
          </w:p>
        </w:tc>
        <w:tc>
          <w:tcPr>
            <w:tcW w:type="dxa" w:w="7087"/>
            <w:vAlign w:val="top"/>
            <w:tcMar>
              <w:top w:w="80" w:type="dxa"/>
              <w:start w:w="100" w:type="dxa"/>
              <w:bottom w:w="80" w:type="dxa"/>
              <w:end w:w="100" w:type="dxa"/>
            </w:tcMar>
          </w:tcPr>
          <w:p>
            <w:r>
              <w:rPr>
                <w:sz w:val="17"/>
              </w:rPr>
              <w:t>Le service fonctionne.</w:t>
            </w:r>
          </w:p>
        </w:tc>
      </w:tr>
      <w:tr>
        <w:trPr>
          <w:cantSplit/>
        </w:trPr>
        <w:tc>
          <w:tcPr>
            <w:tcW w:type="dxa" w:w="2268"/>
            <w:vAlign w:val="top"/>
            <w:tcMar>
              <w:top w:w="80" w:type="dxa"/>
              <w:start w:w="100" w:type="dxa"/>
              <w:bottom w:w="80" w:type="dxa"/>
              <w:end w:w="100" w:type="dxa"/>
            </w:tcMar>
            <w:shd w:fill="F5F7FA"/>
          </w:tcPr>
          <w:p>
            <w:r>
              <w:rPr>
                <w:sz w:val="17"/>
              </w:rPr>
              <w:t>healthy</w:t>
            </w:r>
          </w:p>
        </w:tc>
        <w:tc>
          <w:tcPr>
            <w:tcW w:type="dxa" w:w="7087"/>
            <w:vAlign w:val="top"/>
            <w:tcMar>
              <w:top w:w="80" w:type="dxa"/>
              <w:start w:w="100" w:type="dxa"/>
              <w:bottom w:w="80" w:type="dxa"/>
              <w:end w:w="100" w:type="dxa"/>
            </w:tcMar>
            <w:shd w:fill="F5F7FA"/>
          </w:tcPr>
          <w:p>
            <w:r>
              <w:rPr>
                <w:sz w:val="17"/>
              </w:rPr>
              <w:t>Le healthcheck est réussi.</w:t>
            </w:r>
          </w:p>
        </w:tc>
      </w:tr>
      <w:tr>
        <w:trPr>
          <w:cantSplit/>
        </w:trPr>
        <w:tc>
          <w:tcPr>
            <w:tcW w:type="dxa" w:w="2268"/>
            <w:vAlign w:val="top"/>
            <w:tcMar>
              <w:top w:w="80" w:type="dxa"/>
              <w:start w:w="100" w:type="dxa"/>
              <w:bottom w:w="80" w:type="dxa"/>
              <w:end w:w="100" w:type="dxa"/>
            </w:tcMar>
          </w:tcPr>
          <w:p>
            <w:r>
              <w:rPr>
                <w:sz w:val="17"/>
              </w:rPr>
              <w:t>Exited</w:t>
            </w:r>
          </w:p>
        </w:tc>
        <w:tc>
          <w:tcPr>
            <w:tcW w:type="dxa" w:w="7087"/>
            <w:vAlign w:val="top"/>
            <w:tcMar>
              <w:top w:w="80" w:type="dxa"/>
              <w:start w:w="100" w:type="dxa"/>
              <w:bottom w:w="80" w:type="dxa"/>
              <w:end w:w="100" w:type="dxa"/>
            </w:tcMar>
          </w:tcPr>
          <w:p>
            <w:r>
              <w:rPr>
                <w:sz w:val="17"/>
              </w:rPr>
              <w:t>Le processus principal s’est arrêté.</w:t>
            </w:r>
          </w:p>
        </w:tc>
      </w:tr>
      <w:tr>
        <w:trPr>
          <w:cantSplit/>
        </w:trPr>
        <w:tc>
          <w:tcPr>
            <w:tcW w:type="dxa" w:w="2268"/>
            <w:vAlign w:val="top"/>
            <w:tcMar>
              <w:top w:w="80" w:type="dxa"/>
              <w:start w:w="100" w:type="dxa"/>
              <w:bottom w:w="80" w:type="dxa"/>
              <w:end w:w="100" w:type="dxa"/>
            </w:tcMar>
            <w:shd w:fill="F5F7FA"/>
          </w:tcPr>
          <w:p>
            <w:r>
              <w:rPr>
                <w:sz w:val="17"/>
              </w:rPr>
              <w:t>Restarting</w:t>
            </w:r>
          </w:p>
        </w:tc>
        <w:tc>
          <w:tcPr>
            <w:tcW w:type="dxa" w:w="7087"/>
            <w:vAlign w:val="top"/>
            <w:tcMar>
              <w:top w:w="80" w:type="dxa"/>
              <w:start w:w="100" w:type="dxa"/>
              <w:bottom w:w="80" w:type="dxa"/>
              <w:end w:w="100" w:type="dxa"/>
            </w:tcMar>
            <w:shd w:fill="F5F7FA"/>
          </w:tcPr>
          <w:p>
            <w:r>
              <w:rPr>
                <w:sz w:val="17"/>
              </w:rPr>
              <w:t>Le service plante et Docker le relance en boucle.</w:t>
            </w:r>
          </w:p>
        </w:tc>
      </w:tr>
      <w:tr>
        <w:trPr>
          <w:cantSplit/>
        </w:trPr>
        <w:tc>
          <w:tcPr>
            <w:tcW w:type="dxa" w:w="2268"/>
            <w:vAlign w:val="top"/>
            <w:tcMar>
              <w:top w:w="80" w:type="dxa"/>
              <w:start w:w="100" w:type="dxa"/>
              <w:bottom w:w="80" w:type="dxa"/>
              <w:end w:w="100" w:type="dxa"/>
            </w:tcMar>
          </w:tcPr>
          <w:p>
            <w:r>
              <w:rPr>
                <w:sz w:val="17"/>
              </w:rPr>
              <w:t>unhealthy</w:t>
            </w:r>
          </w:p>
        </w:tc>
        <w:tc>
          <w:tcPr>
            <w:tcW w:type="dxa" w:w="7087"/>
            <w:vAlign w:val="top"/>
            <w:tcMar>
              <w:top w:w="80" w:type="dxa"/>
              <w:start w:w="100" w:type="dxa"/>
              <w:bottom w:w="80" w:type="dxa"/>
              <w:end w:w="100" w:type="dxa"/>
            </w:tcMar>
          </w:tcPr>
          <w:p>
            <w:r>
              <w:rPr>
                <w:sz w:val="17"/>
              </w:rPr>
              <w:t>Le conteneur tourne mais le contrôle de santé échoue.</w:t>
            </w:r>
          </w:p>
        </w:tc>
      </w:tr>
    </w:tbl>
    <w:p>
      <w:pPr>
        <w:spacing w:after="40"/>
      </w:pPr>
    </w:p>
    <w:p>
      <w:pPr>
        <w:pStyle w:val="Heading2"/>
      </w:pPr>
      <w:r>
        <w:t>Ordre logique de démarrage</w:t>
      </w:r>
    </w:p>
    <w:p>
      <w:pPr>
        <w:spacing w:after="40"/>
        <w:ind w:left="85" w:hanging="85"/>
      </w:pPr>
      <w:r>
        <w:rPr>
          <w:b/>
          <w:color w:val="1F5AA6"/>
        </w:rPr>
        <w:t xml:space="preserve">1. </w:t>
      </w:r>
      <w:r>
        <w:t>Kafka et PostgreSQL démarrent.</w:t>
      </w:r>
    </w:p>
    <w:p>
      <w:pPr>
        <w:spacing w:after="40"/>
        <w:ind w:left="85" w:hanging="85"/>
      </w:pPr>
      <w:r>
        <w:rPr>
          <w:b/>
          <w:color w:val="1F5AA6"/>
        </w:rPr>
        <w:t xml:space="preserve">2. </w:t>
      </w:r>
      <w:r>
        <w:t>kafka-init crée le topic.</w:t>
      </w:r>
    </w:p>
    <w:p>
      <w:pPr>
        <w:spacing w:after="40"/>
        <w:ind w:left="85" w:hanging="85"/>
      </w:pPr>
      <w:r>
        <w:rPr>
          <w:b/>
          <w:color w:val="1F5AA6"/>
        </w:rPr>
        <w:t xml:space="preserve">3. </w:t>
      </w:r>
      <w:r>
        <w:t>Le producer et Spark se lancent.</w:t>
      </w:r>
    </w:p>
    <w:p>
      <w:pPr>
        <w:spacing w:after="40"/>
        <w:ind w:left="85" w:hanging="85"/>
      </w:pPr>
      <w:r>
        <w:rPr>
          <w:b/>
          <w:color w:val="1F5AA6"/>
        </w:rPr>
        <w:t xml:space="preserve">4. </w:t>
      </w:r>
      <w:r>
        <w:t>Airflow initialise sa base et démarre le webserver et le scheduler.</w:t>
      </w:r>
    </w:p>
    <w:p>
      <w:pPr>
        <w:spacing w:after="40"/>
        <w:ind w:left="85" w:hanging="85"/>
      </w:pPr>
      <w:r>
        <w:rPr>
          <w:b/>
          <w:color w:val="1F5AA6"/>
        </w:rPr>
        <w:t xml:space="preserve">5. </w:t>
      </w:r>
      <w:r>
        <w:t>Grafana attend PostgreSQL puis démarre.</w:t>
      </w:r>
    </w:p>
    <w:tbl>
      <w:tblPr>
        <w:tblW w:type="auto" w:w="0"/>
        <w:jc w:val="center"/>
        <w:tblLayout w:type="fixed"/>
        <w:tblLook w:firstColumn="1" w:firstRow="1" w:lastColumn="0" w:lastRow="0" w:noHBand="0" w:noVBand="1" w:val="04A0"/>
      </w:tblPr>
      <w:tblGrid>
        <w:gridCol w:w="159"/>
        <w:gridCol w:w="9354"/>
      </w:tblGrid>
      <w:tr>
        <w:trPr>
          <w:cantSplit/>
        </w:trPr>
        <w:tc>
          <w:tcPr>
            <w:tcW w:type="dxa" w:w="5100"/>
            <w:shd w:fill="1FA3A3"/>
          </w:tcPr>
          <w:p/>
        </w:tc>
        <w:tc>
          <w:tcPr>
            <w:tcW w:type="dxa" w:w="5100"/>
            <w:shd w:fill="E9F8F7"/>
            <w:tcMar>
              <w:top w:w="140" w:type="dxa"/>
              <w:start w:w="180" w:type="dxa"/>
              <w:bottom w:w="140" w:type="dxa"/>
              <w:end w:w="180" w:type="dxa"/>
            </w:tcMar>
          </w:tcPr>
          <w:p>
            <w:r>
              <w:rPr>
                <w:b/>
                <w:color w:val="1FA3A3"/>
                <w:sz w:val="21"/>
              </w:rPr>
              <w:t>Routine recommandée</w:t>
            </w:r>
          </w:p>
          <w:p>
            <w:pPr>
              <w:spacing w:after="0" w:line="259" w:lineRule="auto"/>
            </w:pPr>
            <w:r>
              <w:t>Après chaque démarrage : docker compose ps, puis les logs du producer et de Spark, puis une requête SQL dans DBeaver.</w:t>
            </w:r>
          </w:p>
        </w:tc>
      </w:tr>
    </w:tbl>
    <w:p>
      <w:pPr>
        <w:spacing w:after="40"/>
      </w:pPr>
    </w:p>
    <w:p>
      <w:pPr>
        <w:pageBreakBefore/>
        <w:spacing w:after="60"/>
      </w:pPr>
      <w:r>
        <w:rPr>
          <w:b/>
          <w:color w:val="F28C28"/>
          <w:sz w:val="18"/>
        </w:rPr>
        <w:t>CHAPITRE 8</w:t>
      </w:r>
    </w:p>
    <w:p>
      <w:pPr>
        <w:pStyle w:val="Heading1"/>
      </w:pPr>
      <w:r>
        <w:t>Exploiter, arrêter et redémarrer</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keepNext/>
        <w:jc w:val="center"/>
      </w:pPr>
      <w:r>
        <w:drawing>
          <wp:inline xmlns:a="http://schemas.openxmlformats.org/drawingml/2006/main" xmlns:pic="http://schemas.openxmlformats.org/drawingml/2006/picture">
            <wp:extent cx="5903999" cy="2694799"/>
            <wp:docPr id="9" name="Picture 9"/>
            <wp:cNvGraphicFramePr>
              <a:graphicFrameLocks noChangeAspect="1"/>
            </wp:cNvGraphicFramePr>
            <a:graphic>
              <a:graphicData uri="http://schemas.openxmlformats.org/drawingml/2006/picture">
                <pic:pic>
                  <pic:nvPicPr>
                    <pic:cNvPr id="0" name="operations.png"/>
                    <pic:cNvPicPr/>
                  </pic:nvPicPr>
                  <pic:blipFill>
                    <a:blip r:embed="rId18"/>
                    <a:stretch>
                      <a:fillRect/>
                    </a:stretch>
                  </pic:blipFill>
                  <pic:spPr>
                    <a:xfrm>
                      <a:off x="0" y="0"/>
                      <a:ext cx="5903999" cy="2694799"/>
                    </a:xfrm>
                    <a:prstGeom prst="rect"/>
                  </pic:spPr>
                </pic:pic>
              </a:graphicData>
            </a:graphic>
          </wp:inline>
        </w:drawing>
      </w:r>
    </w:p>
    <w:p>
      <w:pPr>
        <w:pStyle w:val="Caption"/>
        <w:spacing w:after="160"/>
        <w:jc w:val="center"/>
      </w:pPr>
      <w:r>
        <w:t>Les quatre gestes principaux au quotidien.</w:t>
      </w:r>
    </w:p>
    <w:p>
      <w:pPr>
        <w:pStyle w:val="Heading2"/>
      </w:pPr>
      <w:r>
        <w:t>Suivre les logs</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logs -f weather-producer</w:t>
            </w:r>
            <w:r>
              <w:br/>
            </w:r>
            <w:r>
              <w:t>docker compose logs -f spark-streaming</w:t>
            </w:r>
          </w:p>
        </w:tc>
      </w:tr>
    </w:tbl>
    <w:p>
      <w:pPr>
        <w:spacing w:after="40"/>
      </w:pPr>
    </w:p>
    <w:p>
      <w:pPr/>
      <w:r>
        <w:t>-f signifie follow. Le terminal affiche les nouvelles lignes en continu.</w:t>
      </w:r>
    </w:p>
    <w:tbl>
      <w:tblPr>
        <w:tblW w:type="auto" w:w="0"/>
        <w:jc w:val="center"/>
        <w:tblLayout w:type="fixed"/>
        <w:tblLook w:firstColumn="1" w:firstRow="1" w:lastColumn="0" w:lastRow="0" w:noHBand="0" w:noVBand="1" w:val="04A0"/>
      </w:tblPr>
      <w:tblGrid>
        <w:gridCol w:w="159"/>
        <w:gridCol w:w="9354"/>
      </w:tblGrid>
      <w:tr>
        <w:trPr>
          <w:cantSplit/>
        </w:trPr>
        <w:tc>
          <w:tcPr>
            <w:tcW w:type="dxa" w:w="5100"/>
            <w:shd w:fill="2E8B57"/>
          </w:tcPr>
          <w:p/>
        </w:tc>
        <w:tc>
          <w:tcPr>
            <w:tcW w:type="dxa" w:w="5100"/>
            <w:shd w:fill="EAF7EF"/>
            <w:tcMar>
              <w:top w:w="140" w:type="dxa"/>
              <w:start w:w="180" w:type="dxa"/>
              <w:bottom w:w="140" w:type="dxa"/>
              <w:end w:w="180" w:type="dxa"/>
            </w:tcMar>
          </w:tcPr>
          <w:p>
            <w:r>
              <w:rPr>
                <w:b/>
                <w:color w:val="2E8B57"/>
                <w:sz w:val="21"/>
              </w:rPr>
              <w:t>Ctrl+C</w:t>
            </w:r>
          </w:p>
          <w:p>
            <w:pPr>
              <w:spacing w:after="0" w:line="259" w:lineRule="auto"/>
            </w:pPr>
            <w:r>
              <w:t>Lorsque tu suis les logs avec docker compose logs -f, Ctrl+C arrête seulement l’affichage. Le conteneur continue de fonctionner en arrière-plan.</w:t>
            </w:r>
          </w:p>
        </w:tc>
      </w:tr>
    </w:tbl>
    <w:p>
      <w:pPr>
        <w:spacing w:after="40"/>
      </w:pPr>
    </w:p>
    <w:p>
      <w:pPr>
        <w:pStyle w:val="Heading2"/>
      </w:pPr>
      <w:r>
        <w:t>Voir les dernières lignes uniquement</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logs --tail=200 spark-streaming</w:t>
            </w:r>
          </w:p>
        </w:tc>
      </w:tr>
    </w:tbl>
    <w:p>
      <w:pPr>
        <w:spacing w:after="40"/>
      </w:pPr>
    </w:p>
    <w:p>
      <w:pPr>
        <w:pStyle w:val="Heading2"/>
      </w:pPr>
      <w:r>
        <w:t>Arrêter un service</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stop spark-streaming</w:t>
            </w:r>
          </w:p>
        </w:tc>
      </w:tr>
    </w:tbl>
    <w:p>
      <w:pPr>
        <w:spacing w:after="40"/>
      </w:pPr>
    </w:p>
    <w:p>
      <w:pPr>
        <w:pStyle w:val="Heading2"/>
      </w:pPr>
      <w:r>
        <w:t>Redémarrer un service</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restart weather-producer</w:t>
            </w:r>
          </w:p>
        </w:tc>
      </w:tr>
    </w:tbl>
    <w:p>
      <w:pPr>
        <w:spacing w:after="40"/>
      </w:pPr>
    </w:p>
    <w:p>
      <w:pPr>
        <w:pStyle w:val="Heading2"/>
      </w:pPr>
      <w:r>
        <w:t>Recréer un service</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up -d --force-recreate grafana</w:t>
            </w:r>
          </w:p>
        </w:tc>
      </w:tr>
    </w:tbl>
    <w:p>
      <w:pPr>
        <w:spacing w:after="40"/>
      </w:pPr>
    </w:p>
    <w:p>
      <w:pPr>
        <w:pStyle w:val="Heading2"/>
      </w:pPr>
      <w:r>
        <w:t>Arrêter toute la stack</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down</w:t>
            </w:r>
          </w:p>
        </w:tc>
      </w:tr>
    </w:tbl>
    <w:p>
      <w:pPr>
        <w:spacing w:after="40"/>
      </w:pPr>
    </w:p>
    <w:p>
      <w:pPr/>
      <w:r>
        <w:t>Cette commande supprime les conteneurs et le réseau créé par Compose, mais conserve les volumes nommés. Les données PostgreSQL et les dashboards Grafana restent disponibles au prochain lancement.</w:t>
      </w:r>
    </w:p>
    <w:p>
      <w:pPr>
        <w:pStyle w:val="Heading2"/>
      </w:pPr>
      <w:r>
        <w:t>Remise à zéro totale</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r>
              <w:rPr>
                <w:rFonts w:ascii="Aptos" w:hAnsi="Aptos"/>
                <w:b/>
                <w:color w:val="1F5AA6"/>
                <w:sz w:val="17"/>
              </w:rPr>
              <w:t>À utiliser avec prudence</w:t>
            </w:r>
          </w:p>
          <w:p>
            <w:pPr>
              <w:pStyle w:val="Code"/>
              <w:keepLines/>
            </w:pPr>
            <w:r>
              <w:t>docker compose down -v</w:t>
            </w:r>
          </w:p>
        </w:tc>
      </w:tr>
    </w:tbl>
    <w:p>
      <w:pPr>
        <w:spacing w:after="40"/>
      </w:pPr>
    </w:p>
    <w:p>
      <w:pPr/>
      <w:r>
        <w:t>Cette commande supprime les volumes. Utilise-la seulement si tu veux repartir d’une base vide.</w:t>
      </w:r>
    </w:p>
    <w:p>
      <w:pPr>
        <w:pStyle w:val="Heading2"/>
      </w:pPr>
      <w:r>
        <w:t>Fermer Docker Desktop</w:t>
      </w:r>
    </w:p>
    <w:p>
      <w:pPr/>
      <w:r>
        <w:t>Si Docker Desktop est fermé, tous les conteneurs s’arrêtent. Les volumes restent sur le disque. Au prochain lancement de Docker Desktop, exécute à nouveau docker compose up -d.</w:t>
      </w:r>
    </w:p>
    <w:p>
      <w:pPr>
        <w:pageBreakBefore/>
        <w:spacing w:after="60"/>
      </w:pPr>
      <w:r>
        <w:rPr>
          <w:b/>
          <w:color w:val="F28C28"/>
          <w:sz w:val="18"/>
        </w:rPr>
        <w:t>CHAPITRE 9</w:t>
      </w:r>
    </w:p>
    <w:p>
      <w:pPr>
        <w:pStyle w:val="Heading1"/>
      </w:pPr>
      <w:r>
        <w:t>PostgreSQL, DBeaver et SQL utile</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pStyle w:val="Heading2"/>
      </w:pPr>
      <w:r>
        <w:t>Deux bases PostgreSQL distinctes</w:t>
      </w:r>
    </w:p>
    <w:tbl>
      <w:tblPr>
        <w:tblStyle w:val="TableGrid"/>
        <w:tblW w:type="auto" w:w="0"/>
        <w:jc w:val="center"/>
        <w:tblLayout w:type="fixed"/>
        <w:tblLook w:firstColumn="1" w:firstRow="1" w:lastColumn="0" w:lastRow="0" w:noHBand="0" w:noVBand="1" w:val="04A0"/>
      </w:tblPr>
      <w:tblGrid>
        <w:gridCol w:w="3400"/>
        <w:gridCol w:w="3400"/>
        <w:gridCol w:w="3400"/>
      </w:tblGrid>
      <w:tr>
        <w:trPr>
          <w:cantSplit/>
          <w:tblHeader w:val="true"/>
        </w:trPr>
        <w:tc>
          <w:tcPr>
            <w:tcW w:type="dxa" w:w="2268"/>
            <w:shd w:fill="0B1736"/>
            <w:vAlign w:val="center"/>
          </w:tcPr>
          <w:p>
            <w:pPr>
              <w:jc w:val="center"/>
            </w:pPr>
            <w:r>
              <w:rPr>
                <w:b/>
                <w:color w:val="FFFFFF"/>
                <w:sz w:val="18"/>
              </w:rPr>
              <w:t>Service</w:t>
            </w:r>
          </w:p>
        </w:tc>
        <w:tc>
          <w:tcPr>
            <w:tcW w:type="dxa" w:w="3402"/>
            <w:shd w:fill="0B1736"/>
            <w:vAlign w:val="center"/>
          </w:tcPr>
          <w:p>
            <w:pPr>
              <w:jc w:val="center"/>
            </w:pPr>
            <w:r>
              <w:rPr>
                <w:b/>
                <w:color w:val="FFFFFF"/>
                <w:sz w:val="18"/>
              </w:rPr>
              <w:t>Rôle</w:t>
            </w:r>
          </w:p>
        </w:tc>
        <w:tc>
          <w:tcPr>
            <w:tcW w:type="dxa" w:w="3685"/>
            <w:shd w:fill="0B1736"/>
            <w:vAlign w:val="center"/>
          </w:tcPr>
          <w:p>
            <w:pPr>
              <w:jc w:val="center"/>
            </w:pPr>
            <w:r>
              <w:rPr>
                <w:b/>
                <w:color w:val="FFFFFF"/>
                <w:sz w:val="18"/>
              </w:rPr>
              <w:t>Accès</w:t>
            </w:r>
          </w:p>
        </w:tc>
      </w:tr>
      <w:tr>
        <w:trPr>
          <w:cantSplit/>
        </w:trPr>
        <w:tc>
          <w:tcPr>
            <w:tcW w:type="dxa" w:w="2268"/>
            <w:vAlign w:val="top"/>
            <w:tcMar>
              <w:top w:w="80" w:type="dxa"/>
              <w:start w:w="100" w:type="dxa"/>
              <w:bottom w:w="80" w:type="dxa"/>
              <w:end w:w="100" w:type="dxa"/>
            </w:tcMar>
          </w:tcPr>
          <w:p>
            <w:r>
              <w:rPr>
                <w:sz w:val="17"/>
              </w:rPr>
              <w:t>postgres</w:t>
            </w:r>
          </w:p>
        </w:tc>
        <w:tc>
          <w:tcPr>
            <w:tcW w:type="dxa" w:w="3402"/>
            <w:vAlign w:val="top"/>
            <w:tcMar>
              <w:top w:w="80" w:type="dxa"/>
              <w:start w:w="100" w:type="dxa"/>
              <w:bottom w:w="80" w:type="dxa"/>
              <w:end w:w="100" w:type="dxa"/>
            </w:tcMar>
          </w:tcPr>
          <w:p>
            <w:r>
              <w:rPr>
                <w:sz w:val="17"/>
              </w:rPr>
              <w:t>Métadonnées internes Airflow</w:t>
            </w:r>
          </w:p>
        </w:tc>
        <w:tc>
          <w:tcPr>
            <w:tcW w:type="dxa" w:w="3685"/>
            <w:vAlign w:val="top"/>
            <w:tcMar>
              <w:top w:w="80" w:type="dxa"/>
              <w:start w:w="100" w:type="dxa"/>
              <w:bottom w:w="80" w:type="dxa"/>
              <w:end w:w="100" w:type="dxa"/>
            </w:tcMar>
          </w:tcPr>
          <w:p>
            <w:r>
              <w:rPr>
                <w:sz w:val="17"/>
              </w:rPr>
              <w:t>Ne pas utiliser pour les données météo.</w:t>
            </w:r>
          </w:p>
        </w:tc>
      </w:tr>
      <w:tr>
        <w:trPr>
          <w:cantSplit/>
        </w:trPr>
        <w:tc>
          <w:tcPr>
            <w:tcW w:type="dxa" w:w="2268"/>
            <w:vAlign w:val="top"/>
            <w:tcMar>
              <w:top w:w="80" w:type="dxa"/>
              <w:start w:w="100" w:type="dxa"/>
              <w:bottom w:w="80" w:type="dxa"/>
              <w:end w:w="100" w:type="dxa"/>
            </w:tcMar>
            <w:shd w:fill="F5F7FA"/>
          </w:tcPr>
          <w:p>
            <w:r>
              <w:rPr>
                <w:sz w:val="17"/>
              </w:rPr>
              <w:t>weather-db</w:t>
            </w:r>
          </w:p>
        </w:tc>
        <w:tc>
          <w:tcPr>
            <w:tcW w:type="dxa" w:w="3402"/>
            <w:vAlign w:val="top"/>
            <w:tcMar>
              <w:top w:w="80" w:type="dxa"/>
              <w:start w:w="100" w:type="dxa"/>
              <w:bottom w:w="80" w:type="dxa"/>
              <w:end w:w="100" w:type="dxa"/>
            </w:tcMar>
            <w:shd w:fill="F5F7FA"/>
          </w:tcPr>
          <w:p>
            <w:r>
              <w:rPr>
                <w:sz w:val="17"/>
              </w:rPr>
              <w:t>Données métier météo</w:t>
            </w:r>
          </w:p>
        </w:tc>
        <w:tc>
          <w:tcPr>
            <w:tcW w:type="dxa" w:w="3685"/>
            <w:vAlign w:val="top"/>
            <w:tcMar>
              <w:top w:w="80" w:type="dxa"/>
              <w:start w:w="100" w:type="dxa"/>
              <w:bottom w:w="80" w:type="dxa"/>
              <w:end w:w="100" w:type="dxa"/>
            </w:tcMar>
            <w:shd w:fill="F5F7FA"/>
          </w:tcPr>
          <w:p>
            <w:r>
              <w:rPr>
                <w:sz w:val="17"/>
              </w:rPr>
              <w:t>DBeaver, Spark et Grafana.</w:t>
            </w:r>
          </w:p>
        </w:tc>
      </w:tr>
    </w:tbl>
    <w:p>
      <w:pPr>
        <w:spacing w:after="40"/>
      </w:pPr>
    </w:p>
    <w:p>
      <w:pPr>
        <w:pStyle w:val="Heading2"/>
      </w:pPr>
      <w:r>
        <w:t>Connexion DBeaver</w:t>
      </w:r>
    </w:p>
    <w:tbl>
      <w:tblPr>
        <w:tblStyle w:val="TableGrid"/>
        <w:tblW w:type="auto" w:w="0"/>
        <w:jc w:val="center"/>
        <w:tblLayout w:type="fixed"/>
        <w:tblLook w:firstColumn="1" w:firstRow="1" w:lastColumn="0" w:lastRow="0" w:noHBand="0" w:noVBand="1" w:val="04A0"/>
      </w:tblPr>
      <w:tblGrid>
        <w:gridCol w:w="5100"/>
        <w:gridCol w:w="5100"/>
      </w:tblGrid>
      <w:tr>
        <w:trPr>
          <w:cantSplit/>
          <w:tblHeader w:val="true"/>
        </w:trPr>
        <w:tc>
          <w:tcPr>
            <w:tcW w:type="dxa" w:w="3402"/>
            <w:shd w:fill="0B1736"/>
            <w:vAlign w:val="center"/>
          </w:tcPr>
          <w:p>
            <w:pPr>
              <w:jc w:val="center"/>
            </w:pPr>
            <w:r>
              <w:rPr>
                <w:b/>
                <w:color w:val="FFFFFF"/>
                <w:sz w:val="18"/>
              </w:rPr>
              <w:t>Paramètre</w:t>
            </w:r>
          </w:p>
        </w:tc>
        <w:tc>
          <w:tcPr>
            <w:tcW w:type="dxa" w:w="5953"/>
            <w:shd w:fill="0B1736"/>
            <w:vAlign w:val="center"/>
          </w:tcPr>
          <w:p>
            <w:pPr>
              <w:jc w:val="center"/>
            </w:pPr>
            <w:r>
              <w:rPr>
                <w:b/>
                <w:color w:val="FFFFFF"/>
                <w:sz w:val="18"/>
              </w:rPr>
              <w:t>Valeur</w:t>
            </w:r>
          </w:p>
        </w:tc>
      </w:tr>
      <w:tr>
        <w:trPr>
          <w:cantSplit/>
        </w:trPr>
        <w:tc>
          <w:tcPr>
            <w:tcW w:type="dxa" w:w="3402"/>
            <w:vAlign w:val="top"/>
            <w:tcMar>
              <w:top w:w="80" w:type="dxa"/>
              <w:start w:w="100" w:type="dxa"/>
              <w:bottom w:w="80" w:type="dxa"/>
              <w:end w:w="100" w:type="dxa"/>
            </w:tcMar>
          </w:tcPr>
          <w:p>
            <w:r>
              <w:rPr>
                <w:sz w:val="17"/>
              </w:rPr>
              <w:t>Host</w:t>
            </w:r>
          </w:p>
        </w:tc>
        <w:tc>
          <w:tcPr>
            <w:tcW w:type="dxa" w:w="5953"/>
            <w:vAlign w:val="top"/>
            <w:tcMar>
              <w:top w:w="80" w:type="dxa"/>
              <w:start w:w="100" w:type="dxa"/>
              <w:bottom w:w="80" w:type="dxa"/>
              <w:end w:w="100" w:type="dxa"/>
            </w:tcMar>
          </w:tcPr>
          <w:p>
            <w:r>
              <w:rPr>
                <w:sz w:val="17"/>
              </w:rPr>
              <w:t>localhost</w:t>
            </w:r>
          </w:p>
        </w:tc>
      </w:tr>
      <w:tr>
        <w:trPr>
          <w:cantSplit/>
        </w:trPr>
        <w:tc>
          <w:tcPr>
            <w:tcW w:type="dxa" w:w="3402"/>
            <w:vAlign w:val="top"/>
            <w:tcMar>
              <w:top w:w="80" w:type="dxa"/>
              <w:start w:w="100" w:type="dxa"/>
              <w:bottom w:w="80" w:type="dxa"/>
              <w:end w:w="100" w:type="dxa"/>
            </w:tcMar>
            <w:shd w:fill="F5F7FA"/>
          </w:tcPr>
          <w:p>
            <w:r>
              <w:rPr>
                <w:sz w:val="17"/>
              </w:rPr>
              <w:t>Port</w:t>
            </w:r>
          </w:p>
        </w:tc>
        <w:tc>
          <w:tcPr>
            <w:tcW w:type="dxa" w:w="5953"/>
            <w:vAlign w:val="top"/>
            <w:tcMar>
              <w:top w:w="80" w:type="dxa"/>
              <w:start w:w="100" w:type="dxa"/>
              <w:bottom w:w="80" w:type="dxa"/>
              <w:end w:w="100" w:type="dxa"/>
            </w:tcMar>
            <w:shd w:fill="F5F7FA"/>
          </w:tcPr>
          <w:p>
            <w:r>
              <w:rPr>
                <w:sz w:val="17"/>
              </w:rPr>
              <w:t>5433</w:t>
            </w:r>
          </w:p>
        </w:tc>
      </w:tr>
      <w:tr>
        <w:trPr>
          <w:cantSplit/>
        </w:trPr>
        <w:tc>
          <w:tcPr>
            <w:tcW w:type="dxa" w:w="3402"/>
            <w:vAlign w:val="top"/>
            <w:tcMar>
              <w:top w:w="80" w:type="dxa"/>
              <w:start w:w="100" w:type="dxa"/>
              <w:bottom w:w="80" w:type="dxa"/>
              <w:end w:w="100" w:type="dxa"/>
            </w:tcMar>
          </w:tcPr>
          <w:p>
            <w:r>
              <w:rPr>
                <w:sz w:val="17"/>
              </w:rPr>
              <w:t>Database</w:t>
            </w:r>
          </w:p>
        </w:tc>
        <w:tc>
          <w:tcPr>
            <w:tcW w:type="dxa" w:w="5953"/>
            <w:vAlign w:val="top"/>
            <w:tcMar>
              <w:top w:w="80" w:type="dxa"/>
              <w:start w:w="100" w:type="dxa"/>
              <w:bottom w:w="80" w:type="dxa"/>
              <w:end w:w="100" w:type="dxa"/>
            </w:tcMar>
          </w:tcPr>
          <w:p>
            <w:r>
              <w:rPr>
                <w:sz w:val="17"/>
              </w:rPr>
              <w:t>weather</w:t>
            </w:r>
          </w:p>
        </w:tc>
      </w:tr>
      <w:tr>
        <w:trPr>
          <w:cantSplit/>
        </w:trPr>
        <w:tc>
          <w:tcPr>
            <w:tcW w:type="dxa" w:w="3402"/>
            <w:vAlign w:val="top"/>
            <w:tcMar>
              <w:top w:w="80" w:type="dxa"/>
              <w:start w:w="100" w:type="dxa"/>
              <w:bottom w:w="80" w:type="dxa"/>
              <w:end w:w="100" w:type="dxa"/>
            </w:tcMar>
            <w:shd w:fill="F5F7FA"/>
          </w:tcPr>
          <w:p>
            <w:r>
              <w:rPr>
                <w:sz w:val="17"/>
              </w:rPr>
              <w:t>Username</w:t>
            </w:r>
          </w:p>
        </w:tc>
        <w:tc>
          <w:tcPr>
            <w:tcW w:type="dxa" w:w="5953"/>
            <w:vAlign w:val="top"/>
            <w:tcMar>
              <w:top w:w="80" w:type="dxa"/>
              <w:start w:w="100" w:type="dxa"/>
              <w:bottom w:w="80" w:type="dxa"/>
              <w:end w:w="100" w:type="dxa"/>
            </w:tcMar>
            <w:shd w:fill="F5F7FA"/>
          </w:tcPr>
          <w:p>
            <w:r>
              <w:rPr>
                <w:sz w:val="17"/>
              </w:rPr>
              <w:t>weather_user</w:t>
            </w:r>
          </w:p>
        </w:tc>
      </w:tr>
      <w:tr>
        <w:trPr>
          <w:cantSplit/>
        </w:trPr>
        <w:tc>
          <w:tcPr>
            <w:tcW w:type="dxa" w:w="3402"/>
            <w:vAlign w:val="top"/>
            <w:tcMar>
              <w:top w:w="80" w:type="dxa"/>
              <w:start w:w="100" w:type="dxa"/>
              <w:bottom w:w="80" w:type="dxa"/>
              <w:end w:w="100" w:type="dxa"/>
            </w:tcMar>
          </w:tcPr>
          <w:p>
            <w:r>
              <w:rPr>
                <w:sz w:val="17"/>
              </w:rPr>
              <w:t>Password</w:t>
            </w:r>
          </w:p>
        </w:tc>
        <w:tc>
          <w:tcPr>
            <w:tcW w:type="dxa" w:w="5953"/>
            <w:vAlign w:val="top"/>
            <w:tcMar>
              <w:top w:w="80" w:type="dxa"/>
              <w:start w:w="100" w:type="dxa"/>
              <w:bottom w:w="80" w:type="dxa"/>
              <w:end w:w="100" w:type="dxa"/>
            </w:tcMar>
          </w:tcPr>
          <w:p>
            <w:r>
              <w:rPr>
                <w:sz w:val="17"/>
              </w:rPr>
              <w:t>weather_password</w:t>
            </w:r>
          </w:p>
        </w:tc>
      </w:tr>
    </w:tbl>
    <w:p>
      <w:pPr>
        <w:spacing w:after="40"/>
      </w:pPr>
    </w:p>
    <w:p>
      <w:pPr>
        <w:pStyle w:val="Heading2"/>
      </w:pPr>
      <w:r>
        <w:t>La table weather_observations</w:t>
      </w:r>
    </w:p>
    <w:tbl>
      <w:tblPr>
        <w:tblStyle w:val="TableGrid"/>
        <w:tblW w:type="auto" w:w="0"/>
        <w:jc w:val="center"/>
        <w:tblLayout w:type="fixed"/>
        <w:tblLook w:firstColumn="1" w:firstRow="1" w:lastColumn="0" w:lastRow="0" w:noHBand="0" w:noVBand="1" w:val="04A0"/>
      </w:tblPr>
      <w:tblGrid>
        <w:gridCol w:w="5100"/>
        <w:gridCol w:w="5100"/>
      </w:tblGrid>
      <w:tr>
        <w:trPr>
          <w:cantSplit/>
          <w:tblHeader w:val="true"/>
        </w:trPr>
        <w:tc>
          <w:tcPr>
            <w:tcW w:type="dxa" w:w="3402"/>
            <w:shd w:fill="0B1736"/>
            <w:vAlign w:val="center"/>
          </w:tcPr>
          <w:p>
            <w:pPr>
              <w:jc w:val="center"/>
            </w:pPr>
            <w:r>
              <w:rPr>
                <w:b/>
                <w:color w:val="FFFFFF"/>
                <w:sz w:val="18"/>
              </w:rPr>
              <w:t>Colonne</w:t>
            </w:r>
          </w:p>
        </w:tc>
        <w:tc>
          <w:tcPr>
            <w:tcW w:type="dxa" w:w="5953"/>
            <w:shd w:fill="0B1736"/>
            <w:vAlign w:val="center"/>
          </w:tcPr>
          <w:p>
            <w:pPr>
              <w:jc w:val="center"/>
            </w:pPr>
            <w:r>
              <w:rPr>
                <w:b/>
                <w:color w:val="FFFFFF"/>
                <w:sz w:val="18"/>
              </w:rPr>
              <w:t>Rôle</w:t>
            </w:r>
          </w:p>
        </w:tc>
      </w:tr>
      <w:tr>
        <w:trPr>
          <w:cantSplit/>
        </w:trPr>
        <w:tc>
          <w:tcPr>
            <w:tcW w:type="dxa" w:w="3402"/>
            <w:vAlign w:val="top"/>
            <w:tcMar>
              <w:top w:w="80" w:type="dxa"/>
              <w:start w:w="100" w:type="dxa"/>
              <w:bottom w:w="80" w:type="dxa"/>
              <w:end w:w="100" w:type="dxa"/>
            </w:tcMar>
          </w:tcPr>
          <w:p>
            <w:r>
              <w:rPr>
                <w:sz w:val="17"/>
              </w:rPr>
              <w:t>event_id</w:t>
            </w:r>
          </w:p>
        </w:tc>
        <w:tc>
          <w:tcPr>
            <w:tcW w:type="dxa" w:w="5953"/>
            <w:vAlign w:val="top"/>
            <w:tcMar>
              <w:top w:w="80" w:type="dxa"/>
              <w:start w:w="100" w:type="dxa"/>
              <w:bottom w:w="80" w:type="dxa"/>
              <w:end w:w="100" w:type="dxa"/>
            </w:tcMar>
          </w:tcPr>
          <w:p>
            <w:r>
              <w:rPr>
                <w:sz w:val="17"/>
              </w:rPr>
              <w:t>Identifiant unique, clé primaire.</w:t>
            </w:r>
          </w:p>
        </w:tc>
      </w:tr>
      <w:tr>
        <w:trPr>
          <w:cantSplit/>
        </w:trPr>
        <w:tc>
          <w:tcPr>
            <w:tcW w:type="dxa" w:w="3402"/>
            <w:vAlign w:val="top"/>
            <w:tcMar>
              <w:top w:w="80" w:type="dxa"/>
              <w:start w:w="100" w:type="dxa"/>
              <w:bottom w:w="80" w:type="dxa"/>
              <w:end w:w="100" w:type="dxa"/>
            </w:tcMar>
            <w:shd w:fill="F5F7FA"/>
          </w:tcPr>
          <w:p>
            <w:r>
              <w:rPr>
                <w:sz w:val="17"/>
              </w:rPr>
              <w:t>city</w:t>
            </w:r>
          </w:p>
        </w:tc>
        <w:tc>
          <w:tcPr>
            <w:tcW w:type="dxa" w:w="5953"/>
            <w:vAlign w:val="top"/>
            <w:tcMar>
              <w:top w:w="80" w:type="dxa"/>
              <w:start w:w="100" w:type="dxa"/>
              <w:bottom w:w="80" w:type="dxa"/>
              <w:end w:w="100" w:type="dxa"/>
            </w:tcMar>
            <w:shd w:fill="F5F7FA"/>
          </w:tcPr>
          <w:p>
            <w:r>
              <w:rPr>
                <w:sz w:val="17"/>
              </w:rPr>
              <w:t>Ville associée aux coordonnées.</w:t>
            </w:r>
          </w:p>
        </w:tc>
      </w:tr>
      <w:tr>
        <w:trPr>
          <w:cantSplit/>
        </w:trPr>
        <w:tc>
          <w:tcPr>
            <w:tcW w:type="dxa" w:w="3402"/>
            <w:vAlign w:val="top"/>
            <w:tcMar>
              <w:top w:w="80" w:type="dxa"/>
              <w:start w:w="100" w:type="dxa"/>
              <w:bottom w:w="80" w:type="dxa"/>
              <w:end w:w="100" w:type="dxa"/>
            </w:tcMar>
          </w:tcPr>
          <w:p>
            <w:r>
              <w:rPr>
                <w:sz w:val="17"/>
              </w:rPr>
              <w:t>observed_at</w:t>
            </w:r>
          </w:p>
        </w:tc>
        <w:tc>
          <w:tcPr>
            <w:tcW w:type="dxa" w:w="5953"/>
            <w:vAlign w:val="top"/>
            <w:tcMar>
              <w:top w:w="80" w:type="dxa"/>
              <w:start w:w="100" w:type="dxa"/>
              <w:bottom w:w="80" w:type="dxa"/>
              <w:end w:w="100" w:type="dxa"/>
            </w:tcMar>
          </w:tcPr>
          <w:p>
            <w:r>
              <w:rPr>
                <w:sz w:val="17"/>
              </w:rPr>
              <w:t>Heure de l’observation selon la source.</w:t>
            </w:r>
          </w:p>
        </w:tc>
      </w:tr>
      <w:tr>
        <w:trPr>
          <w:cantSplit/>
        </w:trPr>
        <w:tc>
          <w:tcPr>
            <w:tcW w:type="dxa" w:w="3402"/>
            <w:vAlign w:val="top"/>
            <w:tcMar>
              <w:top w:w="80" w:type="dxa"/>
              <w:start w:w="100" w:type="dxa"/>
              <w:bottom w:w="80" w:type="dxa"/>
              <w:end w:w="100" w:type="dxa"/>
            </w:tcMar>
            <w:shd w:fill="F5F7FA"/>
          </w:tcPr>
          <w:p>
            <w:r>
              <w:rPr>
                <w:sz w:val="17"/>
              </w:rPr>
              <w:t>ingested_at</w:t>
            </w:r>
          </w:p>
        </w:tc>
        <w:tc>
          <w:tcPr>
            <w:tcW w:type="dxa" w:w="5953"/>
            <w:vAlign w:val="top"/>
            <w:tcMar>
              <w:top w:w="80" w:type="dxa"/>
              <w:start w:w="100" w:type="dxa"/>
              <w:bottom w:w="80" w:type="dxa"/>
              <w:end w:w="100" w:type="dxa"/>
            </w:tcMar>
            <w:shd w:fill="F5F7FA"/>
          </w:tcPr>
          <w:p>
            <w:r>
              <w:rPr>
                <w:sz w:val="17"/>
              </w:rPr>
              <w:t>Heure de collecte par le producer.</w:t>
            </w:r>
          </w:p>
        </w:tc>
      </w:tr>
      <w:tr>
        <w:trPr>
          <w:cantSplit/>
        </w:trPr>
        <w:tc>
          <w:tcPr>
            <w:tcW w:type="dxa" w:w="3402"/>
            <w:vAlign w:val="top"/>
            <w:tcMar>
              <w:top w:w="80" w:type="dxa"/>
              <w:start w:w="100" w:type="dxa"/>
              <w:bottom w:w="80" w:type="dxa"/>
              <w:end w:w="100" w:type="dxa"/>
            </w:tcMar>
          </w:tcPr>
          <w:p>
            <w:r>
              <w:rPr>
                <w:sz w:val="17"/>
              </w:rPr>
              <w:t>processed_at</w:t>
            </w:r>
          </w:p>
        </w:tc>
        <w:tc>
          <w:tcPr>
            <w:tcW w:type="dxa" w:w="5953"/>
            <w:vAlign w:val="top"/>
            <w:tcMar>
              <w:top w:w="80" w:type="dxa"/>
              <w:start w:w="100" w:type="dxa"/>
              <w:bottom w:w="80" w:type="dxa"/>
              <w:end w:w="100" w:type="dxa"/>
            </w:tcMar>
          </w:tcPr>
          <w:p>
            <w:r>
              <w:rPr>
                <w:sz w:val="17"/>
              </w:rPr>
              <w:t>Heure de traitement par Spark.</w:t>
            </w:r>
          </w:p>
        </w:tc>
      </w:tr>
      <w:tr>
        <w:trPr>
          <w:cantSplit/>
        </w:trPr>
        <w:tc>
          <w:tcPr>
            <w:tcW w:type="dxa" w:w="3402"/>
            <w:vAlign w:val="top"/>
            <w:tcMar>
              <w:top w:w="80" w:type="dxa"/>
              <w:start w:w="100" w:type="dxa"/>
              <w:bottom w:w="80" w:type="dxa"/>
              <w:end w:w="100" w:type="dxa"/>
            </w:tcMar>
            <w:shd w:fill="F5F7FA"/>
          </w:tcPr>
          <w:p>
            <w:r>
              <w:rPr>
                <w:sz w:val="17"/>
              </w:rPr>
              <w:t>temperature_2m</w:t>
            </w:r>
          </w:p>
        </w:tc>
        <w:tc>
          <w:tcPr>
            <w:tcW w:type="dxa" w:w="5953"/>
            <w:vAlign w:val="top"/>
            <w:tcMar>
              <w:top w:w="80" w:type="dxa"/>
              <w:start w:w="100" w:type="dxa"/>
              <w:bottom w:w="80" w:type="dxa"/>
              <w:end w:w="100" w:type="dxa"/>
            </w:tcMar>
            <w:shd w:fill="F5F7FA"/>
          </w:tcPr>
          <w:p>
            <w:r>
              <w:rPr>
                <w:sz w:val="17"/>
              </w:rPr>
              <w:t>Température à deux mètres.</w:t>
            </w:r>
          </w:p>
        </w:tc>
      </w:tr>
      <w:tr>
        <w:trPr>
          <w:cantSplit/>
        </w:trPr>
        <w:tc>
          <w:tcPr>
            <w:tcW w:type="dxa" w:w="3402"/>
            <w:vAlign w:val="top"/>
            <w:tcMar>
              <w:top w:w="80" w:type="dxa"/>
              <w:start w:w="100" w:type="dxa"/>
              <w:bottom w:w="80" w:type="dxa"/>
              <w:end w:w="100" w:type="dxa"/>
            </w:tcMar>
          </w:tcPr>
          <w:p>
            <w:r>
              <w:rPr>
                <w:sz w:val="17"/>
              </w:rPr>
              <w:t>relative_humidity_2m</w:t>
            </w:r>
          </w:p>
        </w:tc>
        <w:tc>
          <w:tcPr>
            <w:tcW w:type="dxa" w:w="5953"/>
            <w:vAlign w:val="top"/>
            <w:tcMar>
              <w:top w:w="80" w:type="dxa"/>
              <w:start w:w="100" w:type="dxa"/>
              <w:bottom w:w="80" w:type="dxa"/>
              <w:end w:w="100" w:type="dxa"/>
            </w:tcMar>
          </w:tcPr>
          <w:p>
            <w:r>
              <w:rPr>
                <w:sz w:val="17"/>
              </w:rPr>
              <w:t>Humidité relative.</w:t>
            </w:r>
          </w:p>
        </w:tc>
      </w:tr>
      <w:tr>
        <w:trPr>
          <w:cantSplit/>
        </w:trPr>
        <w:tc>
          <w:tcPr>
            <w:tcW w:type="dxa" w:w="3402"/>
            <w:vAlign w:val="top"/>
            <w:tcMar>
              <w:top w:w="80" w:type="dxa"/>
              <w:start w:w="100" w:type="dxa"/>
              <w:bottom w:w="80" w:type="dxa"/>
              <w:end w:w="100" w:type="dxa"/>
            </w:tcMar>
            <w:shd w:fill="F5F7FA"/>
          </w:tcPr>
          <w:p>
            <w:r>
              <w:rPr>
                <w:sz w:val="17"/>
              </w:rPr>
              <w:t>apparent_temperature</w:t>
            </w:r>
          </w:p>
        </w:tc>
        <w:tc>
          <w:tcPr>
            <w:tcW w:type="dxa" w:w="5953"/>
            <w:vAlign w:val="top"/>
            <w:tcMar>
              <w:top w:w="80" w:type="dxa"/>
              <w:start w:w="100" w:type="dxa"/>
              <w:bottom w:w="80" w:type="dxa"/>
              <w:end w:w="100" w:type="dxa"/>
            </w:tcMar>
            <w:shd w:fill="F5F7FA"/>
          </w:tcPr>
          <w:p>
            <w:r>
              <w:rPr>
                <w:sz w:val="17"/>
              </w:rPr>
              <w:t>Température ressentie.</w:t>
            </w:r>
          </w:p>
        </w:tc>
      </w:tr>
      <w:tr>
        <w:trPr>
          <w:cantSplit/>
        </w:trPr>
        <w:tc>
          <w:tcPr>
            <w:tcW w:type="dxa" w:w="3402"/>
            <w:vAlign w:val="top"/>
            <w:tcMar>
              <w:top w:w="80" w:type="dxa"/>
              <w:start w:w="100" w:type="dxa"/>
              <w:bottom w:w="80" w:type="dxa"/>
              <w:end w:w="100" w:type="dxa"/>
            </w:tcMar>
          </w:tcPr>
          <w:p>
            <w:r>
              <w:rPr>
                <w:sz w:val="17"/>
              </w:rPr>
              <w:t>precipitation</w:t>
            </w:r>
          </w:p>
        </w:tc>
        <w:tc>
          <w:tcPr>
            <w:tcW w:type="dxa" w:w="5953"/>
            <w:vAlign w:val="top"/>
            <w:tcMar>
              <w:top w:w="80" w:type="dxa"/>
              <w:start w:w="100" w:type="dxa"/>
              <w:bottom w:w="80" w:type="dxa"/>
              <w:end w:w="100" w:type="dxa"/>
            </w:tcMar>
          </w:tcPr>
          <w:p>
            <w:r>
              <w:rPr>
                <w:sz w:val="17"/>
              </w:rPr>
              <w:t>Précipitation.</w:t>
            </w:r>
          </w:p>
        </w:tc>
      </w:tr>
      <w:tr>
        <w:trPr>
          <w:cantSplit/>
        </w:trPr>
        <w:tc>
          <w:tcPr>
            <w:tcW w:type="dxa" w:w="3402"/>
            <w:vAlign w:val="top"/>
            <w:tcMar>
              <w:top w:w="80" w:type="dxa"/>
              <w:start w:w="100" w:type="dxa"/>
              <w:bottom w:w="80" w:type="dxa"/>
              <w:end w:w="100" w:type="dxa"/>
            </w:tcMar>
            <w:shd w:fill="F5F7FA"/>
          </w:tcPr>
          <w:p>
            <w:r>
              <w:rPr>
                <w:sz w:val="17"/>
              </w:rPr>
              <w:t>weather_code</w:t>
            </w:r>
          </w:p>
        </w:tc>
        <w:tc>
          <w:tcPr>
            <w:tcW w:type="dxa" w:w="5953"/>
            <w:vAlign w:val="top"/>
            <w:tcMar>
              <w:top w:w="80" w:type="dxa"/>
              <w:start w:w="100" w:type="dxa"/>
              <w:bottom w:w="80" w:type="dxa"/>
              <w:end w:w="100" w:type="dxa"/>
            </w:tcMar>
            <w:shd w:fill="F5F7FA"/>
          </w:tcPr>
          <w:p>
            <w:r>
              <w:rPr>
                <w:sz w:val="17"/>
              </w:rPr>
              <w:t>Code météo.</w:t>
            </w:r>
          </w:p>
        </w:tc>
      </w:tr>
      <w:tr>
        <w:trPr>
          <w:cantSplit/>
        </w:trPr>
        <w:tc>
          <w:tcPr>
            <w:tcW w:type="dxa" w:w="3402"/>
            <w:vAlign w:val="top"/>
            <w:tcMar>
              <w:top w:w="80" w:type="dxa"/>
              <w:start w:w="100" w:type="dxa"/>
              <w:bottom w:w="80" w:type="dxa"/>
              <w:end w:w="100" w:type="dxa"/>
            </w:tcMar>
          </w:tcPr>
          <w:p>
            <w:r>
              <w:rPr>
                <w:sz w:val="17"/>
              </w:rPr>
              <w:t>wind_speed_10m</w:t>
            </w:r>
          </w:p>
        </w:tc>
        <w:tc>
          <w:tcPr>
            <w:tcW w:type="dxa" w:w="5953"/>
            <w:vAlign w:val="top"/>
            <w:tcMar>
              <w:top w:w="80" w:type="dxa"/>
              <w:start w:w="100" w:type="dxa"/>
              <w:bottom w:w="80" w:type="dxa"/>
              <w:end w:w="100" w:type="dxa"/>
            </w:tcMar>
          </w:tcPr>
          <w:p>
            <w:r>
              <w:rPr>
                <w:sz w:val="17"/>
              </w:rPr>
              <w:t>Vitesse du vent.</w:t>
            </w:r>
          </w:p>
        </w:tc>
      </w:tr>
    </w:tbl>
    <w:p>
      <w:pPr>
        <w:spacing w:after="40"/>
      </w:pPr>
    </w:p>
    <w:p>
      <w:pPr>
        <w:pStyle w:val="Heading2"/>
      </w:pPr>
      <w:r>
        <w:t>Requêtes indispensables</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r>
              <w:rPr>
                <w:rFonts w:ascii="Aptos" w:hAnsi="Aptos"/>
                <w:b/>
                <w:color w:val="1F5AA6"/>
                <w:sz w:val="17"/>
              </w:rPr>
              <w:t>Voir les dernières observations</w:t>
            </w:r>
          </w:p>
          <w:p>
            <w:pPr>
              <w:pStyle w:val="Code"/>
              <w:keepLines/>
            </w:pPr>
            <w:r>
              <w:t>SELECT *</w:t>
            </w:r>
            <w:r>
              <w:br/>
            </w:r>
            <w:r>
              <w:t>FROM weather_observations</w:t>
            </w:r>
            <w:r>
              <w:br/>
            </w:r>
            <w:r>
              <w:t>ORDER BY ingested_at DESC;</w:t>
            </w:r>
          </w:p>
        </w:tc>
      </w:tr>
    </w:tbl>
    <w:p>
      <w:pPr>
        <w:spacing w:after="40"/>
      </w:pP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r>
              <w:rPr>
                <w:rFonts w:ascii="Aptos" w:hAnsi="Aptos"/>
                <w:b/>
                <w:color w:val="1F5AA6"/>
                <w:sz w:val="17"/>
              </w:rPr>
              <w:t>Compter les lignes</w:t>
            </w:r>
          </w:p>
          <w:p>
            <w:pPr>
              <w:pStyle w:val="Code"/>
              <w:keepLines/>
            </w:pPr>
            <w:r>
              <w:t>SELECT COUNT(*)</w:t>
            </w:r>
            <w:r>
              <w:br/>
            </w:r>
            <w:r>
              <w:t>FROM weather_observations;</w:t>
            </w:r>
          </w:p>
        </w:tc>
      </w:tr>
    </w:tbl>
    <w:p>
      <w:pPr>
        <w:spacing w:after="40"/>
      </w:pP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r>
              <w:rPr>
                <w:rFonts w:ascii="Aptos" w:hAnsi="Aptos"/>
                <w:b/>
                <w:color w:val="1F5AA6"/>
                <w:sz w:val="17"/>
              </w:rPr>
              <w:t>Statistiques par ville</w:t>
            </w:r>
          </w:p>
          <w:p>
            <w:pPr>
              <w:pStyle w:val="Code"/>
              <w:keepLines/>
            </w:pPr>
            <w:r>
              <w:t>SELECT city, MAX(temperature_2m), MIN(temperature_2m), AVG(temperature_2m)</w:t>
            </w:r>
            <w:r>
              <w:br/>
            </w:r>
            <w:r>
              <w:t>FROM weather_observations</w:t>
            </w:r>
            <w:r>
              <w:br/>
            </w:r>
            <w:r>
              <w:t>GROUP BY city;</w:t>
            </w:r>
          </w:p>
        </w:tc>
      </w:tr>
    </w:tbl>
    <w:p>
      <w:pPr>
        <w:spacing w:after="40"/>
      </w:pP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r>
              <w:rPr>
                <w:rFonts w:ascii="Aptos" w:hAnsi="Aptos"/>
                <w:b/>
                <w:color w:val="1F5AA6"/>
                <w:sz w:val="17"/>
              </w:rPr>
              <w:t>Dernière heure</w:t>
            </w:r>
          </w:p>
          <w:p>
            <w:pPr>
              <w:pStyle w:val="Code"/>
              <w:keepLines/>
            </w:pPr>
            <w:r>
              <w:t>SELECT *</w:t>
            </w:r>
            <w:r>
              <w:br/>
            </w:r>
            <w:r>
              <w:t>FROM weather_observations</w:t>
            </w:r>
            <w:r>
              <w:br/>
            </w:r>
            <w:r>
              <w:t>WHERE ingested_at &gt;= NOW() - INTERVAL '1 hour'</w:t>
            </w:r>
            <w:r>
              <w:br/>
            </w:r>
            <w:r>
              <w:t>ORDER BY ingested_at;</w:t>
            </w:r>
          </w:p>
        </w:tc>
      </w:tr>
    </w:tbl>
    <w:p>
      <w:pPr>
        <w:spacing w:after="40"/>
      </w:pPr>
    </w:p>
    <w:p>
      <w:pPr>
        <w:pStyle w:val="Heading2"/>
      </w:pPr>
      <w:r>
        <w:t>Index conseillé</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CREATE INDEX IF NOT EXISTS idx_weather_observed_at</w:t>
            </w:r>
            <w:r>
              <w:br/>
            </w:r>
            <w:r>
              <w:t>ON weather_observations(observed_at);</w:t>
            </w:r>
          </w:p>
        </w:tc>
      </w:tr>
    </w:tbl>
    <w:p>
      <w:pPr>
        <w:spacing w:after="40"/>
      </w:pPr>
    </w:p>
    <w:p>
      <w:pPr/>
      <w:r>
        <w:t>Cet index accélère les requêtes temporelles de Grafana lorsque la table devient volumineuse.</w:t>
      </w:r>
    </w:p>
    <w:p>
      <w:pPr>
        <w:pStyle w:val="Heading2"/>
      </w:pPr>
      <w:r>
        <w:t>Contraintes et doublons</w:t>
      </w:r>
    </w:p>
    <w:p>
      <w:pPr/>
      <w:r>
        <w:t>event_id est une clé primaire. Une tentative d’insertion du même identifiant échoue. Pour un pipeline robuste, une écriture avec ON CONFLICT DO NOTHING ou un mécanisme d’upsert évite qu’un doublon fasse échouer tout un micro-batch.</w:t>
      </w:r>
    </w:p>
    <w:p>
      <w:pPr>
        <w:pageBreakBefore/>
        <w:spacing w:after="60"/>
      </w:pPr>
      <w:r>
        <w:rPr>
          <w:b/>
          <w:color w:val="F28C28"/>
          <w:sz w:val="18"/>
        </w:rPr>
        <w:t>CHAPITRE 10</w:t>
      </w:r>
    </w:p>
    <w:p>
      <w:pPr>
        <w:pStyle w:val="Heading1"/>
      </w:pPr>
      <w:r>
        <w:t>Grafana et dashboards temps réel</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pStyle w:val="Heading2"/>
      </w:pPr>
      <w:r>
        <w:t>Connexion PostgreSQL dans Grafana</w:t>
      </w:r>
    </w:p>
    <w:tbl>
      <w:tblPr>
        <w:tblStyle w:val="TableGrid"/>
        <w:tblW w:type="auto" w:w="0"/>
        <w:jc w:val="center"/>
        <w:tblLayout w:type="fixed"/>
        <w:tblLook w:firstColumn="1" w:firstRow="1" w:lastColumn="0" w:lastRow="0" w:noHBand="0" w:noVBand="1" w:val="04A0"/>
      </w:tblPr>
      <w:tblGrid>
        <w:gridCol w:w="5100"/>
        <w:gridCol w:w="5100"/>
      </w:tblGrid>
      <w:tr>
        <w:trPr>
          <w:cantSplit/>
          <w:tblHeader w:val="true"/>
        </w:trPr>
        <w:tc>
          <w:tcPr>
            <w:tcW w:type="dxa" w:w="3402"/>
            <w:shd w:fill="0B1736"/>
            <w:vAlign w:val="center"/>
          </w:tcPr>
          <w:p>
            <w:pPr>
              <w:jc w:val="center"/>
            </w:pPr>
            <w:r>
              <w:rPr>
                <w:b/>
                <w:color w:val="FFFFFF"/>
                <w:sz w:val="18"/>
              </w:rPr>
              <w:t>Champ</w:t>
            </w:r>
          </w:p>
        </w:tc>
        <w:tc>
          <w:tcPr>
            <w:tcW w:type="dxa" w:w="5953"/>
            <w:shd w:fill="0B1736"/>
            <w:vAlign w:val="center"/>
          </w:tcPr>
          <w:p>
            <w:pPr>
              <w:jc w:val="center"/>
            </w:pPr>
            <w:r>
              <w:rPr>
                <w:b/>
                <w:color w:val="FFFFFF"/>
                <w:sz w:val="18"/>
              </w:rPr>
              <w:t>Valeur</w:t>
            </w:r>
          </w:p>
        </w:tc>
      </w:tr>
      <w:tr>
        <w:trPr>
          <w:cantSplit/>
        </w:trPr>
        <w:tc>
          <w:tcPr>
            <w:tcW w:type="dxa" w:w="3402"/>
            <w:vAlign w:val="top"/>
            <w:tcMar>
              <w:top w:w="80" w:type="dxa"/>
              <w:start w:w="100" w:type="dxa"/>
              <w:bottom w:w="80" w:type="dxa"/>
              <w:end w:w="100" w:type="dxa"/>
            </w:tcMar>
          </w:tcPr>
          <w:p>
            <w:r>
              <w:rPr>
                <w:sz w:val="17"/>
              </w:rPr>
              <w:t>Host URL</w:t>
            </w:r>
          </w:p>
        </w:tc>
        <w:tc>
          <w:tcPr>
            <w:tcW w:type="dxa" w:w="5953"/>
            <w:vAlign w:val="top"/>
            <w:tcMar>
              <w:top w:w="80" w:type="dxa"/>
              <w:start w:w="100" w:type="dxa"/>
              <w:bottom w:w="80" w:type="dxa"/>
              <w:end w:w="100" w:type="dxa"/>
            </w:tcMar>
          </w:tcPr>
          <w:p>
            <w:r>
              <w:rPr>
                <w:sz w:val="17"/>
              </w:rPr>
              <w:t>weather-db:5432</w:t>
            </w:r>
          </w:p>
        </w:tc>
      </w:tr>
      <w:tr>
        <w:trPr>
          <w:cantSplit/>
        </w:trPr>
        <w:tc>
          <w:tcPr>
            <w:tcW w:type="dxa" w:w="3402"/>
            <w:vAlign w:val="top"/>
            <w:tcMar>
              <w:top w:w="80" w:type="dxa"/>
              <w:start w:w="100" w:type="dxa"/>
              <w:bottom w:w="80" w:type="dxa"/>
              <w:end w:w="100" w:type="dxa"/>
            </w:tcMar>
            <w:shd w:fill="F5F7FA"/>
          </w:tcPr>
          <w:p>
            <w:r>
              <w:rPr>
                <w:sz w:val="17"/>
              </w:rPr>
              <w:t>Database</w:t>
            </w:r>
          </w:p>
        </w:tc>
        <w:tc>
          <w:tcPr>
            <w:tcW w:type="dxa" w:w="5953"/>
            <w:vAlign w:val="top"/>
            <w:tcMar>
              <w:top w:w="80" w:type="dxa"/>
              <w:start w:w="100" w:type="dxa"/>
              <w:bottom w:w="80" w:type="dxa"/>
              <w:end w:w="100" w:type="dxa"/>
            </w:tcMar>
            <w:shd w:fill="F5F7FA"/>
          </w:tcPr>
          <w:p>
            <w:r>
              <w:rPr>
                <w:sz w:val="17"/>
              </w:rPr>
              <w:t>weather</w:t>
            </w:r>
          </w:p>
        </w:tc>
      </w:tr>
      <w:tr>
        <w:trPr>
          <w:cantSplit/>
        </w:trPr>
        <w:tc>
          <w:tcPr>
            <w:tcW w:type="dxa" w:w="3402"/>
            <w:vAlign w:val="top"/>
            <w:tcMar>
              <w:top w:w="80" w:type="dxa"/>
              <w:start w:w="100" w:type="dxa"/>
              <w:bottom w:w="80" w:type="dxa"/>
              <w:end w:w="100" w:type="dxa"/>
            </w:tcMar>
          </w:tcPr>
          <w:p>
            <w:r>
              <w:rPr>
                <w:sz w:val="17"/>
              </w:rPr>
              <w:t>User</w:t>
            </w:r>
          </w:p>
        </w:tc>
        <w:tc>
          <w:tcPr>
            <w:tcW w:type="dxa" w:w="5953"/>
            <w:vAlign w:val="top"/>
            <w:tcMar>
              <w:top w:w="80" w:type="dxa"/>
              <w:start w:w="100" w:type="dxa"/>
              <w:bottom w:w="80" w:type="dxa"/>
              <w:end w:w="100" w:type="dxa"/>
            </w:tcMar>
          </w:tcPr>
          <w:p>
            <w:r>
              <w:rPr>
                <w:sz w:val="17"/>
              </w:rPr>
              <w:t>weather_user</w:t>
            </w:r>
          </w:p>
        </w:tc>
      </w:tr>
      <w:tr>
        <w:trPr>
          <w:cantSplit/>
        </w:trPr>
        <w:tc>
          <w:tcPr>
            <w:tcW w:type="dxa" w:w="3402"/>
            <w:vAlign w:val="top"/>
            <w:tcMar>
              <w:top w:w="80" w:type="dxa"/>
              <w:start w:w="100" w:type="dxa"/>
              <w:bottom w:w="80" w:type="dxa"/>
              <w:end w:w="100" w:type="dxa"/>
            </w:tcMar>
            <w:shd w:fill="F5F7FA"/>
          </w:tcPr>
          <w:p>
            <w:r>
              <w:rPr>
                <w:sz w:val="17"/>
              </w:rPr>
              <w:t>Password</w:t>
            </w:r>
          </w:p>
        </w:tc>
        <w:tc>
          <w:tcPr>
            <w:tcW w:type="dxa" w:w="5953"/>
            <w:vAlign w:val="top"/>
            <w:tcMar>
              <w:top w:w="80" w:type="dxa"/>
              <w:start w:w="100" w:type="dxa"/>
              <w:bottom w:w="80" w:type="dxa"/>
              <w:end w:w="100" w:type="dxa"/>
            </w:tcMar>
            <w:shd w:fill="F5F7FA"/>
          </w:tcPr>
          <w:p>
            <w:r>
              <w:rPr>
                <w:sz w:val="17"/>
              </w:rPr>
              <w:t>weather_password</w:t>
            </w:r>
          </w:p>
        </w:tc>
      </w:tr>
      <w:tr>
        <w:trPr>
          <w:cantSplit/>
        </w:trPr>
        <w:tc>
          <w:tcPr>
            <w:tcW w:type="dxa" w:w="3402"/>
            <w:vAlign w:val="top"/>
            <w:tcMar>
              <w:top w:w="80" w:type="dxa"/>
              <w:start w:w="100" w:type="dxa"/>
              <w:bottom w:w="80" w:type="dxa"/>
              <w:end w:w="100" w:type="dxa"/>
            </w:tcMar>
          </w:tcPr>
          <w:p>
            <w:r>
              <w:rPr>
                <w:sz w:val="17"/>
              </w:rPr>
              <w:t>TLS/SSL mode</w:t>
            </w:r>
          </w:p>
        </w:tc>
        <w:tc>
          <w:tcPr>
            <w:tcW w:type="dxa" w:w="5953"/>
            <w:vAlign w:val="top"/>
            <w:tcMar>
              <w:top w:w="80" w:type="dxa"/>
              <w:start w:w="100" w:type="dxa"/>
              <w:bottom w:w="80" w:type="dxa"/>
              <w:end w:w="100" w:type="dxa"/>
            </w:tcMar>
          </w:tcPr>
          <w:p>
            <w:r>
              <w:rPr>
                <w:sz w:val="17"/>
              </w:rPr>
              <w:t>disable</w:t>
            </w:r>
          </w:p>
        </w:tc>
      </w:tr>
      <w:tr>
        <w:trPr>
          <w:cantSplit/>
        </w:trPr>
        <w:tc>
          <w:tcPr>
            <w:tcW w:type="dxa" w:w="3402"/>
            <w:vAlign w:val="top"/>
            <w:tcMar>
              <w:top w:w="80" w:type="dxa"/>
              <w:start w:w="100" w:type="dxa"/>
              <w:bottom w:w="80" w:type="dxa"/>
              <w:end w:w="100" w:type="dxa"/>
            </w:tcMar>
            <w:shd w:fill="F5F7FA"/>
          </w:tcPr>
          <w:p>
            <w:r>
              <w:rPr>
                <w:sz w:val="17"/>
              </w:rPr>
              <w:t>PostgreSQL version</w:t>
            </w:r>
          </w:p>
        </w:tc>
        <w:tc>
          <w:tcPr>
            <w:tcW w:type="dxa" w:w="5953"/>
            <w:vAlign w:val="top"/>
            <w:tcMar>
              <w:top w:w="80" w:type="dxa"/>
              <w:start w:w="100" w:type="dxa"/>
              <w:bottom w:w="80" w:type="dxa"/>
              <w:end w:w="100" w:type="dxa"/>
            </w:tcMar>
            <w:shd w:fill="F5F7FA"/>
          </w:tcPr>
          <w:p>
            <w:r>
              <w:rPr>
                <w:sz w:val="17"/>
              </w:rPr>
              <w:t>16</w:t>
            </w:r>
          </w:p>
        </w:tc>
      </w:tr>
    </w:tbl>
    <w:p>
      <w:pPr>
        <w:spacing w:after="40"/>
      </w:pPr>
    </w:p>
    <w:tbl>
      <w:tblPr>
        <w:tblW w:type="auto" w:w="0"/>
        <w:jc w:val="center"/>
        <w:tblLayout w:type="fixed"/>
        <w:tblLook w:firstColumn="1" w:firstRow="1" w:lastColumn="0" w:lastRow="0" w:noHBand="0" w:noVBand="1" w:val="04A0"/>
      </w:tblPr>
      <w:tblGrid>
        <w:gridCol w:w="159"/>
        <w:gridCol w:w="9354"/>
      </w:tblGrid>
      <w:tr>
        <w:trPr>
          <w:cantSplit/>
        </w:trPr>
        <w:tc>
          <w:tcPr>
            <w:tcW w:type="dxa" w:w="5100"/>
            <w:shd w:fill="1F5AA6"/>
          </w:tcPr>
          <w:p/>
        </w:tc>
        <w:tc>
          <w:tcPr>
            <w:tcW w:type="dxa" w:w="5100"/>
            <w:shd w:fill="EAF2FB"/>
            <w:tcMar>
              <w:top w:w="140" w:type="dxa"/>
              <w:start w:w="180" w:type="dxa"/>
              <w:bottom w:w="140" w:type="dxa"/>
              <w:end w:w="180" w:type="dxa"/>
            </w:tcMar>
          </w:tcPr>
          <w:p>
            <w:r>
              <w:rPr>
                <w:b/>
                <w:color w:val="1F5AA6"/>
                <w:sz w:val="21"/>
              </w:rPr>
              <w:t>Pourquoi pas localhost:5433 ?</w:t>
            </w:r>
          </w:p>
          <w:p>
            <w:pPr>
              <w:spacing w:after="0" w:line="259" w:lineRule="auto"/>
            </w:pPr>
            <w:r>
              <w:t>Grafana est dans Docker. Il utilise le réseau interne et contacte le service weather-db sur son port interne 5432. localhost désignerait le conteneur Grafana lui-même.</w:t>
            </w:r>
          </w:p>
        </w:tc>
      </w:tr>
    </w:tbl>
    <w:p>
      <w:pPr>
        <w:spacing w:after="40"/>
      </w:pPr>
    </w:p>
    <w:p>
      <w:pPr>
        <w:pStyle w:val="Heading2"/>
      </w:pPr>
      <w:r>
        <w:t>Premier panneau Time series</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SELECT</w:t>
            </w:r>
            <w:r>
              <w:br/>
            </w:r>
            <w:r>
              <w:t xml:space="preserve">    observed_at AS "time",</w:t>
            </w:r>
            <w:r>
              <w:br/>
            </w:r>
            <w:r>
              <w:t xml:space="preserve">    temperature_2m AS temperature</w:t>
            </w:r>
            <w:r>
              <w:br/>
            </w:r>
            <w:r>
              <w:t>FROM weather_observations</w:t>
            </w:r>
            <w:r>
              <w:br/>
            </w:r>
            <w:r>
              <w:t>WHERE $__timeFilter(observed_at)</w:t>
            </w:r>
            <w:r>
              <w:br/>
            </w:r>
            <w:r>
              <w:t>ORDER BY observed_at;</w:t>
            </w:r>
          </w:p>
        </w:tc>
      </w:tr>
    </w:tbl>
    <w:p>
      <w:pPr>
        <w:spacing w:after="40"/>
      </w:pPr>
    </w:p>
    <w:p>
      <w:pPr/>
      <w:r>
        <w:t>Le macro $__timeFilter est remplacé automatiquement par Grafana selon la période sélectionnée, par exemple les six dernières heures.</w:t>
      </w:r>
    </w:p>
    <w:p>
      <w:pPr>
        <w:pStyle w:val="Heading2"/>
      </w:pPr>
      <w:r>
        <w:t>Panneau Stat - température actuelle</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SELECT</w:t>
            </w:r>
            <w:r>
              <w:br/>
            </w:r>
            <w:r>
              <w:t xml:space="preserve">    observed_at AS "time",</w:t>
            </w:r>
            <w:r>
              <w:br/>
            </w:r>
            <w:r>
              <w:t xml:space="preserve">    temperature_2m AS value</w:t>
            </w:r>
            <w:r>
              <w:br/>
            </w:r>
            <w:r>
              <w:t>FROM weather_observations</w:t>
            </w:r>
            <w:r>
              <w:br/>
            </w:r>
            <w:r>
              <w:t>WHERE $__timeFilter(observed_at)</w:t>
            </w:r>
            <w:r>
              <w:br/>
            </w:r>
            <w:r>
              <w:t>ORDER BY observed_at DESC</w:t>
            </w:r>
            <w:r>
              <w:br/>
            </w:r>
            <w:r>
              <w:t>LIMIT 1;</w:t>
            </w:r>
          </w:p>
        </w:tc>
      </w:tr>
    </w:tbl>
    <w:p>
      <w:pPr>
        <w:spacing w:after="40"/>
      </w:pPr>
    </w:p>
    <w:p>
      <w:pPr>
        <w:pStyle w:val="Heading2"/>
      </w:pPr>
      <w:r>
        <w:t>Humidité, vent et précipitations</w:t>
      </w:r>
    </w:p>
    <w:p>
      <w:pPr/>
      <w:r>
        <w:t>Duplique le panneau Stat et remplace temperature_2m par relative_humidity_2m, wind_speed_10m ou precipitation. Configure ensuite l’unité dans Standard options : celsius, percent, km/h ou millimeters.</w:t>
      </w:r>
    </w:p>
    <w:p>
      <w:pPr>
        <w:pStyle w:val="Heading2"/>
      </w:pPr>
      <w:r>
        <w:t>Rafraîchissement automatique</w:t>
      </w:r>
    </w:p>
    <w:p>
      <w:pPr>
        <w:pStyle w:val="ListBullet"/>
        <w:spacing w:after="40"/>
      </w:pPr>
      <w:r>
        <w:t>Sélectionne une période courte, par exemple Last 6 hours.</w:t>
      </w:r>
    </w:p>
    <w:p>
      <w:pPr>
        <w:pStyle w:val="ListBullet"/>
        <w:spacing w:after="40"/>
      </w:pPr>
      <w:r>
        <w:t>Choisis un intervalle de refresh de 30 secondes.</w:t>
      </w:r>
    </w:p>
    <w:p>
      <w:pPr>
        <w:pStyle w:val="ListBullet"/>
        <w:spacing w:after="40"/>
      </w:pPr>
      <w:r>
        <w:t>Évite un refresh beaucoup plus rapide que la fréquence d’ingestion.</w:t>
      </w:r>
    </w:p>
    <w:p>
      <w:pPr>
        <w:keepNext/>
        <w:jc w:val="center"/>
      </w:pPr>
      <w:r>
        <w:drawing>
          <wp:inline xmlns:a="http://schemas.openxmlformats.org/drawingml/2006/main" xmlns:pic="http://schemas.openxmlformats.org/drawingml/2006/picture">
            <wp:extent cx="5903999" cy="3106320"/>
            <wp:docPr id="10" name="Picture 10"/>
            <wp:cNvGraphicFramePr>
              <a:graphicFrameLocks noChangeAspect="1"/>
            </wp:cNvGraphicFramePr>
            <a:graphic>
              <a:graphicData uri="http://schemas.openxmlformats.org/drawingml/2006/picture">
                <pic:pic>
                  <pic:nvPicPr>
                    <pic:cNvPr id="0" name="dashboard_mockup.png"/>
                    <pic:cNvPicPr/>
                  </pic:nvPicPr>
                  <pic:blipFill>
                    <a:blip r:embed="rId19"/>
                    <a:stretch>
                      <a:fillRect/>
                    </a:stretch>
                  </pic:blipFill>
                  <pic:spPr>
                    <a:xfrm>
                      <a:off x="0" y="0"/>
                      <a:ext cx="5903999" cy="3106320"/>
                    </a:xfrm>
                    <a:prstGeom prst="rect"/>
                  </pic:spPr>
                </pic:pic>
              </a:graphicData>
            </a:graphic>
          </wp:inline>
        </w:drawing>
      </w:r>
    </w:p>
    <w:p>
      <w:pPr>
        <w:pStyle w:val="Caption"/>
        <w:spacing w:after="160"/>
        <w:jc w:val="center"/>
      </w:pPr>
      <w:r>
        <w:t>Exemple de composition d’un dashboard métier.</w:t>
      </w:r>
    </w:p>
    <w:p>
      <w:pPr>
        <w:pStyle w:val="Heading2"/>
      </w:pPr>
      <w:r>
        <w:t>Design recommandé</w:t>
      </w:r>
    </w:p>
    <w:p>
      <w:pPr>
        <w:pStyle w:val="ListBullet"/>
        <w:spacing w:after="40"/>
      </w:pPr>
      <w:r>
        <w:t>Première ligne : température, humidité, vent, pluie.</w:t>
      </w:r>
    </w:p>
    <w:p>
      <w:pPr>
        <w:pStyle w:val="ListBullet"/>
        <w:spacing w:after="40"/>
      </w:pPr>
      <w:r>
        <w:t>Deuxième ligne : courbe de température et de température ressentie.</w:t>
      </w:r>
    </w:p>
    <w:p>
      <w:pPr>
        <w:pStyle w:val="ListBullet"/>
        <w:spacing w:after="40"/>
      </w:pPr>
      <w:r>
        <w:t>Troisième ligne : précipitations et vitesse du vent.</w:t>
      </w:r>
    </w:p>
    <w:p>
      <w:pPr>
        <w:pStyle w:val="ListBullet"/>
        <w:spacing w:after="40"/>
      </w:pPr>
      <w:r>
        <w:t>Titre clair, unités visibles et période temporelle cohérente.</w:t>
      </w:r>
    </w:p>
    <w:p>
      <w:pPr>
        <w:pStyle w:val="Heading2"/>
      </w:pPr>
      <w:r>
        <w:t>Persistance des dashboards</w:t>
      </w:r>
    </w:p>
    <w:p>
      <w:pPr/>
      <w:r>
        <w:t>Les dashboards sont enregistrés dans le volume grafana-data. docker compose down les conserve. docker compose down -v les supprime.</w:t>
      </w:r>
    </w:p>
    <w:p>
      <w:pPr>
        <w:pageBreakBefore/>
        <w:spacing w:after="60"/>
      </w:pPr>
      <w:r>
        <w:rPr>
          <w:b/>
          <w:color w:val="F28C28"/>
          <w:sz w:val="18"/>
        </w:rPr>
        <w:t>CHAPITRE 11</w:t>
      </w:r>
    </w:p>
    <w:p>
      <w:pPr>
        <w:pStyle w:val="Heading1"/>
      </w:pPr>
      <w:r>
        <w:t>Airflow et orchestration</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keepNext/>
        <w:jc w:val="center"/>
      </w:pPr>
      <w:r>
        <w:drawing>
          <wp:inline xmlns:a="http://schemas.openxmlformats.org/drawingml/2006/main" xmlns:pic="http://schemas.openxmlformats.org/drawingml/2006/picture">
            <wp:extent cx="5903999" cy="2896757"/>
            <wp:docPr id="11" name="Picture 11"/>
            <wp:cNvGraphicFramePr>
              <a:graphicFrameLocks noChangeAspect="1"/>
            </wp:cNvGraphicFramePr>
            <a:graphic>
              <a:graphicData uri="http://schemas.openxmlformats.org/drawingml/2006/picture">
                <pic:pic>
                  <pic:nvPicPr>
                    <pic:cNvPr id="0" name="airflow_role.png"/>
                    <pic:cNvPicPr/>
                  </pic:nvPicPr>
                  <pic:blipFill>
                    <a:blip r:embed="rId20"/>
                    <a:stretch>
                      <a:fillRect/>
                    </a:stretch>
                  </pic:blipFill>
                  <pic:spPr>
                    <a:xfrm>
                      <a:off x="0" y="0"/>
                      <a:ext cx="5903999" cy="2896757"/>
                    </a:xfrm>
                    <a:prstGeom prst="rect"/>
                  </pic:spPr>
                </pic:pic>
              </a:graphicData>
            </a:graphic>
          </wp:inline>
        </w:drawing>
      </w:r>
    </w:p>
    <w:p>
      <w:pPr>
        <w:pStyle w:val="Caption"/>
        <w:spacing w:after="160"/>
        <w:jc w:val="center"/>
      </w:pPr>
      <w:r>
        <w:t>Le streaming et Airflow ont des rôles complémentaires.</w:t>
      </w:r>
    </w:p>
    <w:p>
      <w:pPr>
        <w:pStyle w:val="Heading2"/>
      </w:pPr>
      <w:r>
        <w:t>Le DAG weather_pipeline_monitoring</w:t>
      </w:r>
    </w:p>
    <w:p>
      <w:pPr/>
      <w:r>
        <w:t>Le DAG s’exécute toutes les dix minutes et enchaîne quatre contrôles.</w:t>
      </w:r>
    </w:p>
    <w:p>
      <w:pPr>
        <w:spacing w:after="40"/>
        <w:ind w:left="85" w:hanging="85"/>
      </w:pPr>
      <w:r>
        <w:rPr>
          <w:b/>
          <w:color w:val="1F5AA6"/>
        </w:rPr>
        <w:t xml:space="preserve">1. </w:t>
      </w:r>
      <w:r>
        <w:t>check_open_meteo_api : vérifie que la source répond.</w:t>
      </w:r>
    </w:p>
    <w:p>
      <w:pPr>
        <w:spacing w:after="40"/>
        <w:ind w:left="85" w:hanging="85"/>
      </w:pPr>
      <w:r>
        <w:rPr>
          <w:b/>
          <w:color w:val="1F5AA6"/>
        </w:rPr>
        <w:t xml:space="preserve">2. </w:t>
      </w:r>
      <w:r>
        <w:t>ensure_kafka_topic : vérifie ou crée le topic Kafka.</w:t>
      </w:r>
    </w:p>
    <w:p>
      <w:pPr>
        <w:spacing w:after="40"/>
        <w:ind w:left="85" w:hanging="85"/>
      </w:pPr>
      <w:r>
        <w:rPr>
          <w:b/>
          <w:color w:val="1F5AA6"/>
        </w:rPr>
        <w:t xml:space="preserve">3. </w:t>
      </w:r>
      <w:r>
        <w:t>check_recent_kafka_event : attend un nouvel événement.</w:t>
      </w:r>
    </w:p>
    <w:p>
      <w:pPr>
        <w:spacing w:after="40"/>
        <w:ind w:left="85" w:hanging="85"/>
      </w:pPr>
      <w:r>
        <w:rPr>
          <w:b/>
          <w:color w:val="1F5AA6"/>
        </w:rPr>
        <w:t xml:space="preserve">4. </w:t>
      </w:r>
      <w:r>
        <w:t>check_silver_output : vérifie qu’un fichier Parquet récent existe.</w:t>
      </w:r>
    </w:p>
    <w:p>
      <w:pPr>
        <w:pStyle w:val="Heading2"/>
      </w:pPr>
      <w:r>
        <w:t>Activer et déclencher</w:t>
      </w:r>
    </w:p>
    <w:p>
      <w:pPr>
        <w:pStyle w:val="ListBullet"/>
        <w:spacing w:after="40"/>
      </w:pPr>
      <w:r>
        <w:t>Ouvre http://localhost:8080.</w:t>
      </w:r>
    </w:p>
    <w:p>
      <w:pPr>
        <w:pStyle w:val="ListBullet"/>
        <w:spacing w:after="40"/>
      </w:pPr>
      <w:r>
        <w:t>Active le commutateur du DAG.</w:t>
      </w:r>
    </w:p>
    <w:p>
      <w:pPr>
        <w:pStyle w:val="ListBullet"/>
        <w:spacing w:after="40"/>
      </w:pPr>
      <w:r>
        <w:t>Clique sur le bouton de déclenchement manuel pour tester.</w:t>
      </w:r>
    </w:p>
    <w:p>
      <w:pPr>
        <w:pStyle w:val="ListBullet"/>
        <w:spacing w:after="40"/>
      </w:pPr>
      <w:r>
        <w:t>Ouvre la vue Grid ou Graph pour suivre les tâches.</w:t>
      </w:r>
    </w:p>
    <w:p>
      <w:pPr>
        <w:pStyle w:val="Heading2"/>
      </w:pPr>
      <w:r>
        <w:t>Broken DAG</w:t>
      </w:r>
    </w:p>
    <w:p>
      <w:pPr/>
      <w:r>
        <w:t>Un DAG cassé n’apparaît pas dans la liste normale. Airflow affiche une erreur d’import. La commande suivante montre la cause exacte.</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exec airflow-scheduler airflow dags list-import-errors</w:t>
            </w:r>
          </w:p>
        </w:tc>
      </w:tr>
    </w:tbl>
    <w:p>
      <w:pPr>
        <w:spacing w:after="40"/>
      </w:pPr>
    </w:p>
    <w:p>
      <w:pPr>
        <w:pStyle w:val="Heading2"/>
      </w:pPr>
      <w:r>
        <w:t>Ce qu’Airflow ne fait pas</w:t>
      </w:r>
    </w:p>
    <w:p>
      <w:pPr/>
      <w:r>
        <w:t>Airflow n’est pas le moteur qui traite chaque événement météo. Kafka et Spark assurent le flux continu. Airflow exécute des vérifications planifiées, des opérations de maintenance ou des traitements batch complémentaires.</w:t>
      </w:r>
    </w:p>
    <w:p>
      <w:pPr>
        <w:pageBreakBefore/>
        <w:spacing w:after="60"/>
      </w:pPr>
      <w:r>
        <w:rPr>
          <w:b/>
          <w:color w:val="F28C28"/>
          <w:sz w:val="18"/>
        </w:rPr>
        <w:t>CHAPITRE 12</w:t>
      </w:r>
    </w:p>
    <w:p>
      <w:pPr>
        <w:pStyle w:val="Heading1"/>
      </w:pPr>
      <w:r>
        <w:t>Vérifier le pipeline de bout en bout</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pStyle w:val="Heading2"/>
      </w:pPr>
      <w:r>
        <w:t>Checklist en cinq minutes</w:t>
      </w:r>
    </w:p>
    <w:p>
      <w:pPr>
        <w:spacing w:after="40"/>
        <w:ind w:left="85" w:hanging="85"/>
      </w:pPr>
      <w:r>
        <w:rPr>
          <w:b/>
          <w:color w:val="1F5AA6"/>
        </w:rPr>
        <w:t xml:space="preserve">1. </w:t>
      </w:r>
      <w:r>
        <w:t>docker compose ps : les services critiques sont Up.</w:t>
      </w:r>
    </w:p>
    <w:p>
      <w:pPr>
        <w:spacing w:after="40"/>
        <w:ind w:left="85" w:hanging="85"/>
      </w:pPr>
      <w:r>
        <w:rPr>
          <w:b/>
          <w:color w:val="1F5AA6"/>
        </w:rPr>
        <w:t xml:space="preserve">2. </w:t>
      </w:r>
      <w:r>
        <w:t>Logs producer : les offsets augmentent.</w:t>
      </w:r>
    </w:p>
    <w:p>
      <w:pPr>
        <w:spacing w:after="40"/>
        <w:ind w:left="85" w:hanging="85"/>
      </w:pPr>
      <w:r>
        <w:rPr>
          <w:b/>
          <w:color w:val="1F5AA6"/>
        </w:rPr>
        <w:t xml:space="preserve">3. </w:t>
      </w:r>
      <w:r>
        <w:t>Kafka UI : weather.raw contient des messages.</w:t>
      </w:r>
    </w:p>
    <w:p>
      <w:pPr>
        <w:spacing w:after="40"/>
        <w:ind w:left="85" w:hanging="85"/>
      </w:pPr>
      <w:r>
        <w:rPr>
          <w:b/>
          <w:color w:val="1F5AA6"/>
        </w:rPr>
        <w:t xml:space="preserve">4. </w:t>
      </w:r>
      <w:r>
        <w:t>DBeaver : weather_observations contient de nouvelles lignes.</w:t>
      </w:r>
    </w:p>
    <w:p>
      <w:pPr>
        <w:spacing w:after="40"/>
        <w:ind w:left="85" w:hanging="85"/>
      </w:pPr>
      <w:r>
        <w:rPr>
          <w:b/>
          <w:color w:val="1F5AA6"/>
        </w:rPr>
        <w:t xml:space="preserve">5. </w:t>
      </w:r>
      <w:r>
        <w:t>Grafana : la courbe affiche ces mêmes données.</w:t>
      </w:r>
    </w:p>
    <w:p>
      <w:pPr>
        <w:pStyle w:val="Heading2"/>
      </w:pPr>
      <w:r>
        <w:t>Validation du producer</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logs --tail=30 weather-producer</w:t>
            </w:r>
          </w:p>
        </w:tc>
      </w:tr>
    </w:tbl>
    <w:p>
      <w:pPr>
        <w:spacing w:after="40"/>
      </w:pPr>
    </w:p>
    <w:p>
      <w:pPr/>
      <w:r>
        <w:t>Cherche “Connexion Kafka établie” puis “Événement envoyé” avec un offset croissant.</w:t>
      </w:r>
    </w:p>
    <w:p>
      <w:pPr>
        <w:pStyle w:val="Heading2"/>
      </w:pPr>
      <w:r>
        <w:t>Validation de Kafka</w:t>
      </w:r>
    </w:p>
    <w:p>
      <w:pPr/>
      <w:r>
        <w:t>Dans Kafka UI, le nombre de messages doit augmenter. Un topic présent mais vide indique que Kafka fonctionne probablement mais que le producer n’envoie rien.</w:t>
      </w:r>
    </w:p>
    <w:p>
      <w:pPr>
        <w:pStyle w:val="Heading2"/>
      </w:pPr>
      <w:r>
        <w:t>Validation de Spark</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ps spark-streaming</w:t>
            </w:r>
            <w:r>
              <w:br/>
            </w:r>
            <w:r>
              <w:t>docker compose logs --tail=100 spark-streaming</w:t>
            </w:r>
          </w:p>
        </w:tc>
      </w:tr>
    </w:tbl>
    <w:p>
      <w:pPr>
        <w:spacing w:after="40"/>
      </w:pPr>
    </w:p>
    <w:p>
      <w:pPr/>
      <w:r>
        <w:t>Le service doit rester Up. Des warnings peuvent apparaître ; cherche surtout ERROR, Exception et Caused by.</w:t>
      </w:r>
    </w:p>
    <w:p>
      <w:pPr>
        <w:pStyle w:val="Heading2"/>
      </w:pPr>
      <w:r>
        <w:t>Validation PostgreSQL</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SELECT COUNT(*), MAX(ingested_at)</w:t>
            </w:r>
            <w:r>
              <w:br/>
            </w:r>
            <w:r>
              <w:t>FROM weather_observations;</w:t>
            </w:r>
          </w:p>
        </w:tc>
      </w:tr>
    </w:tbl>
    <w:p>
      <w:pPr>
        <w:spacing w:after="40"/>
      </w:pPr>
    </w:p>
    <w:p>
      <w:pPr/>
      <w:r>
        <w:t>Le compteur doit augmenter et MAX(ingested_at) doit être récent.</w:t>
      </w:r>
    </w:p>
    <w:p>
      <w:pPr>
        <w:pStyle w:val="Heading2"/>
      </w:pPr>
      <w:r>
        <w:t>Validation Grafana</w:t>
      </w:r>
    </w:p>
    <w:p>
      <w:pPr/>
      <w:r>
        <w:t>Sélectionne une période contenant les observations et clique sur Refresh. Si DBeaver montre les lignes mais pas Grafana, le problème se situe dans la source de données, le filtre temporel ou la requête du panneau.</w:t>
      </w:r>
    </w:p>
    <w:p>
      <w:pPr>
        <w:pStyle w:val="Heading2"/>
      </w:pPr>
      <w:r>
        <w:t>Latences à observer</w:t>
      </w:r>
    </w:p>
    <w:tbl>
      <w:tblPr>
        <w:tblStyle w:val="TableGrid"/>
        <w:tblW w:type="auto" w:w="0"/>
        <w:jc w:val="center"/>
        <w:tblLayout w:type="fixed"/>
        <w:tblLook w:firstColumn="1" w:firstRow="1" w:lastColumn="0" w:lastRow="0" w:noHBand="0" w:noVBand="1" w:val="04A0"/>
      </w:tblPr>
      <w:tblGrid>
        <w:gridCol w:w="5100"/>
        <w:gridCol w:w="5100"/>
      </w:tblGrid>
      <w:tr>
        <w:trPr>
          <w:cantSplit/>
          <w:tblHeader w:val="true"/>
        </w:trPr>
        <w:tc>
          <w:tcPr>
            <w:tcW w:type="dxa" w:w="2835"/>
            <w:shd w:fill="0B1736"/>
            <w:vAlign w:val="center"/>
          </w:tcPr>
          <w:p>
            <w:pPr>
              <w:jc w:val="center"/>
            </w:pPr>
            <w:r>
              <w:rPr>
                <w:b/>
                <w:color w:val="FFFFFF"/>
                <w:sz w:val="18"/>
              </w:rPr>
              <w:t>Horodatage</w:t>
            </w:r>
          </w:p>
        </w:tc>
        <w:tc>
          <w:tcPr>
            <w:tcW w:type="dxa" w:w="6520"/>
            <w:shd w:fill="0B1736"/>
            <w:vAlign w:val="center"/>
          </w:tcPr>
          <w:p>
            <w:pPr>
              <w:jc w:val="center"/>
            </w:pPr>
            <w:r>
              <w:rPr>
                <w:b/>
                <w:color w:val="FFFFFF"/>
                <w:sz w:val="18"/>
              </w:rPr>
              <w:t>Signification</w:t>
            </w:r>
          </w:p>
        </w:tc>
      </w:tr>
      <w:tr>
        <w:trPr>
          <w:cantSplit/>
        </w:trPr>
        <w:tc>
          <w:tcPr>
            <w:tcW w:type="dxa" w:w="2835"/>
            <w:vAlign w:val="top"/>
            <w:tcMar>
              <w:top w:w="80" w:type="dxa"/>
              <w:start w:w="100" w:type="dxa"/>
              <w:bottom w:w="80" w:type="dxa"/>
              <w:end w:w="100" w:type="dxa"/>
            </w:tcMar>
          </w:tcPr>
          <w:p>
            <w:r>
              <w:rPr>
                <w:sz w:val="17"/>
              </w:rPr>
              <w:t>observed_at</w:t>
            </w:r>
          </w:p>
        </w:tc>
        <w:tc>
          <w:tcPr>
            <w:tcW w:type="dxa" w:w="6520"/>
            <w:vAlign w:val="top"/>
            <w:tcMar>
              <w:top w:w="80" w:type="dxa"/>
              <w:start w:w="100" w:type="dxa"/>
              <w:bottom w:w="80" w:type="dxa"/>
              <w:end w:w="100" w:type="dxa"/>
            </w:tcMar>
          </w:tcPr>
          <w:p>
            <w:r>
              <w:rPr>
                <w:sz w:val="17"/>
              </w:rPr>
              <w:t>Moment de la mesure fournie par Open-Meteo.</w:t>
            </w:r>
          </w:p>
        </w:tc>
      </w:tr>
      <w:tr>
        <w:trPr>
          <w:cantSplit/>
        </w:trPr>
        <w:tc>
          <w:tcPr>
            <w:tcW w:type="dxa" w:w="2835"/>
            <w:vAlign w:val="top"/>
            <w:tcMar>
              <w:top w:w="80" w:type="dxa"/>
              <w:start w:w="100" w:type="dxa"/>
              <w:bottom w:w="80" w:type="dxa"/>
              <w:end w:w="100" w:type="dxa"/>
            </w:tcMar>
            <w:shd w:fill="F5F7FA"/>
          </w:tcPr>
          <w:p>
            <w:r>
              <w:rPr>
                <w:sz w:val="17"/>
              </w:rPr>
              <w:t>ingested_at</w:t>
            </w:r>
          </w:p>
        </w:tc>
        <w:tc>
          <w:tcPr>
            <w:tcW w:type="dxa" w:w="6520"/>
            <w:vAlign w:val="top"/>
            <w:tcMar>
              <w:top w:w="80" w:type="dxa"/>
              <w:start w:w="100" w:type="dxa"/>
              <w:bottom w:w="80" w:type="dxa"/>
              <w:end w:w="100" w:type="dxa"/>
            </w:tcMar>
            <w:shd w:fill="F5F7FA"/>
          </w:tcPr>
          <w:p>
            <w:r>
              <w:rPr>
                <w:sz w:val="17"/>
              </w:rPr>
              <w:t>Moment où le producer collecte la réponse.</w:t>
            </w:r>
          </w:p>
        </w:tc>
      </w:tr>
      <w:tr>
        <w:trPr>
          <w:cantSplit/>
        </w:trPr>
        <w:tc>
          <w:tcPr>
            <w:tcW w:type="dxa" w:w="2835"/>
            <w:vAlign w:val="top"/>
            <w:tcMar>
              <w:top w:w="80" w:type="dxa"/>
              <w:start w:w="100" w:type="dxa"/>
              <w:bottom w:w="80" w:type="dxa"/>
              <w:end w:w="100" w:type="dxa"/>
            </w:tcMar>
          </w:tcPr>
          <w:p>
            <w:r>
              <w:rPr>
                <w:sz w:val="17"/>
              </w:rPr>
              <w:t>processed_at</w:t>
            </w:r>
          </w:p>
        </w:tc>
        <w:tc>
          <w:tcPr>
            <w:tcW w:type="dxa" w:w="6520"/>
            <w:vAlign w:val="top"/>
            <w:tcMar>
              <w:top w:w="80" w:type="dxa"/>
              <w:start w:w="100" w:type="dxa"/>
              <w:bottom w:w="80" w:type="dxa"/>
              <w:end w:w="100" w:type="dxa"/>
            </w:tcMar>
          </w:tcPr>
          <w:p>
            <w:r>
              <w:rPr>
                <w:sz w:val="17"/>
              </w:rPr>
              <w:t>Moment où Spark traite le message.</w:t>
            </w:r>
          </w:p>
        </w:tc>
      </w:tr>
      <w:tr>
        <w:trPr>
          <w:cantSplit/>
        </w:trPr>
        <w:tc>
          <w:tcPr>
            <w:tcW w:type="dxa" w:w="2835"/>
            <w:vAlign w:val="top"/>
            <w:tcMar>
              <w:top w:w="80" w:type="dxa"/>
              <w:start w:w="100" w:type="dxa"/>
              <w:bottom w:w="80" w:type="dxa"/>
              <w:end w:w="100" w:type="dxa"/>
            </w:tcMar>
            <w:shd w:fill="F5F7FA"/>
          </w:tcPr>
          <w:p>
            <w:r>
              <w:rPr>
                <w:sz w:val="17"/>
              </w:rPr>
              <w:t>kafka_timestamp</w:t>
            </w:r>
          </w:p>
        </w:tc>
        <w:tc>
          <w:tcPr>
            <w:tcW w:type="dxa" w:w="6520"/>
            <w:vAlign w:val="top"/>
            <w:tcMar>
              <w:top w:w="80" w:type="dxa"/>
              <w:start w:w="100" w:type="dxa"/>
              <w:bottom w:w="80" w:type="dxa"/>
              <w:end w:w="100" w:type="dxa"/>
            </w:tcMar>
            <w:shd w:fill="F5F7FA"/>
          </w:tcPr>
          <w:p>
            <w:r>
              <w:rPr>
                <w:sz w:val="17"/>
              </w:rPr>
              <w:t>Moment où Kafka reçoit le message.</w:t>
            </w:r>
          </w:p>
        </w:tc>
      </w:tr>
    </w:tbl>
    <w:p>
      <w:pPr>
        <w:spacing w:after="40"/>
      </w:pPr>
    </w:p>
    <w:p>
      <w:pPr>
        <w:pageBreakBefore/>
        <w:spacing w:after="60"/>
      </w:pPr>
      <w:r>
        <w:rPr>
          <w:b/>
          <w:color w:val="F28C28"/>
          <w:sz w:val="18"/>
        </w:rPr>
        <w:t>CHAPITRE 13</w:t>
      </w:r>
    </w:p>
    <w:p>
      <w:pPr>
        <w:pStyle w:val="Heading1"/>
      </w:pPr>
      <w:r>
        <w:t>Dépannage complet</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keepNext/>
        <w:jc w:val="center"/>
      </w:pPr>
      <w:r>
        <w:drawing>
          <wp:inline xmlns:a="http://schemas.openxmlformats.org/drawingml/2006/main" xmlns:pic="http://schemas.openxmlformats.org/drawingml/2006/picture">
            <wp:extent cx="5903999" cy="3338630"/>
            <wp:docPr id="12" name="Picture 12"/>
            <wp:cNvGraphicFramePr>
              <a:graphicFrameLocks noChangeAspect="1"/>
            </wp:cNvGraphicFramePr>
            <a:graphic>
              <a:graphicData uri="http://schemas.openxmlformats.org/drawingml/2006/picture">
                <pic:pic>
                  <pic:nvPicPr>
                    <pic:cNvPr id="0" name="troubleshooting.png"/>
                    <pic:cNvPicPr/>
                  </pic:nvPicPr>
                  <pic:blipFill>
                    <a:blip r:embed="rId21"/>
                    <a:stretch>
                      <a:fillRect/>
                    </a:stretch>
                  </pic:blipFill>
                  <pic:spPr>
                    <a:xfrm>
                      <a:off x="0" y="0"/>
                      <a:ext cx="5903999" cy="3338630"/>
                    </a:xfrm>
                    <a:prstGeom prst="rect"/>
                  </pic:spPr>
                </pic:pic>
              </a:graphicData>
            </a:graphic>
          </wp:inline>
        </w:drawing>
      </w:r>
    </w:p>
    <w:p>
      <w:pPr>
        <w:pStyle w:val="Caption"/>
        <w:spacing w:after="160"/>
        <w:jc w:val="center"/>
      </w:pPr>
      <w:r>
        <w:t>Toujours isoler le composant avant de modifier le code.</w:t>
      </w:r>
    </w:p>
    <w:p>
      <w:pPr>
        <w:pStyle w:val="Heading2"/>
      </w:pPr>
      <w:r>
        <w:t>Méthode générale</w:t>
      </w:r>
    </w:p>
    <w:p>
      <w:pPr>
        <w:spacing w:after="40"/>
        <w:ind w:left="85" w:hanging="85"/>
      </w:pPr>
      <w:r>
        <w:rPr>
          <w:b/>
          <w:color w:val="1F5AA6"/>
        </w:rPr>
        <w:t xml:space="preserve">1. </w:t>
      </w:r>
      <w:r>
        <w:t>Identifier le service en défaut avec docker compose ps.</w:t>
      </w:r>
    </w:p>
    <w:p>
      <w:pPr>
        <w:spacing w:after="40"/>
        <w:ind w:left="85" w:hanging="85"/>
      </w:pPr>
      <w:r>
        <w:rPr>
          <w:b/>
          <w:color w:val="1F5AA6"/>
        </w:rPr>
        <w:t xml:space="preserve">2. </w:t>
      </w:r>
      <w:r>
        <w:t>Lire les logs de ce seul service.</w:t>
      </w:r>
    </w:p>
    <w:p>
      <w:pPr>
        <w:spacing w:after="40"/>
        <w:ind w:left="85" w:hanging="85"/>
      </w:pPr>
      <w:r>
        <w:rPr>
          <w:b/>
          <w:color w:val="1F5AA6"/>
        </w:rPr>
        <w:t xml:space="preserve">3. </w:t>
      </w:r>
      <w:r>
        <w:t>Chercher la première exception, pas uniquement les dernières lignes de la stack trace.</w:t>
      </w:r>
    </w:p>
    <w:p>
      <w:pPr>
        <w:spacing w:after="40"/>
        <w:ind w:left="85" w:hanging="85"/>
      </w:pPr>
      <w:r>
        <w:rPr>
          <w:b/>
          <w:color w:val="1F5AA6"/>
        </w:rPr>
        <w:t xml:space="preserve">4. </w:t>
      </w:r>
      <w:r>
        <w:t>Vérifier les dépendances : réseau, port, nom de service, base, driver.</w:t>
      </w:r>
    </w:p>
    <w:p>
      <w:pPr>
        <w:spacing w:after="40"/>
        <w:ind w:left="85" w:hanging="85"/>
      </w:pPr>
      <w:r>
        <w:rPr>
          <w:b/>
          <w:color w:val="1F5AA6"/>
        </w:rPr>
        <w:t xml:space="preserve">5. </w:t>
      </w:r>
      <w:r>
        <w:t>Corriger, reconstruire uniquement le service concerné et vérifier à nouveau.</w:t>
      </w:r>
    </w:p>
    <w:p>
      <w:pPr>
        <w:pStyle w:val="Heading2"/>
      </w:pPr>
      <w:r>
        <w:t>Erreur : image Bitnami Spark introuvable</w:t>
      </w:r>
    </w:p>
    <w:p>
      <w:pPr/>
      <w:r>
        <w:t>Symptôme : bitnami/spark:3.5.3 not found. Correction appliquée : utiliser apache/spark:3.5.3 et le chemin /opt/spark/bin/spark-submit.</w:t>
      </w:r>
    </w:p>
    <w:p>
      <w:pPr>
        <w:pStyle w:val="Heading2"/>
      </w:pPr>
      <w:r>
        <w:t>Erreur : kafka.vendor.six.moves</w:t>
      </w:r>
    </w:p>
    <w:p>
      <w:pPr/>
      <w:r>
        <w:t>Symptôme : ModuleNotFoundError avec kafka-python sous Python 3.12. Correction appliquée dans Airflow et le producer : remplacer kafka-python par kafka-python-ng tout en conservant les imports from kafka.</w:t>
      </w:r>
    </w:p>
    <w:p>
      <w:pPr>
        <w:pStyle w:val="Heading2"/>
      </w:pPr>
      <w:r>
        <w:t>Erreur : Broken DAG</w:t>
      </w:r>
    </w:p>
    <w:p>
      <w:pPr/>
      <w:r>
        <w:t>Utilise la bannière Airflow ou airflow dags list-import-errors. Reconstruis les images Airflow après avoir modifié requirements.txt.</w:t>
      </w:r>
    </w:p>
    <w:p>
      <w:pPr>
        <w:pStyle w:val="Heading2"/>
      </w:pPr>
      <w:r>
        <w:t>Erreur YAML : additional properties weather-db not allowed</w:t>
      </w:r>
    </w:p>
    <w:p>
      <w:pPr/>
      <w:r>
        <w:t>weather-db avait été indenté à l’intérieur de kafka. Aligne tous les services sous services: et valide avec docker compose config.</w:t>
      </w:r>
    </w:p>
    <w:p>
      <w:pPr>
        <w:pStyle w:val="Heading2"/>
      </w:pPr>
      <w:r>
        <w:t>Erreur : port 3000 déjà utilisé</w:t>
      </w:r>
    </w:p>
    <w:p>
      <w:pPr/>
      <w:r>
        <w:t>Le port Windows était occupé. Le mapping Grafana a été modifié en 3001:3000. L’URL est donc localhost:3001.</w:t>
      </w:r>
    </w:p>
    <w:p>
      <w:pPr>
        <w:pStyle w:val="Heading2"/>
      </w:pPr>
      <w:r>
        <w:t>Erreur : driver PostgreSQL absent</w:t>
      </w:r>
    </w:p>
    <w:p>
      <w:pPr/>
      <w:r>
        <w:t>Les logs Spark ne montraient que le package Kafka. Le package org.postgresql:postgresql:42.7.5 a été ajouté à --packages, puis l’image Spark reconstruite sans cache.</w:t>
      </w:r>
    </w:p>
    <w:p>
      <w:pPr>
        <w:pStyle w:val="Heading2"/>
      </w:pPr>
      <w:r>
        <w:t>Table PostgreSQL vide</w:t>
      </w:r>
    </w:p>
    <w:p>
      <w:pPr>
        <w:pStyle w:val="ListBullet"/>
        <w:spacing w:after="40"/>
      </w:pPr>
      <w:r>
        <w:t>Vérifier que Spark est Up et non Restarting.</w:t>
      </w:r>
    </w:p>
    <w:p>
      <w:pPr>
        <w:pStyle w:val="ListBullet"/>
        <w:spacing w:after="40"/>
      </w:pPr>
      <w:r>
        <w:t>Vérifier que les variables POSTGRES_URL, USER, PASSWORD et TABLE sont définies.</w:t>
      </w:r>
    </w:p>
    <w:p>
      <w:pPr>
        <w:pStyle w:val="ListBullet"/>
        <w:spacing w:after="40"/>
      </w:pPr>
      <w:r>
        <w:t>Vérifier que weather-db est healthy.</w:t>
      </w:r>
    </w:p>
    <w:p>
      <w:pPr>
        <w:pStyle w:val="ListBullet"/>
        <w:spacing w:after="40"/>
      </w:pPr>
      <w:r>
        <w:t>Chercher une SQLException ou une erreur de type.</w:t>
      </w:r>
    </w:p>
    <w:p>
      <w:pPr>
        <w:pStyle w:val="ListBullet"/>
        <w:spacing w:after="40"/>
      </w:pPr>
      <w:r>
        <w:t>Vérifier que le checkpoint ne bloque pas un rejeu attendu.</w:t>
      </w:r>
    </w:p>
    <w:p>
      <w:pPr>
        <w:pStyle w:val="Heading2"/>
      </w:pPr>
      <w:r>
        <w:t>Grafana : Database Connection OK mais pas de courbe</w:t>
      </w:r>
    </w:p>
    <w:p>
      <w:pPr>
        <w:pStyle w:val="ListBullet"/>
        <w:spacing w:after="40"/>
      </w:pPr>
      <w:r>
        <w:t>Sélectionner une période qui contient les timestamps.</w:t>
      </w:r>
    </w:p>
    <w:p>
      <w:pPr>
        <w:pStyle w:val="ListBullet"/>
        <w:spacing w:after="40"/>
      </w:pPr>
      <w:r>
        <w:t>Utiliser observed_at AS "time".</w:t>
      </w:r>
    </w:p>
    <w:p>
      <w:pPr>
        <w:pStyle w:val="ListBullet"/>
        <w:spacing w:after="40"/>
      </w:pPr>
      <w:r>
        <w:t>Utiliser $__timeFilter(observed_at).</w:t>
      </w:r>
    </w:p>
    <w:p>
      <w:pPr>
        <w:pStyle w:val="ListBullet"/>
        <w:spacing w:after="40"/>
      </w:pPr>
      <w:r>
        <w:t>Cliquer sur Run query et sélectionner Time series.</w:t>
      </w:r>
    </w:p>
    <w:p>
      <w:pPr>
        <w:pStyle w:val="Heading2"/>
      </w:pPr>
      <w:r>
        <w:t>Commandes de diagnostic</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ps</w:t>
            </w:r>
            <w:r>
              <w:br/>
            </w:r>
            <w:r>
              <w:t>docker compose logs --tail=200 &lt;service&gt;</w:t>
            </w:r>
            <w:r>
              <w:br/>
            </w:r>
            <w:r>
              <w:t>docker compose logs --tail=300 spark-streaming | grep -Ei "error|exception|caused by|psqlexception"</w:t>
            </w:r>
            <w:r>
              <w:br/>
            </w:r>
            <w:r>
              <w:t>docker compose config</w:t>
            </w:r>
            <w:r>
              <w:br/>
            </w:r>
            <w:r>
              <w:t>docker stats</w:t>
            </w:r>
          </w:p>
        </w:tc>
      </w:tr>
    </w:tbl>
    <w:p>
      <w:pPr>
        <w:spacing w:after="40"/>
      </w:pPr>
    </w:p>
    <w:p>
      <w:pPr>
        <w:pageBreakBefore/>
        <w:spacing w:after="60"/>
      </w:pPr>
      <w:r>
        <w:rPr>
          <w:b/>
          <w:color w:val="F28C28"/>
          <w:sz w:val="18"/>
        </w:rPr>
        <w:t>CHAPITRE 14</w:t>
      </w:r>
    </w:p>
    <w:p>
      <w:pPr>
        <w:pStyle w:val="Heading1"/>
      </w:pPr>
      <w:r>
        <w:t>Qualité, doublons, sécurité et bonnes pratiques</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pStyle w:val="Heading2"/>
      </w:pPr>
      <w:r>
        <w:t>Qualité des données</w:t>
      </w:r>
    </w:p>
    <w:p>
      <w:pPr/>
      <w:r>
        <w:t>Les contrôles actuels filtrent les températures et l’humidité hors limites. Un pipeline plus avancé vérifierait aussi la présence des champs obligatoires, les valeurs de vent, les timestamps dans le futur et le taux de données manquantes.</w:t>
      </w:r>
    </w:p>
    <w:p>
      <w:pPr>
        <w:pStyle w:val="Heading2"/>
      </w:pPr>
      <w:r>
        <w:t>Déduplication</w:t>
      </w:r>
    </w:p>
    <w:p>
      <w:pPr/>
      <w:r>
        <w:t>dropDuplicates dans foreachBatch agit sur le lot courant. Il ne garantit pas à lui seul l’absence de doublons entre plusieurs exécutions. La clé primaire event_id aide, mais une écriture JDBC standard peut faire échouer le batch lors d’un conflit.</w:t>
      </w:r>
    </w:p>
    <w:p>
      <w:pPr>
        <w:pStyle w:val="Heading2"/>
      </w:pPr>
      <w:r>
        <w:t>Approche robuste</w:t>
      </w:r>
    </w:p>
    <w:p>
      <w:pPr>
        <w:pStyle w:val="ListBullet"/>
        <w:spacing w:after="40"/>
      </w:pPr>
      <w:r>
        <w:t>Écrire dans une table de staging.</w:t>
      </w:r>
    </w:p>
    <w:p>
      <w:pPr>
        <w:pStyle w:val="ListBullet"/>
        <w:spacing w:after="40"/>
      </w:pPr>
      <w:r>
        <w:t>Exécuter INSERT ... ON CONFLICT DO NOTHING vers la table finale.</w:t>
      </w:r>
    </w:p>
    <w:p>
      <w:pPr>
        <w:pStyle w:val="ListBullet"/>
        <w:spacing w:after="40"/>
      </w:pPr>
      <w:r>
        <w:t>Ou utiliser une fonction PostgreSQL appelée à chaque micro-batch.</w:t>
      </w:r>
    </w:p>
    <w:p>
      <w:pPr>
        <w:pStyle w:val="ListBullet"/>
        <w:spacing w:after="40"/>
      </w:pPr>
      <w:r>
        <w:t>Surveiller le nombre de doublons rejetés.</w:t>
      </w:r>
    </w:p>
    <w:p>
      <w:pPr>
        <w:pStyle w:val="Heading2"/>
      </w:pPr>
      <w:r>
        <w:t>Secrets et GitHub</w:t>
      </w:r>
    </w:p>
    <w:p>
      <w:pPr/>
      <w:r>
        <w:t>Les mots de passe du projet sont volontairement simples pour un usage local. Pour publier le dépôt, place les secrets dans .env, conserve seulement .env.example et ajoute .env au .gitignore.</w:t>
      </w:r>
    </w:p>
    <w:tbl>
      <w:tblPr>
        <w:tblW w:type="auto" w:w="0"/>
        <w:jc w:val="center"/>
        <w:tblLayout w:type="fixed"/>
        <w:tblLook w:firstColumn="1" w:firstRow="1" w:lastColumn="0" w:lastRow="0" w:noHBand="0" w:noVBand="1" w:val="04A0"/>
      </w:tblPr>
      <w:tblGrid>
        <w:gridCol w:w="159"/>
        <w:gridCol w:w="9354"/>
      </w:tblGrid>
      <w:tr>
        <w:trPr>
          <w:cantSplit/>
        </w:trPr>
        <w:tc>
          <w:tcPr>
            <w:tcW w:type="dxa" w:w="5100"/>
            <w:shd w:fill="C23B3B"/>
          </w:tcPr>
          <w:p/>
        </w:tc>
        <w:tc>
          <w:tcPr>
            <w:tcW w:type="dxa" w:w="5100"/>
            <w:shd w:fill="FCEBEC"/>
            <w:tcMar>
              <w:top w:w="140" w:type="dxa"/>
              <w:start w:w="180" w:type="dxa"/>
              <w:bottom w:w="140" w:type="dxa"/>
              <w:end w:w="180" w:type="dxa"/>
            </w:tcMar>
          </w:tcPr>
          <w:p>
            <w:r>
              <w:rPr>
                <w:b/>
                <w:color w:val="C23B3B"/>
                <w:sz w:val="21"/>
              </w:rPr>
              <w:t>Ne jamais publier</w:t>
            </w:r>
          </w:p>
          <w:p>
            <w:pPr>
              <w:spacing w:after="0" w:line="259" w:lineRule="auto"/>
            </w:pPr>
            <w:r>
              <w:t>Une vraie clé API, un mot de passe de production, un token cloud, un certificat privé ou une URL contenant des identifiants.</w:t>
            </w:r>
          </w:p>
        </w:tc>
      </w:tr>
    </w:tbl>
    <w:p>
      <w:pPr>
        <w:spacing w:after="40"/>
      </w:pPr>
    </w:p>
    <w:p>
      <w:pPr>
        <w:pStyle w:val="Heading2"/>
      </w:pPr>
      <w:r>
        <w:t>Versions Docker</w:t>
      </w:r>
    </w:p>
    <w:p>
      <w:pPr/>
      <w:r>
        <w:t>Évite latest dans un projet reproductible. Épingle une version de Grafana après validation. Une image latest peut changer et casser le comportement lors d’un futur pull.</w:t>
      </w:r>
    </w:p>
    <w:p>
      <w:pPr>
        <w:pStyle w:val="Heading2"/>
      </w:pPr>
      <w:r>
        <w:t>Principe du moindre privilège</w:t>
      </w:r>
    </w:p>
    <w:p>
      <w:pPr/>
      <w:r>
        <w:t>Grafana devrait idéalement utiliser un utilisateur PostgreSQL en lecture seule. Spark utiliserait un utilisateur autorisé à insérer, tandis qu’un compte d’administration resterait réservé à la maintenance.</w:t>
      </w:r>
    </w:p>
    <w:p>
      <w:pPr>
        <w:pStyle w:val="Heading2"/>
      </w:pPr>
      <w:r>
        <w:t>Observabilité</w:t>
      </w:r>
    </w:p>
    <w:p>
      <w:pPr>
        <w:pStyle w:val="ListBullet"/>
        <w:spacing w:after="40"/>
      </w:pPr>
      <w:r>
        <w:t>Logs structurés et lisibles.</w:t>
      </w:r>
    </w:p>
    <w:p>
      <w:pPr>
        <w:pStyle w:val="ListBullet"/>
        <w:spacing w:after="40"/>
      </w:pPr>
      <w:r>
        <w:t>Métriques sur le nombre de messages et la latence.</w:t>
      </w:r>
    </w:p>
    <w:p>
      <w:pPr>
        <w:pStyle w:val="ListBullet"/>
        <w:spacing w:after="40"/>
      </w:pPr>
      <w:r>
        <w:t>Alertes si le dernier événement est ancien.</w:t>
      </w:r>
    </w:p>
    <w:p>
      <w:pPr>
        <w:pStyle w:val="ListBullet"/>
        <w:spacing w:after="40"/>
      </w:pPr>
      <w:r>
        <w:t>Suivi du consumer lag Kafka.</w:t>
      </w:r>
    </w:p>
    <w:p>
      <w:pPr>
        <w:pStyle w:val="ListBullet"/>
        <w:spacing w:after="40"/>
      </w:pPr>
      <w:r>
        <w:t>Contrôle de l’espace disque des volumes.</w:t>
      </w:r>
    </w:p>
    <w:p>
      <w:pPr>
        <w:pageBreakBefore/>
        <w:spacing w:after="60"/>
      </w:pPr>
      <w:r>
        <w:rPr>
          <w:b/>
          <w:color w:val="F28C28"/>
          <w:sz w:val="18"/>
        </w:rPr>
        <w:t>CHAPITRE 15</w:t>
      </w:r>
    </w:p>
    <w:p>
      <w:pPr>
        <w:pStyle w:val="Heading1"/>
      </w:pPr>
      <w:r>
        <w:t>Couche Gold et prochaines évolutions</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pStyle w:val="Heading2"/>
      </w:pPr>
      <w:r>
        <w:t>Qu’est-ce que Gold ?</w:t>
      </w:r>
    </w:p>
    <w:p>
      <w:pPr/>
      <w:r>
        <w:t>Gold contient des données directement alignées sur une question métier. Il ne s’agit plus d’observations unitaires, mais de moyennes, maximums, tendances ou alertes prêtes pour les utilisateurs.</w:t>
      </w:r>
    </w:p>
    <w:p>
      <w:pPr>
        <w:pStyle w:val="Heading2"/>
      </w:pPr>
      <w:r>
        <w:t>Exemple : vue horaire</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CREATE MATERIALIZED VIEW weather_hourly AS</w:t>
            </w:r>
            <w:r>
              <w:br/>
            </w:r>
            <w:r>
              <w:t>SELECT</w:t>
            </w:r>
            <w:r>
              <w:br/>
            </w:r>
            <w:r>
              <w:t xml:space="preserve">  city,</w:t>
            </w:r>
            <w:r>
              <w:br/>
            </w:r>
            <w:r>
              <w:t xml:space="preserve">  date_trunc('hour', observed_at) AS hour,</w:t>
            </w:r>
            <w:r>
              <w:br/>
            </w:r>
            <w:r>
              <w:t xml:space="preserve">  AVG(temperature_2m) AS avg_temperature,</w:t>
            </w:r>
            <w:r>
              <w:br/>
            </w:r>
            <w:r>
              <w:t xml:space="preserve">  MAX(temperature_2m) AS max_temperature,</w:t>
            </w:r>
            <w:r>
              <w:br/>
            </w:r>
            <w:r>
              <w:t xml:space="preserve">  MIN(temperature_2m) AS min_temperature,</w:t>
            </w:r>
            <w:r>
              <w:br/>
            </w:r>
            <w:r>
              <w:t xml:space="preserve">  AVG(relative_humidity_2m) AS avg_humidity,</w:t>
            </w:r>
            <w:r>
              <w:br/>
            </w:r>
            <w:r>
              <w:t xml:space="preserve">  MAX(wind_speed_10m) AS max_wind</w:t>
            </w:r>
            <w:r>
              <w:br/>
            </w:r>
            <w:r>
              <w:t>FROM weather_observations</w:t>
            </w:r>
            <w:r>
              <w:br/>
            </w:r>
            <w:r>
              <w:t>GROUP BY city, date_trunc('hour', observed_at);</w:t>
            </w:r>
          </w:p>
        </w:tc>
      </w:tr>
    </w:tbl>
    <w:p>
      <w:pPr>
        <w:spacing w:after="40"/>
      </w:pPr>
    </w:p>
    <w:p>
      <w:pPr>
        <w:pStyle w:val="Heading2"/>
      </w:pPr>
      <w:r>
        <w:t>Multi-villes</w:t>
      </w:r>
    </w:p>
    <w:p>
      <w:pPr/>
      <w:r>
        <w:t>Le producer actuel suit une ville. Une évolution consiste à parcourir une configuration de villes, publier chaque ville avec sa clé Kafka et ajouter une variable city dans Grafana.</w:t>
      </w:r>
    </w:p>
    <w:p>
      <w:pPr>
        <w:pStyle w:val="Heading2"/>
      </w:pPr>
      <w:r>
        <w:t>Alertes</w:t>
      </w:r>
    </w:p>
    <w:p>
      <w:pPr>
        <w:pStyle w:val="ListBullet"/>
        <w:spacing w:after="40"/>
      </w:pPr>
      <w:r>
        <w:t>Grafana : alerte si température supérieure à un seuil.</w:t>
      </w:r>
    </w:p>
    <w:p>
      <w:pPr>
        <w:pStyle w:val="ListBullet"/>
        <w:spacing w:after="40"/>
      </w:pPr>
      <w:r>
        <w:t>Spark : publier un événement dans un topic weather.alerts.</w:t>
      </w:r>
    </w:p>
    <w:p>
      <w:pPr>
        <w:pStyle w:val="ListBullet"/>
        <w:spacing w:after="40"/>
      </w:pPr>
      <w:r>
        <w:t>Airflow : vérifier qu’aucune ville n’est silencieuse depuis trop longtemps.</w:t>
      </w:r>
    </w:p>
    <w:p>
      <w:pPr>
        <w:pStyle w:val="Heading2"/>
      </w:pPr>
      <w:r>
        <w:t>Stockage analytique</w:t>
      </w:r>
    </w:p>
    <w:p>
      <w:pPr/>
      <w:r>
        <w:t>Pour un volume plus important, PostgreSQL peut être complété ou remplacé par ClickHouse, TimescaleDB, BigQuery, Snowflake ou un lakehouse. Le choix dépend du volume, de la latence, du budget et des usages.</w:t>
      </w:r>
    </w:p>
    <w:p>
      <w:pPr>
        <w:pStyle w:val="Heading2"/>
      </w:pPr>
      <w:r>
        <w:t>Tests et CI/CD</w:t>
      </w:r>
    </w:p>
    <w:p>
      <w:pPr>
        <w:pStyle w:val="ListBullet"/>
        <w:spacing w:after="40"/>
      </w:pPr>
      <w:r>
        <w:t>Tests unitaires du parsing et des règles de qualité.</w:t>
      </w:r>
    </w:p>
    <w:p>
      <w:pPr>
        <w:pStyle w:val="ListBullet"/>
        <w:spacing w:after="40"/>
      </w:pPr>
      <w:r>
        <w:t>Test d’intégration avec un message Kafka de référence.</w:t>
      </w:r>
    </w:p>
    <w:p>
      <w:pPr>
        <w:pStyle w:val="ListBullet"/>
        <w:spacing w:after="40"/>
      </w:pPr>
      <w:r>
        <w:t>Validation docker compose config dans GitHub Actions.</w:t>
      </w:r>
    </w:p>
    <w:p>
      <w:pPr>
        <w:pStyle w:val="ListBullet"/>
        <w:spacing w:after="40"/>
      </w:pPr>
      <w:r>
        <w:t>Build automatique des images.</w:t>
      </w:r>
    </w:p>
    <w:p>
      <w:pPr>
        <w:pStyle w:val="ListBullet"/>
        <w:spacing w:after="40"/>
      </w:pPr>
      <w:r>
        <w:t>Lint Python et vérification des dépendances.</w:t>
      </w:r>
    </w:p>
    <w:p>
      <w:pPr>
        <w:pStyle w:val="Heading2"/>
      </w:pPr>
      <w:r>
        <w:t>Roadmap raisonnable</w:t>
      </w:r>
    </w:p>
    <w:tbl>
      <w:tblPr>
        <w:tblStyle w:val="TableGrid"/>
        <w:tblW w:type="auto" w:w="0"/>
        <w:jc w:val="center"/>
        <w:tblLayout w:type="fixed"/>
        <w:tblLook w:firstColumn="1" w:firstRow="1" w:lastColumn="0" w:lastRow="0" w:noHBand="0" w:noVBand="1" w:val="04A0"/>
      </w:tblPr>
      <w:tblGrid>
        <w:gridCol w:w="5100"/>
        <w:gridCol w:w="5100"/>
      </w:tblGrid>
      <w:tr>
        <w:trPr>
          <w:cantSplit/>
          <w:tblHeader w:val="true"/>
        </w:trPr>
        <w:tc>
          <w:tcPr>
            <w:tcW w:type="dxa" w:w="1701"/>
            <w:shd w:fill="0B1736"/>
            <w:vAlign w:val="center"/>
          </w:tcPr>
          <w:p>
            <w:pPr>
              <w:jc w:val="center"/>
            </w:pPr>
            <w:r>
              <w:rPr>
                <w:b/>
                <w:color w:val="FFFFFF"/>
                <w:sz w:val="18"/>
              </w:rPr>
              <w:t>Niveau</w:t>
            </w:r>
          </w:p>
        </w:tc>
        <w:tc>
          <w:tcPr>
            <w:tcW w:type="dxa" w:w="7654"/>
            <w:shd w:fill="0B1736"/>
            <w:vAlign w:val="center"/>
          </w:tcPr>
          <w:p>
            <w:pPr>
              <w:jc w:val="center"/>
            </w:pPr>
            <w:r>
              <w:rPr>
                <w:b/>
                <w:color w:val="FFFFFF"/>
                <w:sz w:val="18"/>
              </w:rPr>
              <w:t>Évolution</w:t>
            </w:r>
          </w:p>
        </w:tc>
      </w:tr>
      <w:tr>
        <w:trPr>
          <w:cantSplit/>
        </w:trPr>
        <w:tc>
          <w:tcPr>
            <w:tcW w:type="dxa" w:w="1701"/>
            <w:vAlign w:val="top"/>
            <w:tcMar>
              <w:top w:w="80" w:type="dxa"/>
              <w:start w:w="100" w:type="dxa"/>
              <w:bottom w:w="80" w:type="dxa"/>
              <w:end w:w="100" w:type="dxa"/>
            </w:tcMar>
          </w:tcPr>
          <w:p>
            <w:r>
              <w:rPr>
                <w:sz w:val="17"/>
              </w:rPr>
              <w:t>1</w:t>
            </w:r>
          </w:p>
        </w:tc>
        <w:tc>
          <w:tcPr>
            <w:tcW w:type="dxa" w:w="7654"/>
            <w:vAlign w:val="top"/>
            <w:tcMar>
              <w:top w:w="80" w:type="dxa"/>
              <w:start w:w="100" w:type="dxa"/>
              <w:bottom w:w="80" w:type="dxa"/>
              <w:end w:w="100" w:type="dxa"/>
            </w:tcMar>
          </w:tcPr>
          <w:p>
            <w:r>
              <w:rPr>
                <w:sz w:val="17"/>
              </w:rPr>
              <w:t>Dashboard complet avec quatre indicateurs et trois séries.</w:t>
            </w:r>
          </w:p>
        </w:tc>
      </w:tr>
      <w:tr>
        <w:trPr>
          <w:cantSplit/>
        </w:trPr>
        <w:tc>
          <w:tcPr>
            <w:tcW w:type="dxa" w:w="1701"/>
            <w:vAlign w:val="top"/>
            <w:tcMar>
              <w:top w:w="80" w:type="dxa"/>
              <w:start w:w="100" w:type="dxa"/>
              <w:bottom w:w="80" w:type="dxa"/>
              <w:end w:w="100" w:type="dxa"/>
            </w:tcMar>
            <w:shd w:fill="F5F7FA"/>
          </w:tcPr>
          <w:p>
            <w:r>
              <w:rPr>
                <w:sz w:val="17"/>
              </w:rPr>
              <w:t>2</w:t>
            </w:r>
          </w:p>
        </w:tc>
        <w:tc>
          <w:tcPr>
            <w:tcW w:type="dxa" w:w="7654"/>
            <w:vAlign w:val="top"/>
            <w:tcMar>
              <w:top w:w="80" w:type="dxa"/>
              <w:start w:w="100" w:type="dxa"/>
              <w:bottom w:w="80" w:type="dxa"/>
              <w:end w:w="100" w:type="dxa"/>
            </w:tcMar>
            <w:shd w:fill="F5F7FA"/>
          </w:tcPr>
          <w:p>
            <w:r>
              <w:rPr>
                <w:sz w:val="17"/>
              </w:rPr>
              <w:t>Multi-villes et variable Grafana.</w:t>
            </w:r>
          </w:p>
        </w:tc>
      </w:tr>
      <w:tr>
        <w:trPr>
          <w:cantSplit/>
        </w:trPr>
        <w:tc>
          <w:tcPr>
            <w:tcW w:type="dxa" w:w="1701"/>
            <w:vAlign w:val="top"/>
            <w:tcMar>
              <w:top w:w="80" w:type="dxa"/>
              <w:start w:w="100" w:type="dxa"/>
              <w:bottom w:w="80" w:type="dxa"/>
              <w:end w:w="100" w:type="dxa"/>
            </w:tcMar>
          </w:tcPr>
          <w:p>
            <w:r>
              <w:rPr>
                <w:sz w:val="17"/>
              </w:rPr>
              <w:t>3</w:t>
            </w:r>
          </w:p>
        </w:tc>
        <w:tc>
          <w:tcPr>
            <w:tcW w:type="dxa" w:w="7654"/>
            <w:vAlign w:val="top"/>
            <w:tcMar>
              <w:top w:w="80" w:type="dxa"/>
              <w:start w:w="100" w:type="dxa"/>
              <w:bottom w:w="80" w:type="dxa"/>
              <w:end w:w="100" w:type="dxa"/>
            </w:tcMar>
          </w:tcPr>
          <w:p>
            <w:r>
              <w:rPr>
                <w:sz w:val="17"/>
              </w:rPr>
              <w:t>Vue Gold horaire et index PostgreSQL.</w:t>
            </w:r>
          </w:p>
        </w:tc>
      </w:tr>
      <w:tr>
        <w:trPr>
          <w:cantSplit/>
        </w:trPr>
        <w:tc>
          <w:tcPr>
            <w:tcW w:type="dxa" w:w="1701"/>
            <w:vAlign w:val="top"/>
            <w:tcMar>
              <w:top w:w="80" w:type="dxa"/>
              <w:start w:w="100" w:type="dxa"/>
              <w:bottom w:w="80" w:type="dxa"/>
              <w:end w:w="100" w:type="dxa"/>
            </w:tcMar>
            <w:shd w:fill="F5F7FA"/>
          </w:tcPr>
          <w:p>
            <w:r>
              <w:rPr>
                <w:sz w:val="17"/>
              </w:rPr>
              <w:t>4</w:t>
            </w:r>
          </w:p>
        </w:tc>
        <w:tc>
          <w:tcPr>
            <w:tcW w:type="dxa" w:w="7654"/>
            <w:vAlign w:val="top"/>
            <w:tcMar>
              <w:top w:w="80" w:type="dxa"/>
              <w:start w:w="100" w:type="dxa"/>
              <w:bottom w:w="80" w:type="dxa"/>
              <w:end w:w="100" w:type="dxa"/>
            </w:tcMar>
            <w:shd w:fill="F5F7FA"/>
          </w:tcPr>
          <w:p>
            <w:r>
              <w:rPr>
                <w:sz w:val="17"/>
              </w:rPr>
              <w:t>Alertes et contrôle de fraîcheur.</w:t>
            </w:r>
          </w:p>
        </w:tc>
      </w:tr>
      <w:tr>
        <w:trPr>
          <w:cantSplit/>
        </w:trPr>
        <w:tc>
          <w:tcPr>
            <w:tcW w:type="dxa" w:w="1701"/>
            <w:vAlign w:val="top"/>
            <w:tcMar>
              <w:top w:w="80" w:type="dxa"/>
              <w:start w:w="100" w:type="dxa"/>
              <w:bottom w:w="80" w:type="dxa"/>
              <w:end w:w="100" w:type="dxa"/>
            </w:tcMar>
          </w:tcPr>
          <w:p>
            <w:r>
              <w:rPr>
                <w:sz w:val="17"/>
              </w:rPr>
              <w:t>5</w:t>
            </w:r>
          </w:p>
        </w:tc>
        <w:tc>
          <w:tcPr>
            <w:tcW w:type="dxa" w:w="7654"/>
            <w:vAlign w:val="top"/>
            <w:tcMar>
              <w:top w:w="80" w:type="dxa"/>
              <w:start w:w="100" w:type="dxa"/>
              <w:bottom w:w="80" w:type="dxa"/>
              <w:end w:w="100" w:type="dxa"/>
            </w:tcMar>
          </w:tcPr>
          <w:p>
            <w:r>
              <w:rPr>
                <w:sz w:val="17"/>
              </w:rPr>
              <w:t>Tests, CI GitHub Actions et documentation publique.</w:t>
            </w:r>
          </w:p>
        </w:tc>
      </w:tr>
      <w:tr>
        <w:trPr>
          <w:cantSplit/>
        </w:trPr>
        <w:tc>
          <w:tcPr>
            <w:tcW w:type="dxa" w:w="1701"/>
            <w:vAlign w:val="top"/>
            <w:tcMar>
              <w:top w:w="80" w:type="dxa"/>
              <w:start w:w="100" w:type="dxa"/>
              <w:bottom w:w="80" w:type="dxa"/>
              <w:end w:w="100" w:type="dxa"/>
            </w:tcMar>
            <w:shd w:fill="F5F7FA"/>
          </w:tcPr>
          <w:p>
            <w:r>
              <w:rPr>
                <w:sz w:val="17"/>
              </w:rPr>
              <w:t>6</w:t>
            </w:r>
          </w:p>
        </w:tc>
        <w:tc>
          <w:tcPr>
            <w:tcW w:type="dxa" w:w="7654"/>
            <w:vAlign w:val="top"/>
            <w:tcMar>
              <w:top w:w="80" w:type="dxa"/>
              <w:start w:w="100" w:type="dxa"/>
              <w:bottom w:w="80" w:type="dxa"/>
              <w:end w:w="100" w:type="dxa"/>
            </w:tcMar>
            <w:shd w:fill="F5F7FA"/>
          </w:tcPr>
          <w:p>
            <w:r>
              <w:rPr>
                <w:sz w:val="17"/>
              </w:rPr>
              <w:t>Déploiement cloud et monitoring technique.</w:t>
            </w:r>
          </w:p>
        </w:tc>
      </w:tr>
    </w:tbl>
    <w:p>
      <w:pPr>
        <w:spacing w:after="40"/>
      </w:pPr>
    </w:p>
    <w:p>
      <w:pPr>
        <w:pageBreakBefore/>
        <w:spacing w:after="60"/>
      </w:pPr>
      <w:r>
        <w:rPr>
          <w:b/>
          <w:color w:val="F28C28"/>
          <w:sz w:val="18"/>
        </w:rPr>
        <w:t>CHAPITRE 16</w:t>
      </w:r>
    </w:p>
    <w:p>
      <w:pPr>
        <w:pStyle w:val="Heading1"/>
      </w:pPr>
      <w:r>
        <w:t>Présenter le projet sur GitHub et en entretien</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pStyle w:val="Heading2"/>
      </w:pPr>
      <w:r>
        <w:t>Pitch de 30 secondes</w:t>
      </w:r>
    </w:p>
    <w:tbl>
      <w:tblPr>
        <w:tblW w:type="auto" w:w="0"/>
        <w:jc w:val="center"/>
        <w:tblLayout w:type="fixed"/>
        <w:tblLook w:firstColumn="1" w:firstRow="1" w:lastColumn="0" w:lastRow="0" w:noHBand="0" w:noVBand="1" w:val="04A0"/>
      </w:tblPr>
      <w:tblGrid>
        <w:gridCol w:w="159"/>
        <w:gridCol w:w="9354"/>
      </w:tblGrid>
      <w:tr>
        <w:trPr>
          <w:cantSplit/>
        </w:trPr>
        <w:tc>
          <w:tcPr>
            <w:tcW w:type="dxa" w:w="5100"/>
            <w:shd w:fill="2E8B57"/>
          </w:tcPr>
          <w:p/>
        </w:tc>
        <w:tc>
          <w:tcPr>
            <w:tcW w:type="dxa" w:w="5100"/>
            <w:shd w:fill="EAF7EF"/>
            <w:tcMar>
              <w:top w:w="140" w:type="dxa"/>
              <w:start w:w="180" w:type="dxa"/>
              <w:bottom w:w="140" w:type="dxa"/>
              <w:end w:w="180" w:type="dxa"/>
            </w:tcMar>
          </w:tcPr>
          <w:p>
            <w:r>
              <w:rPr>
                <w:b/>
                <w:color w:val="2E8B57"/>
                <w:sz w:val="21"/>
              </w:rPr>
              <w:t>Exemple</w:t>
            </w:r>
          </w:p>
          <w:p>
            <w:pPr>
              <w:spacing w:after="0" w:line="259" w:lineRule="auto"/>
            </w:pPr>
            <w:r>
              <w:t>J’ai construit un pipeline météo near real-time conteneurisé. Un producer Python collecte Open-Meteo, publie les observations dans Kafka, Spark Structured Streaming les valide et les écrit en Bronze, Silver et PostgreSQL. Grafana affiche les données et Airflow supervise la santé du pipeline.</w:t>
            </w:r>
          </w:p>
        </w:tc>
      </w:tr>
    </w:tbl>
    <w:p>
      <w:pPr>
        <w:spacing w:after="40"/>
      </w:pPr>
    </w:p>
    <w:p>
      <w:pPr>
        <w:pStyle w:val="Heading2"/>
      </w:pPr>
      <w:r>
        <w:t>Pitch de deux minutes</w:t>
      </w:r>
    </w:p>
    <w:p>
      <w:pPr/>
      <w:r>
        <w:t>Explique le besoin, puis l’architecture, puis les choix. Commence par la valeur : rendre des observations rapidement visibles. Kafka découple l’ingestion du traitement. Spark applique le schéma et les règles de qualité. La zone Bronze permet le rejeu, Silver fournit une donnée propre, PostgreSQL sert les requêtes et Grafana matérialise le résultat. Airflow ne gère pas chaque événement : il orchestre les contrôles planifiés.</w:t>
      </w:r>
    </w:p>
    <w:p>
      <w:pPr>
        <w:pStyle w:val="Heading2"/>
      </w:pPr>
      <w:r>
        <w:t>Questions fréquentes</w:t>
      </w:r>
    </w:p>
    <w:tbl>
      <w:tblPr>
        <w:tblStyle w:val="TableGrid"/>
        <w:tblW w:type="auto" w:w="0"/>
        <w:jc w:val="center"/>
        <w:tblLayout w:type="fixed"/>
        <w:tblLook w:firstColumn="1" w:firstRow="1" w:lastColumn="0" w:lastRow="0" w:noHBand="0" w:noVBand="1" w:val="04A0"/>
      </w:tblPr>
      <w:tblGrid>
        <w:gridCol w:w="5100"/>
        <w:gridCol w:w="5100"/>
      </w:tblGrid>
      <w:tr>
        <w:trPr>
          <w:cantSplit/>
          <w:tblHeader w:val="true"/>
        </w:trPr>
        <w:tc>
          <w:tcPr>
            <w:tcW w:type="dxa" w:w="3402"/>
            <w:shd w:fill="0B1736"/>
            <w:vAlign w:val="center"/>
          </w:tcPr>
          <w:p>
            <w:pPr>
              <w:jc w:val="center"/>
            </w:pPr>
            <w:r>
              <w:rPr>
                <w:b/>
                <w:color w:val="FFFFFF"/>
                <w:sz w:val="17"/>
              </w:rPr>
              <w:t>Question</w:t>
            </w:r>
          </w:p>
        </w:tc>
        <w:tc>
          <w:tcPr>
            <w:tcW w:type="dxa" w:w="5953"/>
            <w:shd w:fill="0B1736"/>
            <w:vAlign w:val="center"/>
          </w:tcPr>
          <w:p>
            <w:pPr>
              <w:jc w:val="center"/>
            </w:pPr>
            <w:r>
              <w:rPr>
                <w:b/>
                <w:color w:val="FFFFFF"/>
                <w:sz w:val="17"/>
              </w:rPr>
              <w:t>Réponse attendue</w:t>
            </w:r>
          </w:p>
        </w:tc>
      </w:tr>
      <w:tr>
        <w:trPr>
          <w:cantSplit/>
        </w:trPr>
        <w:tc>
          <w:tcPr>
            <w:tcW w:type="dxa" w:w="3402"/>
            <w:vAlign w:val="top"/>
            <w:tcMar>
              <w:top w:w="80" w:type="dxa"/>
              <w:start w:w="100" w:type="dxa"/>
              <w:bottom w:w="80" w:type="dxa"/>
              <w:end w:w="100" w:type="dxa"/>
            </w:tcMar>
          </w:tcPr>
          <w:p>
            <w:r>
              <w:rPr>
                <w:sz w:val="15"/>
              </w:rPr>
              <w:t>Pourquoi Kafka ?</w:t>
            </w:r>
          </w:p>
        </w:tc>
        <w:tc>
          <w:tcPr>
            <w:tcW w:type="dxa" w:w="5953"/>
            <w:vAlign w:val="top"/>
            <w:tcMar>
              <w:top w:w="80" w:type="dxa"/>
              <w:start w:w="100" w:type="dxa"/>
              <w:bottom w:w="80" w:type="dxa"/>
              <w:end w:w="100" w:type="dxa"/>
            </w:tcMar>
          </w:tcPr>
          <w:p>
            <w:r>
              <w:rPr>
                <w:sz w:val="15"/>
              </w:rPr>
              <w:t>Découplage, tampon durable, plusieurs consommateurs, reprise.</w:t>
            </w:r>
          </w:p>
        </w:tc>
      </w:tr>
      <w:tr>
        <w:trPr>
          <w:cantSplit/>
        </w:trPr>
        <w:tc>
          <w:tcPr>
            <w:tcW w:type="dxa" w:w="3402"/>
            <w:vAlign w:val="top"/>
            <w:tcMar>
              <w:top w:w="80" w:type="dxa"/>
              <w:start w:w="100" w:type="dxa"/>
              <w:bottom w:w="80" w:type="dxa"/>
              <w:end w:w="100" w:type="dxa"/>
            </w:tcMar>
            <w:shd w:fill="F5F7FA"/>
          </w:tcPr>
          <w:p>
            <w:r>
              <w:rPr>
                <w:sz w:val="15"/>
              </w:rPr>
              <w:t>Pourquoi Spark ?</w:t>
            </w:r>
          </w:p>
        </w:tc>
        <w:tc>
          <w:tcPr>
            <w:tcW w:type="dxa" w:w="5953"/>
            <w:vAlign w:val="top"/>
            <w:tcMar>
              <w:top w:w="80" w:type="dxa"/>
              <w:start w:w="100" w:type="dxa"/>
              <w:bottom w:w="80" w:type="dxa"/>
              <w:end w:w="100" w:type="dxa"/>
            </w:tcMar>
            <w:shd w:fill="F5F7FA"/>
          </w:tcPr>
          <w:p>
            <w:r>
              <w:rPr>
                <w:sz w:val="15"/>
              </w:rPr>
              <w:t>Traitement distribué, Structured Streaming, schéma et micro-batches.</w:t>
            </w:r>
          </w:p>
        </w:tc>
      </w:tr>
      <w:tr>
        <w:trPr>
          <w:cantSplit/>
        </w:trPr>
        <w:tc>
          <w:tcPr>
            <w:tcW w:type="dxa" w:w="3402"/>
            <w:vAlign w:val="top"/>
            <w:tcMar>
              <w:top w:w="80" w:type="dxa"/>
              <w:start w:w="100" w:type="dxa"/>
              <w:bottom w:w="80" w:type="dxa"/>
              <w:end w:w="100" w:type="dxa"/>
            </w:tcMar>
          </w:tcPr>
          <w:p>
            <w:r>
              <w:rPr>
                <w:sz w:val="15"/>
              </w:rPr>
              <w:t>Pourquoi PostgreSQL si tu as Parquet ?</w:t>
            </w:r>
          </w:p>
        </w:tc>
        <w:tc>
          <w:tcPr>
            <w:tcW w:type="dxa" w:w="5953"/>
            <w:vAlign w:val="top"/>
            <w:tcMar>
              <w:top w:w="80" w:type="dxa"/>
              <w:start w:w="100" w:type="dxa"/>
              <w:bottom w:w="80" w:type="dxa"/>
              <w:end w:w="100" w:type="dxa"/>
            </w:tcMar>
          </w:tcPr>
          <w:p>
            <w:r>
              <w:rPr>
                <w:sz w:val="15"/>
              </w:rPr>
              <w:t>Grafana et les utilisateurs SQL ont besoin d’une couche facilement interrogeable.</w:t>
            </w:r>
          </w:p>
        </w:tc>
      </w:tr>
      <w:tr>
        <w:trPr>
          <w:cantSplit/>
        </w:trPr>
        <w:tc>
          <w:tcPr>
            <w:tcW w:type="dxa" w:w="3402"/>
            <w:vAlign w:val="top"/>
            <w:tcMar>
              <w:top w:w="80" w:type="dxa"/>
              <w:start w:w="100" w:type="dxa"/>
              <w:bottom w:w="80" w:type="dxa"/>
              <w:end w:w="100" w:type="dxa"/>
            </w:tcMar>
            <w:shd w:fill="F5F7FA"/>
          </w:tcPr>
          <w:p>
            <w:r>
              <w:rPr>
                <w:sz w:val="15"/>
              </w:rPr>
              <w:t>Pourquoi Bronze et Silver ?</w:t>
            </w:r>
          </w:p>
        </w:tc>
        <w:tc>
          <w:tcPr>
            <w:tcW w:type="dxa" w:w="5953"/>
            <w:vAlign w:val="top"/>
            <w:tcMar>
              <w:top w:w="80" w:type="dxa"/>
              <w:start w:w="100" w:type="dxa"/>
              <w:bottom w:w="80" w:type="dxa"/>
              <w:end w:w="100" w:type="dxa"/>
            </w:tcMar>
            <w:shd w:fill="F5F7FA"/>
          </w:tcPr>
          <w:p>
            <w:r>
              <w:rPr>
                <w:sz w:val="15"/>
              </w:rPr>
              <w:t>Conserver le brut puis fournir une donnée propre et reproductible.</w:t>
            </w:r>
          </w:p>
        </w:tc>
      </w:tr>
      <w:tr>
        <w:trPr>
          <w:cantSplit/>
        </w:trPr>
        <w:tc>
          <w:tcPr>
            <w:tcW w:type="dxa" w:w="3402"/>
            <w:vAlign w:val="top"/>
            <w:tcMar>
              <w:top w:w="80" w:type="dxa"/>
              <w:start w:w="100" w:type="dxa"/>
              <w:bottom w:w="80" w:type="dxa"/>
              <w:end w:w="100" w:type="dxa"/>
            </w:tcMar>
          </w:tcPr>
          <w:p>
            <w:r>
              <w:rPr>
                <w:sz w:val="15"/>
              </w:rPr>
              <w:t>Est-ce du vrai temps réel ?</w:t>
            </w:r>
          </w:p>
        </w:tc>
        <w:tc>
          <w:tcPr>
            <w:tcW w:type="dxa" w:w="5953"/>
            <w:vAlign w:val="top"/>
            <w:tcMar>
              <w:top w:w="80" w:type="dxa"/>
              <w:start w:w="100" w:type="dxa"/>
              <w:bottom w:w="80" w:type="dxa"/>
              <w:end w:w="100" w:type="dxa"/>
            </w:tcMar>
          </w:tcPr>
          <w:p>
            <w:r>
              <w:rPr>
                <w:sz w:val="15"/>
              </w:rPr>
              <w:t>Near real-time, avec polling et micro-batches.</w:t>
            </w:r>
          </w:p>
        </w:tc>
      </w:tr>
      <w:tr>
        <w:trPr>
          <w:cantSplit/>
        </w:trPr>
        <w:tc>
          <w:tcPr>
            <w:tcW w:type="dxa" w:w="3402"/>
            <w:vAlign w:val="top"/>
            <w:tcMar>
              <w:top w:w="80" w:type="dxa"/>
              <w:start w:w="100" w:type="dxa"/>
              <w:bottom w:w="80" w:type="dxa"/>
              <w:end w:w="100" w:type="dxa"/>
            </w:tcMar>
            <w:shd w:fill="F5F7FA"/>
          </w:tcPr>
          <w:p>
            <w:r>
              <w:rPr>
                <w:sz w:val="15"/>
              </w:rPr>
              <w:t>Quel rôle joue Airflow ?</w:t>
            </w:r>
          </w:p>
        </w:tc>
        <w:tc>
          <w:tcPr>
            <w:tcW w:type="dxa" w:w="5953"/>
            <w:vAlign w:val="top"/>
            <w:tcMar>
              <w:top w:w="80" w:type="dxa"/>
              <w:start w:w="100" w:type="dxa"/>
              <w:bottom w:w="80" w:type="dxa"/>
              <w:end w:w="100" w:type="dxa"/>
            </w:tcMar>
            <w:shd w:fill="F5F7FA"/>
          </w:tcPr>
          <w:p>
            <w:r>
              <w:rPr>
                <w:sz w:val="15"/>
              </w:rPr>
              <w:t>Orchestration et supervision, pas transport du flux.</w:t>
            </w:r>
          </w:p>
        </w:tc>
      </w:tr>
      <w:tr>
        <w:trPr>
          <w:cantSplit/>
        </w:trPr>
        <w:tc>
          <w:tcPr>
            <w:tcW w:type="dxa" w:w="3402"/>
            <w:vAlign w:val="top"/>
            <w:tcMar>
              <w:top w:w="80" w:type="dxa"/>
              <w:start w:w="100" w:type="dxa"/>
              <w:bottom w:w="80" w:type="dxa"/>
              <w:end w:w="100" w:type="dxa"/>
            </w:tcMar>
          </w:tcPr>
          <w:p>
            <w:r>
              <w:rPr>
                <w:sz w:val="15"/>
              </w:rPr>
              <w:t>Comment éviter les doublons ?</w:t>
            </w:r>
          </w:p>
        </w:tc>
        <w:tc>
          <w:tcPr>
            <w:tcW w:type="dxa" w:w="5953"/>
            <w:vAlign w:val="top"/>
            <w:tcMar>
              <w:top w:w="80" w:type="dxa"/>
              <w:start w:w="100" w:type="dxa"/>
              <w:bottom w:w="80" w:type="dxa"/>
              <w:end w:w="100" w:type="dxa"/>
            </w:tcMar>
          </w:tcPr>
          <w:p>
            <w:r>
              <w:rPr>
                <w:sz w:val="15"/>
              </w:rPr>
              <w:t>Clé unique, checkpoint et upsert/ON CONFLICT.</w:t>
            </w:r>
          </w:p>
        </w:tc>
      </w:tr>
      <w:tr>
        <w:trPr>
          <w:cantSplit/>
        </w:trPr>
        <w:tc>
          <w:tcPr>
            <w:tcW w:type="dxa" w:w="3402"/>
            <w:vAlign w:val="top"/>
            <w:tcMar>
              <w:top w:w="80" w:type="dxa"/>
              <w:start w:w="100" w:type="dxa"/>
              <w:bottom w:w="80" w:type="dxa"/>
              <w:end w:w="100" w:type="dxa"/>
            </w:tcMar>
            <w:shd w:fill="F5F7FA"/>
          </w:tcPr>
          <w:p>
            <w:r>
              <w:rPr>
                <w:sz w:val="15"/>
              </w:rPr>
              <w:t>Que se passe-t-il si Spark tombe ?</w:t>
            </w:r>
          </w:p>
        </w:tc>
        <w:tc>
          <w:tcPr>
            <w:tcW w:type="dxa" w:w="5953"/>
            <w:vAlign w:val="top"/>
            <w:tcMar>
              <w:top w:w="80" w:type="dxa"/>
              <w:start w:w="100" w:type="dxa"/>
              <w:bottom w:w="80" w:type="dxa"/>
              <w:end w:w="100" w:type="dxa"/>
            </w:tcMar>
            <w:shd w:fill="F5F7FA"/>
          </w:tcPr>
          <w:p>
            <w:r>
              <w:rPr>
                <w:sz w:val="15"/>
              </w:rPr>
              <w:t>Kafka conserve les messages et le checkpoint permet la reprise.</w:t>
            </w:r>
          </w:p>
        </w:tc>
      </w:tr>
    </w:tbl>
    <w:p>
      <w:pPr>
        <w:spacing w:after="40"/>
      </w:pPr>
    </w:p>
    <w:p>
      <w:pPr>
        <w:pStyle w:val="Heading2"/>
      </w:pPr>
      <w:r>
        <w:t>Structure d’un README</w:t>
      </w:r>
    </w:p>
    <w:p>
      <w:pPr>
        <w:spacing w:after="40"/>
        <w:ind w:left="85" w:hanging="85"/>
      </w:pPr>
      <w:r>
        <w:rPr>
          <w:b/>
          <w:color w:val="1F5AA6"/>
        </w:rPr>
        <w:t xml:space="preserve">1. </w:t>
      </w:r>
      <w:r>
        <w:t>Titre et phrase de valeur.</w:t>
      </w:r>
    </w:p>
    <w:p>
      <w:pPr>
        <w:spacing w:after="40"/>
        <w:ind w:left="85" w:hanging="85"/>
      </w:pPr>
      <w:r>
        <w:rPr>
          <w:b/>
          <w:color w:val="1F5AA6"/>
        </w:rPr>
        <w:t xml:space="preserve">2. </w:t>
      </w:r>
      <w:r>
        <w:t>Schéma d’architecture.</w:t>
      </w:r>
    </w:p>
    <w:p>
      <w:pPr>
        <w:spacing w:after="40"/>
        <w:ind w:left="85" w:hanging="85"/>
      </w:pPr>
      <w:r>
        <w:rPr>
          <w:b/>
          <w:color w:val="1F5AA6"/>
        </w:rPr>
        <w:t xml:space="preserve">3. </w:t>
      </w:r>
      <w:r>
        <w:t>Technologies utilisées.</w:t>
      </w:r>
    </w:p>
    <w:p>
      <w:pPr>
        <w:spacing w:after="40"/>
        <w:ind w:left="85" w:hanging="85"/>
      </w:pPr>
      <w:r>
        <w:rPr>
          <w:b/>
          <w:color w:val="1F5AA6"/>
        </w:rPr>
        <w:t xml:space="preserve">4. </w:t>
      </w:r>
      <w:r>
        <w:t>Prérequis et démarrage rapide.</w:t>
      </w:r>
    </w:p>
    <w:p>
      <w:pPr>
        <w:spacing w:after="40"/>
        <w:ind w:left="85" w:hanging="85"/>
      </w:pPr>
      <w:r>
        <w:rPr>
          <w:b/>
          <w:color w:val="1F5AA6"/>
        </w:rPr>
        <w:t xml:space="preserve">5. </w:t>
      </w:r>
      <w:r>
        <w:t>URLs et identifiants de démonstration.</w:t>
      </w:r>
    </w:p>
    <w:p>
      <w:pPr>
        <w:spacing w:after="40"/>
        <w:ind w:left="85" w:hanging="85"/>
      </w:pPr>
      <w:r>
        <w:rPr>
          <w:b/>
          <w:color w:val="1F5AA6"/>
        </w:rPr>
        <w:t xml:space="preserve">6. </w:t>
      </w:r>
      <w:r>
        <w:t>Captures Kafka UI, Airflow, DBeaver et Grafana.</w:t>
      </w:r>
    </w:p>
    <w:p>
      <w:pPr>
        <w:spacing w:after="40"/>
        <w:ind w:left="85" w:hanging="85"/>
      </w:pPr>
      <w:r>
        <w:rPr>
          <w:b/>
          <w:color w:val="1F5AA6"/>
        </w:rPr>
        <w:t xml:space="preserve">7. </w:t>
      </w:r>
      <w:r>
        <w:t>Explication Bronze/Silver/Gold.</w:t>
      </w:r>
    </w:p>
    <w:p>
      <w:pPr>
        <w:spacing w:after="40"/>
        <w:ind w:left="85" w:hanging="85"/>
      </w:pPr>
      <w:r>
        <w:rPr>
          <w:b/>
          <w:color w:val="1F5AA6"/>
        </w:rPr>
        <w:t xml:space="preserve">8. </w:t>
      </w:r>
      <w:r>
        <w:t>Difficultés rencontrées et solutions.</w:t>
      </w:r>
    </w:p>
    <w:p>
      <w:pPr>
        <w:spacing w:after="40"/>
        <w:ind w:left="85" w:hanging="85"/>
      </w:pPr>
      <w:r>
        <w:rPr>
          <w:b/>
          <w:color w:val="1F5AA6"/>
        </w:rPr>
        <w:t xml:space="preserve">9. </w:t>
      </w:r>
      <w:r>
        <w:t>Roadmap.</w:t>
      </w:r>
    </w:p>
    <w:p>
      <w:pPr>
        <w:pStyle w:val="Heading2"/>
      </w:pPr>
      <w:r>
        <w:t>Formulation CV</w:t>
      </w:r>
    </w:p>
    <w:p>
      <w:pPr/>
      <w:r>
        <w:t>Conception d’un pipeline de données near real-time avec Kafka, Spark Structured Streaming, Airflow, PostgreSQL et Grafana pour ingérer une API REST, appliquer des contrôles de qualité, stocker les données dans une architecture Bronze/Silver et alimenter un dashboard conteneurisé avec Docker Compose.</w:t>
      </w:r>
    </w:p>
    <w:p>
      <w:pPr>
        <w:pStyle w:val="Heading2"/>
      </w:pPr>
      <w:r>
        <w:t>Ce qu’il faut réellement comprendre</w:t>
      </w:r>
    </w:p>
    <w:p>
      <w:pPr/>
      <w:r>
        <w:t>Un entretien ne demande pas seulement de réciter des commandes. Il faut savoir expliquer le trajet d’un événement, les responsabilités des services, le rôle des volumes, les risques de doublons et la manière dont tu localises une panne.</w:t>
      </w:r>
    </w:p>
    <w:p>
      <w:pPr>
        <w:pageBreakBefore/>
        <w:spacing w:after="60"/>
      </w:pPr>
      <w:r>
        <w:rPr>
          <w:b/>
          <w:color w:val="F28C28"/>
          <w:sz w:val="18"/>
        </w:rPr>
        <w:t>CHAPITRE 17</w:t>
      </w:r>
    </w:p>
    <w:p>
      <w:pPr>
        <w:pStyle w:val="Heading1"/>
      </w:pPr>
      <w:r>
        <w:t>Fiches mémo et glossaire</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pStyle w:val="Heading2"/>
      </w:pPr>
      <w:r>
        <w:t>Fiche mémo - démarrage</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cd ".../RT Pipeline"</w:t>
            </w:r>
            <w:r>
              <w:br/>
            </w:r>
            <w:r>
              <w:t>docker compose config</w:t>
            </w:r>
            <w:r>
              <w:br/>
            </w:r>
            <w:r>
              <w:t>docker compose up -d</w:t>
            </w:r>
            <w:r>
              <w:br/>
            </w:r>
            <w:r>
              <w:t>docker compose ps</w:t>
            </w:r>
          </w:p>
        </w:tc>
      </w:tr>
    </w:tbl>
    <w:p>
      <w:pPr>
        <w:spacing w:after="40"/>
      </w:pPr>
    </w:p>
    <w:p>
      <w:pPr>
        <w:pStyle w:val="Heading2"/>
      </w:pPr>
      <w:r>
        <w:t>Fiche mémo - accès</w:t>
      </w:r>
    </w:p>
    <w:tbl>
      <w:tblPr>
        <w:tblStyle w:val="TableGrid"/>
        <w:tblW w:type="auto" w:w="0"/>
        <w:jc w:val="center"/>
        <w:tblLayout w:type="fixed"/>
        <w:tblLook w:firstColumn="1" w:firstRow="1" w:lastColumn="0" w:lastRow="0" w:noHBand="0" w:noVBand="1" w:val="04A0"/>
      </w:tblPr>
      <w:tblGrid>
        <w:gridCol w:w="5100"/>
        <w:gridCol w:w="5100"/>
      </w:tblGrid>
      <w:tr>
        <w:trPr>
          <w:cantSplit/>
          <w:tblHeader w:val="true"/>
        </w:trPr>
        <w:tc>
          <w:tcPr>
            <w:tcW w:type="dxa" w:w="2835"/>
            <w:shd w:fill="0B1736"/>
            <w:vAlign w:val="center"/>
          </w:tcPr>
          <w:p>
            <w:pPr>
              <w:jc w:val="center"/>
            </w:pPr>
            <w:r>
              <w:rPr>
                <w:b/>
                <w:color w:val="FFFFFF"/>
                <w:sz w:val="18"/>
              </w:rPr>
              <w:t>Outil</w:t>
            </w:r>
          </w:p>
        </w:tc>
        <w:tc>
          <w:tcPr>
            <w:tcW w:type="dxa" w:w="6520"/>
            <w:shd w:fill="0B1736"/>
            <w:vAlign w:val="center"/>
          </w:tcPr>
          <w:p>
            <w:pPr>
              <w:jc w:val="center"/>
            </w:pPr>
            <w:r>
              <w:rPr>
                <w:b/>
                <w:color w:val="FFFFFF"/>
                <w:sz w:val="18"/>
              </w:rPr>
              <w:t>URL ou connexion</w:t>
            </w:r>
          </w:p>
        </w:tc>
      </w:tr>
      <w:tr>
        <w:trPr>
          <w:cantSplit/>
        </w:trPr>
        <w:tc>
          <w:tcPr>
            <w:tcW w:type="dxa" w:w="2835"/>
            <w:vAlign w:val="top"/>
            <w:tcMar>
              <w:top w:w="80" w:type="dxa"/>
              <w:start w:w="100" w:type="dxa"/>
              <w:bottom w:w="80" w:type="dxa"/>
              <w:end w:w="100" w:type="dxa"/>
            </w:tcMar>
          </w:tcPr>
          <w:p>
            <w:r>
              <w:rPr>
                <w:sz w:val="17"/>
              </w:rPr>
              <w:t>Airflow</w:t>
            </w:r>
          </w:p>
        </w:tc>
        <w:tc>
          <w:tcPr>
            <w:tcW w:type="dxa" w:w="6520"/>
            <w:vAlign w:val="top"/>
            <w:tcMar>
              <w:top w:w="80" w:type="dxa"/>
              <w:start w:w="100" w:type="dxa"/>
              <w:bottom w:w="80" w:type="dxa"/>
              <w:end w:w="100" w:type="dxa"/>
            </w:tcMar>
          </w:tcPr>
          <w:p>
            <w:r>
              <w:rPr>
                <w:sz w:val="17"/>
              </w:rPr>
              <w:t>http://localhost:8080</w:t>
            </w:r>
          </w:p>
        </w:tc>
      </w:tr>
      <w:tr>
        <w:trPr>
          <w:cantSplit/>
        </w:trPr>
        <w:tc>
          <w:tcPr>
            <w:tcW w:type="dxa" w:w="2835"/>
            <w:vAlign w:val="top"/>
            <w:tcMar>
              <w:top w:w="80" w:type="dxa"/>
              <w:start w:w="100" w:type="dxa"/>
              <w:bottom w:w="80" w:type="dxa"/>
              <w:end w:w="100" w:type="dxa"/>
            </w:tcMar>
            <w:shd w:fill="F5F7FA"/>
          </w:tcPr>
          <w:p>
            <w:r>
              <w:rPr>
                <w:sz w:val="17"/>
              </w:rPr>
              <w:t>Kafka UI</w:t>
            </w:r>
          </w:p>
        </w:tc>
        <w:tc>
          <w:tcPr>
            <w:tcW w:type="dxa" w:w="6520"/>
            <w:vAlign w:val="top"/>
            <w:tcMar>
              <w:top w:w="80" w:type="dxa"/>
              <w:start w:w="100" w:type="dxa"/>
              <w:bottom w:w="80" w:type="dxa"/>
              <w:end w:w="100" w:type="dxa"/>
            </w:tcMar>
            <w:shd w:fill="F5F7FA"/>
          </w:tcPr>
          <w:p>
            <w:r>
              <w:rPr>
                <w:sz w:val="17"/>
              </w:rPr>
              <w:t>http://localhost:8081</w:t>
            </w:r>
          </w:p>
        </w:tc>
      </w:tr>
      <w:tr>
        <w:trPr>
          <w:cantSplit/>
        </w:trPr>
        <w:tc>
          <w:tcPr>
            <w:tcW w:type="dxa" w:w="2835"/>
            <w:vAlign w:val="top"/>
            <w:tcMar>
              <w:top w:w="80" w:type="dxa"/>
              <w:start w:w="100" w:type="dxa"/>
              <w:bottom w:w="80" w:type="dxa"/>
              <w:end w:w="100" w:type="dxa"/>
            </w:tcMar>
          </w:tcPr>
          <w:p>
            <w:r>
              <w:rPr>
                <w:sz w:val="17"/>
              </w:rPr>
              <w:t>Spark UI</w:t>
            </w:r>
          </w:p>
        </w:tc>
        <w:tc>
          <w:tcPr>
            <w:tcW w:type="dxa" w:w="6520"/>
            <w:vAlign w:val="top"/>
            <w:tcMar>
              <w:top w:w="80" w:type="dxa"/>
              <w:start w:w="100" w:type="dxa"/>
              <w:bottom w:w="80" w:type="dxa"/>
              <w:end w:w="100" w:type="dxa"/>
            </w:tcMar>
          </w:tcPr>
          <w:p>
            <w:r>
              <w:rPr>
                <w:sz w:val="17"/>
              </w:rPr>
              <w:t>http://localhost:4040</w:t>
            </w:r>
          </w:p>
        </w:tc>
      </w:tr>
      <w:tr>
        <w:trPr>
          <w:cantSplit/>
        </w:trPr>
        <w:tc>
          <w:tcPr>
            <w:tcW w:type="dxa" w:w="2835"/>
            <w:vAlign w:val="top"/>
            <w:tcMar>
              <w:top w:w="80" w:type="dxa"/>
              <w:start w:w="100" w:type="dxa"/>
              <w:bottom w:w="80" w:type="dxa"/>
              <w:end w:w="100" w:type="dxa"/>
            </w:tcMar>
            <w:shd w:fill="F5F7FA"/>
          </w:tcPr>
          <w:p>
            <w:r>
              <w:rPr>
                <w:sz w:val="17"/>
              </w:rPr>
              <w:t>Grafana</w:t>
            </w:r>
          </w:p>
        </w:tc>
        <w:tc>
          <w:tcPr>
            <w:tcW w:type="dxa" w:w="6520"/>
            <w:vAlign w:val="top"/>
            <w:tcMar>
              <w:top w:w="80" w:type="dxa"/>
              <w:start w:w="100" w:type="dxa"/>
              <w:bottom w:w="80" w:type="dxa"/>
              <w:end w:w="100" w:type="dxa"/>
            </w:tcMar>
            <w:shd w:fill="F5F7FA"/>
          </w:tcPr>
          <w:p>
            <w:r>
              <w:rPr>
                <w:sz w:val="17"/>
              </w:rPr>
              <w:t>http://localhost:3001</w:t>
            </w:r>
          </w:p>
        </w:tc>
      </w:tr>
      <w:tr>
        <w:trPr>
          <w:cantSplit/>
        </w:trPr>
        <w:tc>
          <w:tcPr>
            <w:tcW w:type="dxa" w:w="2835"/>
            <w:vAlign w:val="top"/>
            <w:tcMar>
              <w:top w:w="80" w:type="dxa"/>
              <w:start w:w="100" w:type="dxa"/>
              <w:bottom w:w="80" w:type="dxa"/>
              <w:end w:w="100" w:type="dxa"/>
            </w:tcMar>
          </w:tcPr>
          <w:p>
            <w:r>
              <w:rPr>
                <w:sz w:val="17"/>
              </w:rPr>
              <w:t>DBeaver</w:t>
            </w:r>
          </w:p>
        </w:tc>
        <w:tc>
          <w:tcPr>
            <w:tcW w:type="dxa" w:w="6520"/>
            <w:vAlign w:val="top"/>
            <w:tcMar>
              <w:top w:w="80" w:type="dxa"/>
              <w:start w:w="100" w:type="dxa"/>
              <w:bottom w:w="80" w:type="dxa"/>
              <w:end w:w="100" w:type="dxa"/>
            </w:tcMar>
          </w:tcPr>
          <w:p>
            <w:r>
              <w:rPr>
                <w:sz w:val="17"/>
              </w:rPr>
              <w:t>localhost:5433 / weather / weather_user</w:t>
            </w:r>
          </w:p>
        </w:tc>
      </w:tr>
    </w:tbl>
    <w:p>
      <w:pPr>
        <w:spacing w:after="40"/>
      </w:pPr>
    </w:p>
    <w:p>
      <w:pPr>
        <w:pStyle w:val="Heading2"/>
      </w:pPr>
      <w:r>
        <w:t>Fiche mémo - logs</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logs -f weather-producer</w:t>
            </w:r>
            <w:r>
              <w:br/>
            </w:r>
            <w:r>
              <w:t>docker compose logs -f spark-streaming</w:t>
            </w:r>
            <w:r>
              <w:br/>
            </w:r>
            <w:r>
              <w:t>docker compose logs -f airflow-scheduler</w:t>
            </w:r>
            <w:r>
              <w:br/>
            </w:r>
            <w:r>
              <w:t>docker compose logs -f grafana</w:t>
            </w:r>
          </w:p>
        </w:tc>
      </w:tr>
    </w:tbl>
    <w:p>
      <w:pPr>
        <w:spacing w:after="40"/>
      </w:pPr>
    </w:p>
    <w:p>
      <w:pPr>
        <w:pStyle w:val="Heading2"/>
      </w:pPr>
      <w:r>
        <w:t>Fiche mémo - arrêt</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Ctrl+C                         # quitte seulement logs -f</w:t>
            </w:r>
            <w:r>
              <w:br/>
            </w:r>
            <w:r>
              <w:t>docker compose stop &lt;service&gt; # arrête un service</w:t>
            </w:r>
            <w:r>
              <w:br/>
            </w:r>
            <w:r>
              <w:t>docker compose down           # arrête toute la stack</w:t>
            </w:r>
            <w:r>
              <w:br/>
            </w:r>
            <w:r>
              <w:t>docker compose down -v        # supprime aussi les données</w:t>
            </w:r>
          </w:p>
        </w:tc>
      </w:tr>
    </w:tbl>
    <w:p>
      <w:pPr>
        <w:spacing w:after="40"/>
      </w:pPr>
    </w:p>
    <w:p>
      <w:pPr>
        <w:pStyle w:val="Heading2"/>
      </w:pPr>
      <w:r>
        <w:t>Fiche mémo - reconstruction</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docker compose build --no-cache spark-streaming</w:t>
            </w:r>
            <w:r>
              <w:br/>
            </w:r>
            <w:r>
              <w:t>docker compose up -d spark-streaming</w:t>
            </w:r>
          </w:p>
        </w:tc>
      </w:tr>
    </w:tbl>
    <w:p>
      <w:pPr>
        <w:spacing w:after="40"/>
      </w:pPr>
    </w:p>
    <w:p>
      <w:pPr>
        <w:pStyle w:val="Heading2"/>
      </w:pPr>
      <w:r>
        <w:t>Fiche mémo - SQL</w:t>
      </w:r>
    </w:p>
    <w:tbl>
      <w:tblPr>
        <w:tblW w:type="auto" w:w="0"/>
        <w:jc w:val="center"/>
        <w:tblLayout w:type="fixed"/>
        <w:tblLook w:firstColumn="1" w:firstRow="1" w:lastColumn="0" w:lastRow="0" w:noHBand="0" w:noVBand="1" w:val="04A0"/>
      </w:tblPr>
      <w:tblGrid>
        <w:gridCol w:w="9524"/>
      </w:tblGrid>
      <w:tr>
        <w:trPr>
          <w:cantSplit/>
        </w:trPr>
        <w:tc>
          <w:tcPr>
            <w:tcW w:type="dxa" w:w="10200"/>
            <w:shd w:fill="F0F3F6"/>
            <w:tcMar>
              <w:top w:w="160" w:type="dxa"/>
              <w:start w:w="180" w:type="dxa"/>
              <w:bottom w:w="160" w:type="dxa"/>
              <w:end w:w="180" w:type="dxa"/>
            </w:tcMar>
          </w:tcPr>
          <w:p>
            <w:pPr>
              <w:pStyle w:val="Code"/>
              <w:keepLines/>
            </w:pPr>
            <w:r>
              <w:t>SELECT COUNT(*), MAX(ingested_at)</w:t>
            </w:r>
            <w:r>
              <w:br/>
            </w:r>
            <w:r>
              <w:t>FROM weather_observations;</w:t>
            </w:r>
            <w:r>
              <w:br/>
            </w:r>
            <w:r/>
            <w:r>
              <w:br/>
            </w:r>
            <w:r>
              <w:t>SELECT *</w:t>
            </w:r>
            <w:r>
              <w:br/>
            </w:r>
            <w:r>
              <w:t>FROM weather_observations</w:t>
            </w:r>
            <w:r>
              <w:br/>
            </w:r>
            <w:r>
              <w:t>ORDER BY ingested_at DESC</w:t>
            </w:r>
            <w:r>
              <w:br/>
            </w:r>
            <w:r>
              <w:t>LIMIT 20;</w:t>
            </w:r>
          </w:p>
        </w:tc>
      </w:tr>
    </w:tbl>
    <w:p>
      <w:pPr>
        <w:spacing w:after="40"/>
      </w:pPr>
    </w:p>
    <w:p>
      <w:pPr>
        <w:pStyle w:val="Heading2"/>
      </w:pPr>
      <w:r>
        <w:t>Glossaire</w:t>
      </w:r>
    </w:p>
    <w:tbl>
      <w:tblPr>
        <w:tblStyle w:val="TableGrid"/>
        <w:tblW w:type="auto" w:w="0"/>
        <w:jc w:val="center"/>
        <w:tblLayout w:type="fixed"/>
        <w:tblLook w:firstColumn="1" w:firstRow="1" w:lastColumn="0" w:lastRow="0" w:noHBand="0" w:noVBand="1" w:val="04A0"/>
      </w:tblPr>
      <w:tblGrid>
        <w:gridCol w:w="5100"/>
        <w:gridCol w:w="5100"/>
      </w:tblGrid>
      <w:tr>
        <w:trPr>
          <w:cantSplit/>
          <w:tblHeader w:val="true"/>
        </w:trPr>
        <w:tc>
          <w:tcPr>
            <w:tcW w:type="dxa" w:w="2268"/>
            <w:shd w:fill="0B1736"/>
            <w:vAlign w:val="center"/>
          </w:tcPr>
          <w:p>
            <w:pPr>
              <w:jc w:val="center"/>
            </w:pPr>
            <w:r>
              <w:rPr>
                <w:b/>
                <w:color w:val="FFFFFF"/>
                <w:sz w:val="17"/>
              </w:rPr>
              <w:t>Terme</w:t>
            </w:r>
          </w:p>
        </w:tc>
        <w:tc>
          <w:tcPr>
            <w:tcW w:type="dxa" w:w="7087"/>
            <w:shd w:fill="0B1736"/>
            <w:vAlign w:val="center"/>
          </w:tcPr>
          <w:p>
            <w:pPr>
              <w:jc w:val="center"/>
            </w:pPr>
            <w:r>
              <w:rPr>
                <w:b/>
                <w:color w:val="FFFFFF"/>
                <w:sz w:val="17"/>
              </w:rPr>
              <w:t>Définition</w:t>
            </w:r>
          </w:p>
        </w:tc>
      </w:tr>
      <w:tr>
        <w:trPr>
          <w:cantSplit/>
        </w:trPr>
        <w:tc>
          <w:tcPr>
            <w:tcW w:type="dxa" w:w="2268"/>
            <w:vAlign w:val="top"/>
            <w:tcMar>
              <w:top w:w="80" w:type="dxa"/>
              <w:start w:w="100" w:type="dxa"/>
              <w:bottom w:w="80" w:type="dxa"/>
              <w:end w:w="100" w:type="dxa"/>
            </w:tcMar>
          </w:tcPr>
          <w:p>
            <w:r>
              <w:rPr>
                <w:sz w:val="15"/>
              </w:rPr>
              <w:t>API</w:t>
            </w:r>
          </w:p>
        </w:tc>
        <w:tc>
          <w:tcPr>
            <w:tcW w:type="dxa" w:w="7087"/>
            <w:vAlign w:val="top"/>
            <w:tcMar>
              <w:top w:w="80" w:type="dxa"/>
              <w:start w:w="100" w:type="dxa"/>
              <w:bottom w:w="80" w:type="dxa"/>
              <w:end w:w="100" w:type="dxa"/>
            </w:tcMar>
          </w:tcPr>
          <w:p>
            <w:r>
              <w:rPr>
                <w:sz w:val="15"/>
              </w:rPr>
              <w:t>Interface permettant à une application de demander des données à un service.</w:t>
            </w:r>
          </w:p>
        </w:tc>
      </w:tr>
      <w:tr>
        <w:trPr>
          <w:cantSplit/>
        </w:trPr>
        <w:tc>
          <w:tcPr>
            <w:tcW w:type="dxa" w:w="2268"/>
            <w:vAlign w:val="top"/>
            <w:tcMar>
              <w:top w:w="80" w:type="dxa"/>
              <w:start w:w="100" w:type="dxa"/>
              <w:bottom w:w="80" w:type="dxa"/>
              <w:end w:w="100" w:type="dxa"/>
            </w:tcMar>
            <w:shd w:fill="F5F7FA"/>
          </w:tcPr>
          <w:p>
            <w:r>
              <w:rPr>
                <w:sz w:val="15"/>
              </w:rPr>
              <w:t>Broker</w:t>
            </w:r>
          </w:p>
        </w:tc>
        <w:tc>
          <w:tcPr>
            <w:tcW w:type="dxa" w:w="7087"/>
            <w:vAlign w:val="top"/>
            <w:tcMar>
              <w:top w:w="80" w:type="dxa"/>
              <w:start w:w="100" w:type="dxa"/>
              <w:bottom w:w="80" w:type="dxa"/>
              <w:end w:w="100" w:type="dxa"/>
            </w:tcMar>
            <w:shd w:fill="F5F7FA"/>
          </w:tcPr>
          <w:p>
            <w:r>
              <w:rPr>
                <w:sz w:val="15"/>
              </w:rPr>
              <w:t>Serveur Kafka qui stocke les partitions.</w:t>
            </w:r>
          </w:p>
        </w:tc>
      </w:tr>
      <w:tr>
        <w:trPr>
          <w:cantSplit/>
        </w:trPr>
        <w:tc>
          <w:tcPr>
            <w:tcW w:type="dxa" w:w="2268"/>
            <w:vAlign w:val="top"/>
            <w:tcMar>
              <w:top w:w="80" w:type="dxa"/>
              <w:start w:w="100" w:type="dxa"/>
              <w:bottom w:w="80" w:type="dxa"/>
              <w:end w:w="100" w:type="dxa"/>
            </w:tcMar>
          </w:tcPr>
          <w:p>
            <w:r>
              <w:rPr>
                <w:sz w:val="15"/>
              </w:rPr>
              <w:t>Consumer lag</w:t>
            </w:r>
          </w:p>
        </w:tc>
        <w:tc>
          <w:tcPr>
            <w:tcW w:type="dxa" w:w="7087"/>
            <w:vAlign w:val="top"/>
            <w:tcMar>
              <w:top w:w="80" w:type="dxa"/>
              <w:start w:w="100" w:type="dxa"/>
              <w:bottom w:w="80" w:type="dxa"/>
              <w:end w:w="100" w:type="dxa"/>
            </w:tcMar>
          </w:tcPr>
          <w:p>
            <w:r>
              <w:rPr>
                <w:sz w:val="15"/>
              </w:rPr>
              <w:t>Écart entre les messages disponibles et ceux déjà traités par un consommateur.</w:t>
            </w:r>
          </w:p>
        </w:tc>
      </w:tr>
      <w:tr>
        <w:trPr>
          <w:cantSplit/>
        </w:trPr>
        <w:tc>
          <w:tcPr>
            <w:tcW w:type="dxa" w:w="2268"/>
            <w:vAlign w:val="top"/>
            <w:tcMar>
              <w:top w:w="80" w:type="dxa"/>
              <w:start w:w="100" w:type="dxa"/>
              <w:bottom w:w="80" w:type="dxa"/>
              <w:end w:w="100" w:type="dxa"/>
            </w:tcMar>
            <w:shd w:fill="F5F7FA"/>
          </w:tcPr>
          <w:p>
            <w:r>
              <w:rPr>
                <w:sz w:val="15"/>
              </w:rPr>
              <w:t>Container</w:t>
            </w:r>
          </w:p>
        </w:tc>
        <w:tc>
          <w:tcPr>
            <w:tcW w:type="dxa" w:w="7087"/>
            <w:vAlign w:val="top"/>
            <w:tcMar>
              <w:top w:w="80" w:type="dxa"/>
              <w:start w:w="100" w:type="dxa"/>
              <w:bottom w:w="80" w:type="dxa"/>
              <w:end w:w="100" w:type="dxa"/>
            </w:tcMar>
            <w:shd w:fill="F5F7FA"/>
          </w:tcPr>
          <w:p>
            <w:r>
              <w:rPr>
                <w:sz w:val="15"/>
              </w:rPr>
              <w:t>Processus isolé créé depuis une image Docker.</w:t>
            </w:r>
          </w:p>
        </w:tc>
      </w:tr>
      <w:tr>
        <w:trPr>
          <w:cantSplit/>
        </w:trPr>
        <w:tc>
          <w:tcPr>
            <w:tcW w:type="dxa" w:w="2268"/>
            <w:vAlign w:val="top"/>
            <w:tcMar>
              <w:top w:w="80" w:type="dxa"/>
              <w:start w:w="100" w:type="dxa"/>
              <w:bottom w:w="80" w:type="dxa"/>
              <w:end w:w="100" w:type="dxa"/>
            </w:tcMar>
          </w:tcPr>
          <w:p>
            <w:r>
              <w:rPr>
                <w:sz w:val="15"/>
              </w:rPr>
              <w:t>DAG</w:t>
            </w:r>
          </w:p>
        </w:tc>
        <w:tc>
          <w:tcPr>
            <w:tcW w:type="dxa" w:w="7087"/>
            <w:vAlign w:val="top"/>
            <w:tcMar>
              <w:top w:w="80" w:type="dxa"/>
              <w:start w:w="100" w:type="dxa"/>
              <w:bottom w:w="80" w:type="dxa"/>
              <w:end w:w="100" w:type="dxa"/>
            </w:tcMar>
          </w:tcPr>
          <w:p>
            <w:r>
              <w:rPr>
                <w:sz w:val="15"/>
              </w:rPr>
              <w:t>Ensemble de tâches Airflow et de leurs dépendances.</w:t>
            </w:r>
          </w:p>
        </w:tc>
      </w:tr>
      <w:tr>
        <w:trPr>
          <w:cantSplit/>
        </w:trPr>
        <w:tc>
          <w:tcPr>
            <w:tcW w:type="dxa" w:w="2268"/>
            <w:vAlign w:val="top"/>
            <w:tcMar>
              <w:top w:w="80" w:type="dxa"/>
              <w:start w:w="100" w:type="dxa"/>
              <w:bottom w:w="80" w:type="dxa"/>
              <w:end w:w="100" w:type="dxa"/>
            </w:tcMar>
            <w:shd w:fill="F5F7FA"/>
          </w:tcPr>
          <w:p>
            <w:r>
              <w:rPr>
                <w:sz w:val="15"/>
              </w:rPr>
              <w:t>Data lake</w:t>
            </w:r>
          </w:p>
        </w:tc>
        <w:tc>
          <w:tcPr>
            <w:tcW w:type="dxa" w:w="7087"/>
            <w:vAlign w:val="top"/>
            <w:tcMar>
              <w:top w:w="80" w:type="dxa"/>
              <w:start w:w="100" w:type="dxa"/>
              <w:bottom w:w="80" w:type="dxa"/>
              <w:end w:w="100" w:type="dxa"/>
            </w:tcMar>
            <w:shd w:fill="F5F7FA"/>
          </w:tcPr>
          <w:p>
            <w:r>
              <w:rPr>
                <w:sz w:val="15"/>
              </w:rPr>
              <w:t>Stockage de fichiers de données brutes et transformées.</w:t>
            </w:r>
          </w:p>
        </w:tc>
      </w:tr>
      <w:tr>
        <w:trPr>
          <w:cantSplit/>
        </w:trPr>
        <w:tc>
          <w:tcPr>
            <w:tcW w:type="dxa" w:w="2268"/>
            <w:vAlign w:val="top"/>
            <w:tcMar>
              <w:top w:w="80" w:type="dxa"/>
              <w:start w:w="100" w:type="dxa"/>
              <w:bottom w:w="80" w:type="dxa"/>
              <w:end w:w="100" w:type="dxa"/>
            </w:tcMar>
          </w:tcPr>
          <w:p>
            <w:r>
              <w:rPr>
                <w:sz w:val="15"/>
              </w:rPr>
              <w:t>Data warehouse</w:t>
            </w:r>
          </w:p>
        </w:tc>
        <w:tc>
          <w:tcPr>
            <w:tcW w:type="dxa" w:w="7087"/>
            <w:vAlign w:val="top"/>
            <w:tcMar>
              <w:top w:w="80" w:type="dxa"/>
              <w:start w:w="100" w:type="dxa"/>
              <w:bottom w:w="80" w:type="dxa"/>
              <w:end w:w="100" w:type="dxa"/>
            </w:tcMar>
          </w:tcPr>
          <w:p>
            <w:r>
              <w:rPr>
                <w:sz w:val="15"/>
              </w:rPr>
              <w:t>Base organisée pour l’analyse et le reporting.</w:t>
            </w:r>
          </w:p>
        </w:tc>
      </w:tr>
      <w:tr>
        <w:trPr>
          <w:cantSplit/>
        </w:trPr>
        <w:tc>
          <w:tcPr>
            <w:tcW w:type="dxa" w:w="2268"/>
            <w:vAlign w:val="top"/>
            <w:tcMar>
              <w:top w:w="80" w:type="dxa"/>
              <w:start w:w="100" w:type="dxa"/>
              <w:bottom w:w="80" w:type="dxa"/>
              <w:end w:w="100" w:type="dxa"/>
            </w:tcMar>
            <w:shd w:fill="F5F7FA"/>
          </w:tcPr>
          <w:p>
            <w:r>
              <w:rPr>
                <w:sz w:val="15"/>
              </w:rPr>
              <w:t>Event time</w:t>
            </w:r>
          </w:p>
        </w:tc>
        <w:tc>
          <w:tcPr>
            <w:tcW w:type="dxa" w:w="7087"/>
            <w:vAlign w:val="top"/>
            <w:tcMar>
              <w:top w:w="80" w:type="dxa"/>
              <w:start w:w="100" w:type="dxa"/>
              <w:bottom w:w="80" w:type="dxa"/>
              <w:end w:w="100" w:type="dxa"/>
            </w:tcMar>
            <w:shd w:fill="F5F7FA"/>
          </w:tcPr>
          <w:p>
            <w:r>
              <w:rPr>
                <w:sz w:val="15"/>
              </w:rPr>
              <w:t>Temps associé à l’événement, ici observed_at.</w:t>
            </w:r>
          </w:p>
        </w:tc>
      </w:tr>
      <w:tr>
        <w:trPr>
          <w:cantSplit/>
        </w:trPr>
        <w:tc>
          <w:tcPr>
            <w:tcW w:type="dxa" w:w="2268"/>
            <w:vAlign w:val="top"/>
            <w:tcMar>
              <w:top w:w="80" w:type="dxa"/>
              <w:start w:w="100" w:type="dxa"/>
              <w:bottom w:w="80" w:type="dxa"/>
              <w:end w:w="100" w:type="dxa"/>
            </w:tcMar>
          </w:tcPr>
          <w:p>
            <w:r>
              <w:rPr>
                <w:sz w:val="15"/>
              </w:rPr>
              <w:t>Ingestion time</w:t>
            </w:r>
          </w:p>
        </w:tc>
        <w:tc>
          <w:tcPr>
            <w:tcW w:type="dxa" w:w="7087"/>
            <w:vAlign w:val="top"/>
            <w:tcMar>
              <w:top w:w="80" w:type="dxa"/>
              <w:start w:w="100" w:type="dxa"/>
              <w:bottom w:w="80" w:type="dxa"/>
              <w:end w:w="100" w:type="dxa"/>
            </w:tcMar>
          </w:tcPr>
          <w:p>
            <w:r>
              <w:rPr>
                <w:sz w:val="15"/>
              </w:rPr>
              <w:t>Temps auquel le système reçoit la donnée, ici ingested_at.</w:t>
            </w:r>
          </w:p>
        </w:tc>
      </w:tr>
      <w:tr>
        <w:trPr>
          <w:cantSplit/>
        </w:trPr>
        <w:tc>
          <w:tcPr>
            <w:tcW w:type="dxa" w:w="2268"/>
            <w:vAlign w:val="top"/>
            <w:tcMar>
              <w:top w:w="80" w:type="dxa"/>
              <w:start w:w="100" w:type="dxa"/>
              <w:bottom w:w="80" w:type="dxa"/>
              <w:end w:w="100" w:type="dxa"/>
            </w:tcMar>
            <w:shd w:fill="F5F7FA"/>
          </w:tcPr>
          <w:p>
            <w:r>
              <w:rPr>
                <w:sz w:val="15"/>
              </w:rPr>
              <w:t>JDBC</w:t>
            </w:r>
          </w:p>
        </w:tc>
        <w:tc>
          <w:tcPr>
            <w:tcW w:type="dxa" w:w="7087"/>
            <w:vAlign w:val="top"/>
            <w:tcMar>
              <w:top w:w="80" w:type="dxa"/>
              <w:start w:w="100" w:type="dxa"/>
              <w:bottom w:w="80" w:type="dxa"/>
              <w:end w:w="100" w:type="dxa"/>
            </w:tcMar>
            <w:shd w:fill="F5F7FA"/>
          </w:tcPr>
          <w:p>
            <w:r>
              <w:rPr>
                <w:sz w:val="15"/>
              </w:rPr>
              <w:t>Connecteur standard utilisé par Spark pour les bases SQL.</w:t>
            </w:r>
          </w:p>
        </w:tc>
      </w:tr>
      <w:tr>
        <w:trPr>
          <w:cantSplit/>
        </w:trPr>
        <w:tc>
          <w:tcPr>
            <w:tcW w:type="dxa" w:w="2268"/>
            <w:vAlign w:val="top"/>
            <w:tcMar>
              <w:top w:w="80" w:type="dxa"/>
              <w:start w:w="100" w:type="dxa"/>
              <w:bottom w:w="80" w:type="dxa"/>
              <w:end w:w="100" w:type="dxa"/>
            </w:tcMar>
          </w:tcPr>
          <w:p>
            <w:r>
              <w:rPr>
                <w:sz w:val="15"/>
              </w:rPr>
              <w:t>Near real-time</w:t>
            </w:r>
          </w:p>
        </w:tc>
        <w:tc>
          <w:tcPr>
            <w:tcW w:type="dxa" w:w="7087"/>
            <w:vAlign w:val="top"/>
            <w:tcMar>
              <w:top w:w="80" w:type="dxa"/>
              <w:start w:w="100" w:type="dxa"/>
              <w:bottom w:w="80" w:type="dxa"/>
              <w:end w:w="100" w:type="dxa"/>
            </w:tcMar>
          </w:tcPr>
          <w:p>
            <w:r>
              <w:rPr>
                <w:sz w:val="15"/>
              </w:rPr>
              <w:t>Données disponibles avec une faible latence, sans garantie milliseconde.</w:t>
            </w:r>
          </w:p>
        </w:tc>
      </w:tr>
      <w:tr>
        <w:trPr>
          <w:cantSplit/>
        </w:trPr>
        <w:tc>
          <w:tcPr>
            <w:tcW w:type="dxa" w:w="2268"/>
            <w:vAlign w:val="top"/>
            <w:tcMar>
              <w:top w:w="80" w:type="dxa"/>
              <w:start w:w="100" w:type="dxa"/>
              <w:bottom w:w="80" w:type="dxa"/>
              <w:end w:w="100" w:type="dxa"/>
            </w:tcMar>
            <w:shd w:fill="F5F7FA"/>
          </w:tcPr>
          <w:p>
            <w:r>
              <w:rPr>
                <w:sz w:val="15"/>
              </w:rPr>
              <w:t>Offset</w:t>
            </w:r>
          </w:p>
        </w:tc>
        <w:tc>
          <w:tcPr>
            <w:tcW w:type="dxa" w:w="7087"/>
            <w:vAlign w:val="top"/>
            <w:tcMar>
              <w:top w:w="80" w:type="dxa"/>
              <w:start w:w="100" w:type="dxa"/>
              <w:bottom w:w="80" w:type="dxa"/>
              <w:end w:w="100" w:type="dxa"/>
            </w:tcMar>
            <w:shd w:fill="F5F7FA"/>
          </w:tcPr>
          <w:p>
            <w:r>
              <w:rPr>
                <w:sz w:val="15"/>
              </w:rPr>
              <w:t>Position d’un message dans une partition Kafka.</w:t>
            </w:r>
          </w:p>
        </w:tc>
      </w:tr>
      <w:tr>
        <w:trPr>
          <w:cantSplit/>
        </w:trPr>
        <w:tc>
          <w:tcPr>
            <w:tcW w:type="dxa" w:w="2268"/>
            <w:vAlign w:val="top"/>
            <w:tcMar>
              <w:top w:w="80" w:type="dxa"/>
              <w:start w:w="100" w:type="dxa"/>
              <w:bottom w:w="80" w:type="dxa"/>
              <w:end w:w="100" w:type="dxa"/>
            </w:tcMar>
          </w:tcPr>
          <w:p>
            <w:r>
              <w:rPr>
                <w:sz w:val="15"/>
              </w:rPr>
              <w:t>Parquet</w:t>
            </w:r>
          </w:p>
        </w:tc>
        <w:tc>
          <w:tcPr>
            <w:tcW w:type="dxa" w:w="7087"/>
            <w:vAlign w:val="top"/>
            <w:tcMar>
              <w:top w:w="80" w:type="dxa"/>
              <w:start w:w="100" w:type="dxa"/>
              <w:bottom w:w="80" w:type="dxa"/>
              <w:end w:w="100" w:type="dxa"/>
            </w:tcMar>
          </w:tcPr>
          <w:p>
            <w:r>
              <w:rPr>
                <w:sz w:val="15"/>
              </w:rPr>
              <w:t>Format colonne performant pour l’analyse.</w:t>
            </w:r>
          </w:p>
        </w:tc>
      </w:tr>
      <w:tr>
        <w:trPr>
          <w:cantSplit/>
        </w:trPr>
        <w:tc>
          <w:tcPr>
            <w:tcW w:type="dxa" w:w="2268"/>
            <w:vAlign w:val="top"/>
            <w:tcMar>
              <w:top w:w="80" w:type="dxa"/>
              <w:start w:w="100" w:type="dxa"/>
              <w:bottom w:w="80" w:type="dxa"/>
              <w:end w:w="100" w:type="dxa"/>
            </w:tcMar>
            <w:shd w:fill="F5F7FA"/>
          </w:tcPr>
          <w:p>
            <w:r>
              <w:rPr>
                <w:sz w:val="15"/>
              </w:rPr>
              <w:t>Partition</w:t>
            </w:r>
          </w:p>
        </w:tc>
        <w:tc>
          <w:tcPr>
            <w:tcW w:type="dxa" w:w="7087"/>
            <w:vAlign w:val="top"/>
            <w:tcMar>
              <w:top w:w="80" w:type="dxa"/>
              <w:start w:w="100" w:type="dxa"/>
              <w:bottom w:w="80" w:type="dxa"/>
              <w:end w:w="100" w:type="dxa"/>
            </w:tcMar>
            <w:shd w:fill="F5F7FA"/>
          </w:tcPr>
          <w:p>
            <w:r>
              <w:rPr>
                <w:sz w:val="15"/>
              </w:rPr>
              <w:t>Découpage logique ou physique des données.</w:t>
            </w:r>
          </w:p>
        </w:tc>
      </w:tr>
      <w:tr>
        <w:trPr>
          <w:cantSplit/>
        </w:trPr>
        <w:tc>
          <w:tcPr>
            <w:tcW w:type="dxa" w:w="2268"/>
            <w:vAlign w:val="top"/>
            <w:tcMar>
              <w:top w:w="80" w:type="dxa"/>
              <w:start w:w="100" w:type="dxa"/>
              <w:bottom w:w="80" w:type="dxa"/>
              <w:end w:w="100" w:type="dxa"/>
            </w:tcMar>
          </w:tcPr>
          <w:p>
            <w:r>
              <w:rPr>
                <w:sz w:val="15"/>
              </w:rPr>
              <w:t>Schema</w:t>
            </w:r>
          </w:p>
        </w:tc>
        <w:tc>
          <w:tcPr>
            <w:tcW w:type="dxa" w:w="7087"/>
            <w:vAlign w:val="top"/>
            <w:tcMar>
              <w:top w:w="80" w:type="dxa"/>
              <w:start w:w="100" w:type="dxa"/>
              <w:bottom w:w="80" w:type="dxa"/>
              <w:end w:w="100" w:type="dxa"/>
            </w:tcMar>
          </w:tcPr>
          <w:p>
            <w:r>
              <w:rPr>
                <w:sz w:val="15"/>
              </w:rPr>
              <w:t>Description des colonnes et de leurs types.</w:t>
            </w:r>
          </w:p>
        </w:tc>
      </w:tr>
      <w:tr>
        <w:trPr>
          <w:cantSplit/>
        </w:trPr>
        <w:tc>
          <w:tcPr>
            <w:tcW w:type="dxa" w:w="2268"/>
            <w:vAlign w:val="top"/>
            <w:tcMar>
              <w:top w:w="80" w:type="dxa"/>
              <w:start w:w="100" w:type="dxa"/>
              <w:bottom w:w="80" w:type="dxa"/>
              <w:end w:w="100" w:type="dxa"/>
            </w:tcMar>
            <w:shd w:fill="F5F7FA"/>
          </w:tcPr>
          <w:p>
            <w:r>
              <w:rPr>
                <w:sz w:val="15"/>
              </w:rPr>
              <w:t>Streaming</w:t>
            </w:r>
          </w:p>
        </w:tc>
        <w:tc>
          <w:tcPr>
            <w:tcW w:type="dxa" w:w="7087"/>
            <w:vAlign w:val="top"/>
            <w:tcMar>
              <w:top w:w="80" w:type="dxa"/>
              <w:start w:w="100" w:type="dxa"/>
              <w:bottom w:w="80" w:type="dxa"/>
              <w:end w:w="100" w:type="dxa"/>
            </w:tcMar>
            <w:shd w:fill="F5F7FA"/>
          </w:tcPr>
          <w:p>
            <w:r>
              <w:rPr>
                <w:sz w:val="15"/>
              </w:rPr>
              <w:t>Traitement continu d’un flux d’événements.</w:t>
            </w:r>
          </w:p>
        </w:tc>
      </w:tr>
      <w:tr>
        <w:trPr>
          <w:cantSplit/>
        </w:trPr>
        <w:tc>
          <w:tcPr>
            <w:tcW w:type="dxa" w:w="2268"/>
            <w:vAlign w:val="top"/>
            <w:tcMar>
              <w:top w:w="80" w:type="dxa"/>
              <w:start w:w="100" w:type="dxa"/>
              <w:bottom w:w="80" w:type="dxa"/>
              <w:end w:w="100" w:type="dxa"/>
            </w:tcMar>
          </w:tcPr>
          <w:p>
            <w:r>
              <w:rPr>
                <w:sz w:val="15"/>
              </w:rPr>
              <w:t>Topic</w:t>
            </w:r>
          </w:p>
        </w:tc>
        <w:tc>
          <w:tcPr>
            <w:tcW w:type="dxa" w:w="7087"/>
            <w:vAlign w:val="top"/>
            <w:tcMar>
              <w:top w:w="80" w:type="dxa"/>
              <w:start w:w="100" w:type="dxa"/>
              <w:bottom w:w="80" w:type="dxa"/>
              <w:end w:w="100" w:type="dxa"/>
            </w:tcMar>
          </w:tcPr>
          <w:p>
            <w:r>
              <w:rPr>
                <w:sz w:val="15"/>
              </w:rPr>
              <w:t>Canal Kafka contenant une catégorie de messages.</w:t>
            </w:r>
          </w:p>
        </w:tc>
      </w:tr>
      <w:tr>
        <w:trPr>
          <w:cantSplit/>
        </w:trPr>
        <w:tc>
          <w:tcPr>
            <w:tcW w:type="dxa" w:w="2268"/>
            <w:vAlign w:val="top"/>
            <w:tcMar>
              <w:top w:w="80" w:type="dxa"/>
              <w:start w:w="100" w:type="dxa"/>
              <w:bottom w:w="80" w:type="dxa"/>
              <w:end w:w="100" w:type="dxa"/>
            </w:tcMar>
            <w:shd w:fill="F5F7FA"/>
          </w:tcPr>
          <w:p>
            <w:r>
              <w:rPr>
                <w:sz w:val="15"/>
              </w:rPr>
              <w:t>Volume</w:t>
            </w:r>
          </w:p>
        </w:tc>
        <w:tc>
          <w:tcPr>
            <w:tcW w:type="dxa" w:w="7087"/>
            <w:vAlign w:val="top"/>
            <w:tcMar>
              <w:top w:w="80" w:type="dxa"/>
              <w:start w:w="100" w:type="dxa"/>
              <w:bottom w:w="80" w:type="dxa"/>
              <w:end w:w="100" w:type="dxa"/>
            </w:tcMar>
            <w:shd w:fill="F5F7FA"/>
          </w:tcPr>
          <w:p>
            <w:r>
              <w:rPr>
                <w:sz w:val="15"/>
              </w:rPr>
              <w:t>Stockage Docker persistant.</w:t>
            </w:r>
          </w:p>
        </w:tc>
      </w:tr>
      <w:tr>
        <w:trPr>
          <w:cantSplit/>
        </w:trPr>
        <w:tc>
          <w:tcPr>
            <w:tcW w:type="dxa" w:w="2268"/>
            <w:vAlign w:val="top"/>
            <w:tcMar>
              <w:top w:w="80" w:type="dxa"/>
              <w:start w:w="100" w:type="dxa"/>
              <w:bottom w:w="80" w:type="dxa"/>
              <w:end w:w="100" w:type="dxa"/>
            </w:tcMar>
          </w:tcPr>
          <w:p>
            <w:r>
              <w:rPr>
                <w:sz w:val="15"/>
              </w:rPr>
              <w:t>Watermark</w:t>
            </w:r>
          </w:p>
        </w:tc>
        <w:tc>
          <w:tcPr>
            <w:tcW w:type="dxa" w:w="7087"/>
            <w:vAlign w:val="top"/>
            <w:tcMar>
              <w:top w:w="80" w:type="dxa"/>
              <w:start w:w="100" w:type="dxa"/>
              <w:bottom w:w="80" w:type="dxa"/>
              <w:end w:w="100" w:type="dxa"/>
            </w:tcMar>
          </w:tcPr>
          <w:p>
            <w:r>
              <w:rPr>
                <w:sz w:val="15"/>
              </w:rPr>
              <w:t>Mécanisme de gestion du retard d’événements dans certains traitements de streaming.</w:t>
            </w:r>
          </w:p>
        </w:tc>
      </w:tr>
      <w:tr>
        <w:trPr>
          <w:cantSplit/>
        </w:trPr>
        <w:tc>
          <w:tcPr>
            <w:tcW w:type="dxa" w:w="2268"/>
            <w:vAlign w:val="top"/>
            <w:tcMar>
              <w:top w:w="80" w:type="dxa"/>
              <w:start w:w="100" w:type="dxa"/>
              <w:bottom w:w="80" w:type="dxa"/>
              <w:end w:w="100" w:type="dxa"/>
            </w:tcMar>
            <w:shd w:fill="F5F7FA"/>
          </w:tcPr>
          <w:p>
            <w:r>
              <w:rPr>
                <w:sz w:val="15"/>
              </w:rPr>
              <w:t>Upsert</w:t>
            </w:r>
          </w:p>
        </w:tc>
        <w:tc>
          <w:tcPr>
            <w:tcW w:type="dxa" w:w="7087"/>
            <w:vAlign w:val="top"/>
            <w:tcMar>
              <w:top w:w="80" w:type="dxa"/>
              <w:start w:w="100" w:type="dxa"/>
              <w:bottom w:w="80" w:type="dxa"/>
              <w:end w:w="100" w:type="dxa"/>
            </w:tcMar>
            <w:shd w:fill="F5F7FA"/>
          </w:tcPr>
          <w:p>
            <w:r>
              <w:rPr>
                <w:sz w:val="15"/>
              </w:rPr>
              <w:t>Insertion ou mise à jour selon l’existence de la clé.</w:t>
            </w:r>
          </w:p>
        </w:tc>
      </w:tr>
    </w:tbl>
    <w:p>
      <w:pPr>
        <w:spacing w:after="40"/>
      </w:pPr>
    </w:p>
    <w:tbl>
      <w:tblPr>
        <w:tblW w:type="auto" w:w="0"/>
        <w:jc w:val="center"/>
        <w:tblLayout w:type="fixed"/>
        <w:tblLook w:firstColumn="1" w:firstRow="1" w:lastColumn="0" w:lastRow="0" w:noHBand="0" w:noVBand="1" w:val="04A0"/>
      </w:tblPr>
      <w:tblGrid>
        <w:gridCol w:w="159"/>
        <w:gridCol w:w="9354"/>
      </w:tblGrid>
      <w:tr>
        <w:trPr>
          <w:cantSplit/>
        </w:trPr>
        <w:tc>
          <w:tcPr>
            <w:tcW w:type="dxa" w:w="5100"/>
            <w:shd w:fill="1FA3A3"/>
          </w:tcPr>
          <w:p/>
        </w:tc>
        <w:tc>
          <w:tcPr>
            <w:tcW w:type="dxa" w:w="5100"/>
            <w:shd w:fill="E9F8F7"/>
            <w:tcMar>
              <w:top w:w="140" w:type="dxa"/>
              <w:start w:w="180" w:type="dxa"/>
              <w:bottom w:w="140" w:type="dxa"/>
              <w:end w:w="180" w:type="dxa"/>
            </w:tcMar>
          </w:tcPr>
          <w:p>
            <w:r>
              <w:rPr>
                <w:b/>
                <w:color w:val="1FA3A3"/>
                <w:sz w:val="21"/>
              </w:rPr>
              <w:t>Dernière règle</w:t>
            </w:r>
          </w:p>
          <w:p>
            <w:pPr>
              <w:spacing w:after="0" w:line="259" w:lineRule="auto"/>
            </w:pPr>
            <w:r>
              <w:t>Quand quelque chose ne marche pas : ne modifie pas tout. Identifie le premier service cassé, lis sa première erreur, puis corrige une seule couche à la fois.</w:t>
            </w:r>
          </w:p>
        </w:tc>
      </w:tr>
    </w:tbl>
    <w:p>
      <w:pPr>
        <w:spacing w:after="40"/>
      </w:pPr>
    </w:p>
    <w:p>
      <w:pPr>
        <w:pStyle w:val="Heading1"/>
      </w:pPr>
      <w:r>
        <w:t>Conclusion</w:t>
      </w:r>
    </w:p>
    <w:tbl>
      <w:tblPr>
        <w:tblW w:type="auto" w:w="0"/>
        <w:tblLayout w:type="fixed"/>
        <w:tblLook w:firstColumn="1" w:firstRow="1" w:lastColumn="0" w:lastRow="0" w:noHBand="0" w:noVBand="1" w:val="04A0"/>
      </w:tblPr>
      <w:tblGrid>
        <w:gridCol w:w="9638"/>
      </w:tblGrid>
      <w:tr>
        <w:trPr>
          <w:cantSplit/>
        </w:trPr>
        <w:tc>
          <w:tcPr>
            <w:tcW w:type="dxa" w:w="10200"/>
            <w:shd w:fill="F28C28"/>
          </w:tcPr>
          <w:p>
            <w:r/>
          </w:p>
        </w:tc>
      </w:tr>
    </w:tbl>
    <w:p>
      <w:pPr>
        <w:spacing w:after="20"/>
      </w:pPr>
    </w:p>
    <w:p>
      <w:pPr/>
      <w:r>
        <w:t>Tu es parti d’une API gratuite et tu as construit une chaîne complète, observable et reproductible. La compétence principale n’est pas d’avoir utilisé huit logos : c’est de comprendre comment une donnée traverse les composants, comment chaque composant assume une responsabilité claire, et comment vérifier ou réparer le système sans tout recommencer.</w:t>
      </w:r>
    </w:p>
    <w:p>
      <w:pPr/>
      <w:r>
        <w:t>Le projet est déjà présentable. Les prochaines améliorations - Gold, multi-villes, alertes, tests et CI/CD - servent à approfondir les mêmes principes : qualité, reprise, observabilité, sécurité et valeur métier.</w:t>
      </w:r>
    </w:p>
    <w:tbl>
      <w:tblPr>
        <w:tblW w:type="auto" w:w="0"/>
        <w:jc w:val="center"/>
        <w:tblLayout w:type="fixed"/>
        <w:tblLook w:firstColumn="1" w:firstRow="1" w:lastColumn="0" w:lastRow="0" w:noHBand="0" w:noVBand="1" w:val="04A0"/>
      </w:tblPr>
      <w:tblGrid>
        <w:gridCol w:w="159"/>
        <w:gridCol w:w="9354"/>
      </w:tblGrid>
      <w:tr>
        <w:trPr>
          <w:cantSplit/>
        </w:trPr>
        <w:tc>
          <w:tcPr>
            <w:tcW w:type="dxa" w:w="5100"/>
            <w:shd w:fill="2E8B57"/>
          </w:tcPr>
          <w:p/>
        </w:tc>
        <w:tc>
          <w:tcPr>
            <w:tcW w:type="dxa" w:w="5100"/>
            <w:shd w:fill="EAF7EF"/>
            <w:tcMar>
              <w:top w:w="140" w:type="dxa"/>
              <w:start w:w="180" w:type="dxa"/>
              <w:bottom w:w="140" w:type="dxa"/>
              <w:end w:w="180" w:type="dxa"/>
            </w:tcMar>
          </w:tcPr>
          <w:p>
            <w:r>
              <w:rPr>
                <w:b/>
                <w:color w:val="2E8B57"/>
                <w:sz w:val="21"/>
              </w:rPr>
              <w:t>Projet terminé, apprentissage ouvert</w:t>
            </w:r>
          </w:p>
          <w:p>
            <w:pPr>
              <w:spacing w:after="0" w:line="259" w:lineRule="auto"/>
            </w:pPr>
            <w:r>
              <w:t>Garde ce manuel avec le dépôt. Le jour où tu relances le projet, commence par la fiche mémo, puis utilise le chapitre de dépannage si un service ne démarre pas.</w:t>
            </w:r>
          </w:p>
        </w:tc>
      </w:tr>
    </w:tbl>
    <w:p>
      <w:pPr>
        <w:spacing w:after="40"/>
      </w:pPr>
    </w:p>
    <w:sectPr w:rsidR="00FC693F" w:rsidRPr="0006063C" w:rsidSect="00034616">
      <w:headerReference w:type="default" r:id="rId10"/>
      <w:footerReference w:type="default" r:id="rId11"/>
      <w:pgSz w:w="12240" w:h="15840"/>
      <w:pgMar w:top="964" w:right="1020" w:bottom="964" w:left="1020"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 xml:space="preserve">Tony - Projet Open-Meteo / Kafka / Spark / PostgreSQL / Grafana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E78"/>
        <w:sz w:val="16"/>
      </w:rPr>
      <w:t>MANUEL PIPELINE DATA ENGINEERING - TEMPS REEL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B1736"/>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1F5AA6"/>
      <w:sz w:val="30"/>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eastAsia="Aptos Display"/>
      <w:b/>
      <w:bCs/>
      <w:color w:val="1FA3A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eastAsia="Aptos Display"/>
      <w:b/>
      <w:color w:val="0B173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val="0"/>
      <w:bCs/>
      <w:color w:val="5B67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Aptos" w:hAnsi="Aptos" w:eastAsia="Aptos"/>
      <w:b w:val="0"/>
      <w:color w:val="5B6770"/>
      <w:sz w:val="26"/>
    </w:rPr>
  </w:style>
  <w:style w:type="paragraph" w:customStyle="1" w:styleId="Small">
    <w:name w:val="Small"/>
    <w:basedOn w:val="Normal"/>
    <w:rPr>
      <w:rFonts w:ascii="Aptos" w:hAnsi="Aptos" w:eastAsia="Aptos"/>
      <w:b w:val="0"/>
      <w:color w:val="5B6770"/>
      <w:sz w:val="17"/>
    </w:rPr>
  </w:style>
  <w:style w:type="paragraph" w:customStyle="1" w:styleId="Code">
    <w:name w:val="Code"/>
    <w:basedOn w:val="Normal"/>
    <w:pPr>
      <w:spacing w:before="0" w:after="0" w:line="240" w:lineRule="auto"/>
    </w:pPr>
    <w:rPr>
      <w:rFonts w:ascii="Liberation Mono" w:hAnsi="Liberation Mono" w:eastAsia="Liberation Mono"/>
      <w:b w:val="0"/>
      <w:color w:val="17212B"/>
      <w:sz w:val="17"/>
    </w:rPr>
  </w:style>
  <w:style w:type="paragraph" w:customStyle="1" w:styleId="CalloutTitle">
    <w:name w:val="CalloutTitle"/>
    <w:basedOn w:val="Normal"/>
    <w:rPr>
      <w:rFonts w:ascii="Aptos" w:hAnsi="Aptos" w:eastAsia="Aptos"/>
      <w:b/>
      <w:color w:val="0B173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Pipeline Data Engineering Temps Réel</dc:title>
  <dc:subject>Open-Meteo, Kafka, Spark, Airflow, PostgreSQL, Grafana et Docker</dc:subject>
  <dc:creator>Tony</dc:creator>
  <cp:keywords>Data Engineering, Kafka, Spark, Airflow, PostgreSQL, Grafana, Docker, streaming</cp:keywords>
  <dc:description>generated by python-docx</dc:description>
  <cp:lastModifiedBy/>
  <cp:revision>1</cp:revision>
  <dcterms:created xsi:type="dcterms:W3CDTF">2013-12-23T23:15:00Z</dcterms:created>
  <dcterms:modified xsi:type="dcterms:W3CDTF">2013-12-23T23:15:00Z</dcterms:modified>
  <cp:category/>
</cp:coreProperties>
</file>