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186FD" w14:textId="77777777" w:rsidR="005D4B9E" w:rsidRPr="005D4B9E" w:rsidRDefault="005D4B9E" w:rsidP="005D4B9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5D4B9E">
        <w:rPr>
          <w:rFonts w:ascii="Times New Roman" w:eastAsia="Times New Roman" w:hAnsi="Times New Roman" w:cs="Times New Roman"/>
          <w:b/>
          <w:bCs/>
          <w:sz w:val="36"/>
          <w:szCs w:val="36"/>
          <w:lang w:eastAsia="es-CO"/>
        </w:rPr>
        <w:t>1. Estructura de los procesos dentro de una empresa</w:t>
      </w:r>
    </w:p>
    <w:p w14:paraId="34144C36"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1.1 Concepto de estructura de procesos</w:t>
      </w:r>
    </w:p>
    <w:p w14:paraId="09BC8538"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La </w:t>
      </w:r>
      <w:r w:rsidRPr="005D4B9E">
        <w:rPr>
          <w:rFonts w:ascii="Times New Roman" w:eastAsia="Times New Roman" w:hAnsi="Times New Roman" w:cs="Times New Roman"/>
          <w:b/>
          <w:bCs/>
          <w:sz w:val="24"/>
          <w:szCs w:val="24"/>
          <w:lang w:eastAsia="es-CO"/>
        </w:rPr>
        <w:t>estructura de procesos</w:t>
      </w:r>
      <w:r w:rsidRPr="005D4B9E">
        <w:rPr>
          <w:rFonts w:ascii="Times New Roman" w:eastAsia="Times New Roman" w:hAnsi="Times New Roman" w:cs="Times New Roman"/>
          <w:sz w:val="24"/>
          <w:szCs w:val="24"/>
          <w:lang w:eastAsia="es-CO"/>
        </w:rPr>
        <w:t xml:space="preserve"> en una organización hace referencia a la forma en que los distintos procesos se organizan, jerarquizan e interrelacionan para cumplir los objetivos estratégicos de la empresa. Esta estructura permite visualizar cómo fluye el trabajo desde la toma de decisiones hasta la entrega de valor al cliente.</w:t>
      </w:r>
    </w:p>
    <w:p w14:paraId="204F6167"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Desde la ingeniería de procesos, esta estructura se representa comúnmente mediante un </w:t>
      </w:r>
      <w:r w:rsidRPr="005D4B9E">
        <w:rPr>
          <w:rFonts w:ascii="Times New Roman" w:eastAsia="Times New Roman" w:hAnsi="Times New Roman" w:cs="Times New Roman"/>
          <w:b/>
          <w:bCs/>
          <w:sz w:val="24"/>
          <w:szCs w:val="24"/>
          <w:lang w:eastAsia="es-CO"/>
        </w:rPr>
        <w:t>mapa de procesos</w:t>
      </w:r>
      <w:r w:rsidRPr="005D4B9E">
        <w:rPr>
          <w:rFonts w:ascii="Times New Roman" w:eastAsia="Times New Roman" w:hAnsi="Times New Roman" w:cs="Times New Roman"/>
          <w:sz w:val="24"/>
          <w:szCs w:val="24"/>
          <w:lang w:eastAsia="es-CO"/>
        </w:rPr>
        <w:t>, en el cual se identifican los distintos niveles organizacionales y su interacción.</w:t>
      </w:r>
    </w:p>
    <w:p w14:paraId="20587EC4"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208C3F94">
          <v:rect id="_x0000_i1025" style="width:0;height:1.5pt" o:hralign="center" o:hrstd="t" o:hr="t" fillcolor="#a0a0a0" stroked="f"/>
        </w:pict>
      </w:r>
    </w:p>
    <w:p w14:paraId="7E03F094"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1.2 Organización de los procesos: enfoque jerárquico</w:t>
      </w:r>
    </w:p>
    <w:p w14:paraId="783153A0"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En una empresa, los procesos se organizan generalmente en tres niveles principales:</w:t>
      </w:r>
    </w:p>
    <w:p w14:paraId="176216B1" w14:textId="77777777" w:rsidR="005D4B9E" w:rsidRPr="005D4B9E" w:rsidRDefault="005D4B9E" w:rsidP="005D4B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Procesos estratégicos</w:t>
      </w:r>
      <w:r w:rsidRPr="005D4B9E">
        <w:rPr>
          <w:rFonts w:ascii="Times New Roman" w:eastAsia="Times New Roman" w:hAnsi="Times New Roman" w:cs="Times New Roman"/>
          <w:sz w:val="24"/>
          <w:szCs w:val="24"/>
          <w:lang w:eastAsia="es-CO"/>
        </w:rPr>
        <w:t xml:space="preserve">, que definen la dirección y control de la organización </w:t>
      </w:r>
    </w:p>
    <w:p w14:paraId="290D37A1" w14:textId="77777777" w:rsidR="005D4B9E" w:rsidRPr="005D4B9E" w:rsidRDefault="005D4B9E" w:rsidP="005D4B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Procesos misionales</w:t>
      </w:r>
      <w:r w:rsidRPr="005D4B9E">
        <w:rPr>
          <w:rFonts w:ascii="Times New Roman" w:eastAsia="Times New Roman" w:hAnsi="Times New Roman" w:cs="Times New Roman"/>
          <w:sz w:val="24"/>
          <w:szCs w:val="24"/>
          <w:lang w:eastAsia="es-CO"/>
        </w:rPr>
        <w:t xml:space="preserve">, que ejecutan las actividades clave del negocio </w:t>
      </w:r>
    </w:p>
    <w:p w14:paraId="7B1BDF38" w14:textId="77777777" w:rsidR="005D4B9E" w:rsidRPr="005D4B9E" w:rsidRDefault="005D4B9E" w:rsidP="005D4B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Procesos de apoyo</w:t>
      </w:r>
      <w:r w:rsidRPr="005D4B9E">
        <w:rPr>
          <w:rFonts w:ascii="Times New Roman" w:eastAsia="Times New Roman" w:hAnsi="Times New Roman" w:cs="Times New Roman"/>
          <w:sz w:val="24"/>
          <w:szCs w:val="24"/>
          <w:lang w:eastAsia="es-CO"/>
        </w:rPr>
        <w:t xml:space="preserve">, que proporcionan los recursos necesarios </w:t>
      </w:r>
    </w:p>
    <w:p w14:paraId="774F6F56"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Esta estructura no es aislada, sino que funciona como un sistema integrado.</w:t>
      </w:r>
    </w:p>
    <w:p w14:paraId="3D6F2A28"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3F6FD57A">
          <v:rect id="_x0000_i1026" style="width:0;height:1.5pt" o:hralign="center" o:hrstd="t" o:hr="t" fillcolor="#a0a0a0" stroked="f"/>
        </w:pict>
      </w:r>
    </w:p>
    <w:p w14:paraId="6CB11A5E"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1.3 Relación entre procesos estratégicos, misionales y de apoyo</w:t>
      </w:r>
    </w:p>
    <w:p w14:paraId="614D802F"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Los procesos estratégicos establecen los lineamientos que guían a los procesos misionales. A su vez, los procesos misionales dependen de los procesos de apoyo para operar eficientemente.</w:t>
      </w:r>
    </w:p>
    <w:p w14:paraId="753B649C"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Por ejemplo, una decisión estratégica como “expandir el mercado digital” impacta directamente en el proceso misional de ventas y requiere soporte del proceso de tecnología (apoyo) para implementar plataformas digitales.</w:t>
      </w:r>
    </w:p>
    <w:p w14:paraId="028FB733"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Esta interdependencia permite que la organización funcione de manera coherente y alineada.</w:t>
      </w:r>
    </w:p>
    <w:p w14:paraId="5E73E330"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405D7273">
          <v:rect id="_x0000_i1027" style="width:0;height:1.5pt" o:hralign="center" o:hrstd="t" o:hr="t" fillcolor="#a0a0a0" stroked="f"/>
        </w:pict>
      </w:r>
    </w:p>
    <w:p w14:paraId="1EDF831B"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1.4 Conexión entre procesos dentro de la organización</w:t>
      </w:r>
    </w:p>
    <w:p w14:paraId="7FB5650B"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lastRenderedPageBreak/>
        <w:t>Los procesos no operan de manera independiente; están conectados mediante flujos de información, recursos y decisiones. La salida de un proceso puede convertirse en la entrada de otro.</w:t>
      </w:r>
    </w:p>
    <w:p w14:paraId="6CF246B6"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Por ejemplo:</w:t>
      </w:r>
    </w:p>
    <w:p w14:paraId="258FADBA" w14:textId="77777777" w:rsidR="005D4B9E" w:rsidRPr="005D4B9E" w:rsidRDefault="005D4B9E" w:rsidP="005D4B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El proceso de ventas genera pedidos </w:t>
      </w:r>
    </w:p>
    <w:p w14:paraId="14088AEB" w14:textId="77777777" w:rsidR="005D4B9E" w:rsidRPr="005D4B9E" w:rsidRDefault="005D4B9E" w:rsidP="005D4B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El proceso logístico utiliza esos pedidos para realizar entregas </w:t>
      </w:r>
    </w:p>
    <w:p w14:paraId="26C624C0" w14:textId="77777777" w:rsidR="005D4B9E" w:rsidRPr="005D4B9E" w:rsidRDefault="005D4B9E" w:rsidP="005D4B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El proceso financiero registra la transacción </w:t>
      </w:r>
    </w:p>
    <w:p w14:paraId="1A7CA940"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Esta integración es clave para modelar procesos en BPMN, ya que permite identificar eventos, flujos y dependencias.</w:t>
      </w:r>
    </w:p>
    <w:p w14:paraId="3B75CB60"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5BFC8A68">
          <v:rect id="_x0000_i1028" style="width:0;height:1.5pt" o:hralign="center" o:hrstd="t" o:hr="t" fillcolor="#a0a0a0" stroked="f"/>
        </w:pict>
      </w:r>
    </w:p>
    <w:p w14:paraId="3107F486"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1.5 Ejemplo aplicado: estructura de procesos en una empresa</w:t>
      </w:r>
    </w:p>
    <w:p w14:paraId="193C7992"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En una empresa de desarrollo de software, la estructura podría ser:</w:t>
      </w:r>
    </w:p>
    <w:p w14:paraId="4010950E" w14:textId="77777777" w:rsidR="005D4B9E" w:rsidRPr="005D4B9E" w:rsidRDefault="005D4B9E" w:rsidP="005D4B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Procesos estratégicos:</w:t>
      </w:r>
      <w:r w:rsidRPr="005D4B9E">
        <w:rPr>
          <w:rFonts w:ascii="Times New Roman" w:eastAsia="Times New Roman" w:hAnsi="Times New Roman" w:cs="Times New Roman"/>
          <w:sz w:val="24"/>
          <w:szCs w:val="24"/>
          <w:lang w:eastAsia="es-CO"/>
        </w:rPr>
        <w:t xml:space="preserve"> planificación tecnológica, gestión de innovación </w:t>
      </w:r>
    </w:p>
    <w:p w14:paraId="57330AB5" w14:textId="77777777" w:rsidR="005D4B9E" w:rsidRPr="005D4B9E" w:rsidRDefault="005D4B9E" w:rsidP="005D4B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Procesos misionales:</w:t>
      </w:r>
      <w:r w:rsidRPr="005D4B9E">
        <w:rPr>
          <w:rFonts w:ascii="Times New Roman" w:eastAsia="Times New Roman" w:hAnsi="Times New Roman" w:cs="Times New Roman"/>
          <w:sz w:val="24"/>
          <w:szCs w:val="24"/>
          <w:lang w:eastAsia="es-CO"/>
        </w:rPr>
        <w:t xml:space="preserve"> desarrollo de software, implementación de soluciones </w:t>
      </w:r>
    </w:p>
    <w:p w14:paraId="5C2EACAD" w14:textId="77777777" w:rsidR="005D4B9E" w:rsidRPr="005D4B9E" w:rsidRDefault="005D4B9E" w:rsidP="005D4B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Procesos de apoyo:</w:t>
      </w:r>
      <w:r w:rsidRPr="005D4B9E">
        <w:rPr>
          <w:rFonts w:ascii="Times New Roman" w:eastAsia="Times New Roman" w:hAnsi="Times New Roman" w:cs="Times New Roman"/>
          <w:sz w:val="24"/>
          <w:szCs w:val="24"/>
          <w:lang w:eastAsia="es-CO"/>
        </w:rPr>
        <w:t xml:space="preserve"> recursos humanos, infraestructura tecnológica, soporte administrativo </w:t>
      </w:r>
    </w:p>
    <w:p w14:paraId="05A34A68"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En este caso, la planificación estratégica define qué tipo de software desarrollar; el proceso misional lo construye; y los procesos de apoyo aseguran que existan desarrolladores, herramientas y recursos disponibles.</w:t>
      </w:r>
    </w:p>
    <w:p w14:paraId="646A3E49"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02568F74">
          <v:rect id="_x0000_i1029" style="width:0;height:1.5pt" o:hralign="center" o:hrstd="t" o:hr="t" fillcolor="#a0a0a0" stroked="f"/>
        </w:pict>
      </w:r>
    </w:p>
    <w:p w14:paraId="5AE473CC" w14:textId="77777777" w:rsidR="005D4B9E" w:rsidRPr="005D4B9E" w:rsidRDefault="005D4B9E" w:rsidP="005D4B9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5D4B9E">
        <w:rPr>
          <w:rFonts w:ascii="Times New Roman" w:eastAsia="Times New Roman" w:hAnsi="Times New Roman" w:cs="Times New Roman"/>
          <w:b/>
          <w:bCs/>
          <w:sz w:val="36"/>
          <w:szCs w:val="36"/>
          <w:lang w:eastAsia="es-CO"/>
        </w:rPr>
        <w:t>2. Segmentación de procesos</w:t>
      </w:r>
    </w:p>
    <w:p w14:paraId="093B4DED"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2.1 Definición de segmentación de procesos</w:t>
      </w:r>
    </w:p>
    <w:p w14:paraId="43293764"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La </w:t>
      </w:r>
      <w:r w:rsidRPr="005D4B9E">
        <w:rPr>
          <w:rFonts w:ascii="Times New Roman" w:eastAsia="Times New Roman" w:hAnsi="Times New Roman" w:cs="Times New Roman"/>
          <w:b/>
          <w:bCs/>
          <w:sz w:val="24"/>
          <w:szCs w:val="24"/>
          <w:lang w:eastAsia="es-CO"/>
        </w:rPr>
        <w:t>segmentación de procesos</w:t>
      </w:r>
      <w:r w:rsidRPr="005D4B9E">
        <w:rPr>
          <w:rFonts w:ascii="Times New Roman" w:eastAsia="Times New Roman" w:hAnsi="Times New Roman" w:cs="Times New Roman"/>
          <w:sz w:val="24"/>
          <w:szCs w:val="24"/>
          <w:lang w:eastAsia="es-CO"/>
        </w:rPr>
        <w:t xml:space="preserve"> consiste en dividir un proceso complejo en partes más pequeñas y manejables, denominadas subprocesos, etapas o fases. Esta división permite analizar, comprender y gestionar cada componente de manera más eficiente.</w:t>
      </w:r>
    </w:p>
    <w:p w14:paraId="1F3EDD4F"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4DC9F62F">
          <v:rect id="_x0000_i1030" style="width:0;height:1.5pt" o:hralign="center" o:hrstd="t" o:hr="t" fillcolor="#a0a0a0" stroked="f"/>
        </w:pict>
      </w:r>
    </w:p>
    <w:p w14:paraId="49BCDB58"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2.2 Importancia de segmentar procesos</w:t>
      </w:r>
    </w:p>
    <w:p w14:paraId="6D3788EC"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Segmentar un proceso es fundamental porque:</w:t>
      </w:r>
    </w:p>
    <w:p w14:paraId="068CAA4B" w14:textId="77777777" w:rsidR="005D4B9E" w:rsidRPr="005D4B9E" w:rsidRDefault="005D4B9E" w:rsidP="005D4B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Permite identificar con mayor precisión los puntos críticos </w:t>
      </w:r>
    </w:p>
    <w:p w14:paraId="5D6DA9BB" w14:textId="77777777" w:rsidR="005D4B9E" w:rsidRPr="005D4B9E" w:rsidRDefault="005D4B9E" w:rsidP="005D4B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Facilita la detección de errores o cuellos de botella </w:t>
      </w:r>
    </w:p>
    <w:p w14:paraId="53154466" w14:textId="77777777" w:rsidR="005D4B9E" w:rsidRPr="005D4B9E" w:rsidRDefault="005D4B9E" w:rsidP="005D4B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lastRenderedPageBreak/>
        <w:t xml:space="preserve">Mejora la claridad en la asignación de responsabilidades </w:t>
      </w:r>
    </w:p>
    <w:p w14:paraId="71EDD23F" w14:textId="77777777" w:rsidR="005D4B9E" w:rsidRPr="005D4B9E" w:rsidRDefault="005D4B9E" w:rsidP="005D4B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Permite modelar procesos de manera más detallada en herramientas como BPMN </w:t>
      </w:r>
    </w:p>
    <w:p w14:paraId="4BA7A8E2"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En esencia, la segmentación transforma un proceso complejo en una estructura comprensible y controlable.</w:t>
      </w:r>
    </w:p>
    <w:p w14:paraId="7A06B273"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57F646E3">
          <v:rect id="_x0000_i1031" style="width:0;height:1.5pt" o:hralign="center" o:hrstd="t" o:hr="t" fillcolor="#a0a0a0" stroked="f"/>
        </w:pict>
      </w:r>
    </w:p>
    <w:p w14:paraId="6DF8E980"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2.3 Relación entre segmentación y comprensión del proceso</w:t>
      </w:r>
    </w:p>
    <w:p w14:paraId="0122B9EE"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Cuando un proceso se segmenta, se hace posible analizar cada etapa de forma independiente sin perder la visión global. Esto mejora la comprensión tanto para analistas como para los responsables de su ejecución.</w:t>
      </w:r>
    </w:p>
    <w:p w14:paraId="2C439EA1"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Además, facilita la documentación y estandarización, ya que cada segmento puede ser descrito con precisión.</w:t>
      </w:r>
    </w:p>
    <w:p w14:paraId="39293EB0"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1E0A4CD5">
          <v:rect id="_x0000_i1032" style="width:0;height:1.5pt" o:hralign="center" o:hrstd="t" o:hr="t" fillcolor="#a0a0a0" stroked="f"/>
        </w:pict>
      </w:r>
    </w:p>
    <w:p w14:paraId="7E56ADC1"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2.4 Ejemplo práctico de segmentación</w:t>
      </w:r>
    </w:p>
    <w:p w14:paraId="5E54B61B"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Proceso: </w:t>
      </w:r>
      <w:r w:rsidRPr="005D4B9E">
        <w:rPr>
          <w:rFonts w:ascii="Times New Roman" w:eastAsia="Times New Roman" w:hAnsi="Times New Roman" w:cs="Times New Roman"/>
          <w:b/>
          <w:bCs/>
          <w:sz w:val="24"/>
          <w:szCs w:val="24"/>
          <w:lang w:eastAsia="es-CO"/>
        </w:rPr>
        <w:t>Gestión de pedidos en una empresa de comercio electrónico</w:t>
      </w:r>
    </w:p>
    <w:p w14:paraId="72DB0059"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Este proceso puede segmentarse en las siguientes etapas:</w:t>
      </w:r>
    </w:p>
    <w:p w14:paraId="56A94EAA" w14:textId="77777777" w:rsidR="005D4B9E" w:rsidRPr="005D4B9E" w:rsidRDefault="005D4B9E" w:rsidP="005D4B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Recepción del pedido:</w:t>
      </w:r>
      <w:r w:rsidRPr="005D4B9E">
        <w:rPr>
          <w:rFonts w:ascii="Times New Roman" w:eastAsia="Times New Roman" w:hAnsi="Times New Roman" w:cs="Times New Roman"/>
          <w:sz w:val="24"/>
          <w:szCs w:val="24"/>
          <w:lang w:eastAsia="es-CO"/>
        </w:rPr>
        <w:t xml:space="preserve"> el sistema registra la solicitud del cliente </w:t>
      </w:r>
    </w:p>
    <w:p w14:paraId="383BC52C" w14:textId="77777777" w:rsidR="005D4B9E" w:rsidRPr="005D4B9E" w:rsidRDefault="005D4B9E" w:rsidP="005D4B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Validación:</w:t>
      </w:r>
      <w:r w:rsidRPr="005D4B9E">
        <w:rPr>
          <w:rFonts w:ascii="Times New Roman" w:eastAsia="Times New Roman" w:hAnsi="Times New Roman" w:cs="Times New Roman"/>
          <w:sz w:val="24"/>
          <w:szCs w:val="24"/>
          <w:lang w:eastAsia="es-CO"/>
        </w:rPr>
        <w:t xml:space="preserve"> se verifica disponibilidad de producto y datos del cliente </w:t>
      </w:r>
    </w:p>
    <w:p w14:paraId="6807F4A9" w14:textId="77777777" w:rsidR="005D4B9E" w:rsidRPr="005D4B9E" w:rsidRDefault="005D4B9E" w:rsidP="005D4B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Procesamiento de pago:</w:t>
      </w:r>
      <w:r w:rsidRPr="005D4B9E">
        <w:rPr>
          <w:rFonts w:ascii="Times New Roman" w:eastAsia="Times New Roman" w:hAnsi="Times New Roman" w:cs="Times New Roman"/>
          <w:sz w:val="24"/>
          <w:szCs w:val="24"/>
          <w:lang w:eastAsia="es-CO"/>
        </w:rPr>
        <w:t xml:space="preserve"> se confirma la transacción financiera </w:t>
      </w:r>
    </w:p>
    <w:p w14:paraId="1441E2C5" w14:textId="77777777" w:rsidR="005D4B9E" w:rsidRPr="005D4B9E" w:rsidRDefault="005D4B9E" w:rsidP="005D4B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Preparación del pedido:</w:t>
      </w:r>
      <w:r w:rsidRPr="005D4B9E">
        <w:rPr>
          <w:rFonts w:ascii="Times New Roman" w:eastAsia="Times New Roman" w:hAnsi="Times New Roman" w:cs="Times New Roman"/>
          <w:sz w:val="24"/>
          <w:szCs w:val="24"/>
          <w:lang w:eastAsia="es-CO"/>
        </w:rPr>
        <w:t xml:space="preserve"> se alista el producto en almacén </w:t>
      </w:r>
    </w:p>
    <w:p w14:paraId="3EA55E35" w14:textId="77777777" w:rsidR="005D4B9E" w:rsidRPr="005D4B9E" w:rsidRDefault="005D4B9E" w:rsidP="005D4B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Despacho:</w:t>
      </w:r>
      <w:r w:rsidRPr="005D4B9E">
        <w:rPr>
          <w:rFonts w:ascii="Times New Roman" w:eastAsia="Times New Roman" w:hAnsi="Times New Roman" w:cs="Times New Roman"/>
          <w:sz w:val="24"/>
          <w:szCs w:val="24"/>
          <w:lang w:eastAsia="es-CO"/>
        </w:rPr>
        <w:t xml:space="preserve"> se envía el producto al cliente </w:t>
      </w:r>
    </w:p>
    <w:p w14:paraId="691BEB65" w14:textId="77777777" w:rsidR="005D4B9E" w:rsidRPr="005D4B9E" w:rsidRDefault="005D4B9E" w:rsidP="005D4B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Entrega:</w:t>
      </w:r>
      <w:r w:rsidRPr="005D4B9E">
        <w:rPr>
          <w:rFonts w:ascii="Times New Roman" w:eastAsia="Times New Roman" w:hAnsi="Times New Roman" w:cs="Times New Roman"/>
          <w:sz w:val="24"/>
          <w:szCs w:val="24"/>
          <w:lang w:eastAsia="es-CO"/>
        </w:rPr>
        <w:t xml:space="preserve"> el cliente recibe el producto </w:t>
      </w:r>
    </w:p>
    <w:p w14:paraId="6F228138"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Cada una de estas etapas puede modelarse como un subproceso en BPMN, permitiendo un análisis detallado del flujo completo.</w:t>
      </w:r>
    </w:p>
    <w:p w14:paraId="19C42108"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0C323D1B">
          <v:rect id="_x0000_i1033" style="width:0;height:1.5pt" o:hralign="center" o:hrstd="t" o:hr="t" fillcolor="#a0a0a0" stroked="f"/>
        </w:pict>
      </w:r>
    </w:p>
    <w:p w14:paraId="1433E1BD" w14:textId="77777777" w:rsidR="005D4B9E" w:rsidRPr="005D4B9E" w:rsidRDefault="005D4B9E" w:rsidP="005D4B9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5D4B9E">
        <w:rPr>
          <w:rFonts w:ascii="Times New Roman" w:eastAsia="Times New Roman" w:hAnsi="Times New Roman" w:cs="Times New Roman"/>
          <w:b/>
          <w:bCs/>
          <w:sz w:val="36"/>
          <w:szCs w:val="36"/>
          <w:lang w:eastAsia="es-CO"/>
        </w:rPr>
        <w:t>3. Relación entre procesos, eficiencia y mejora continua</w:t>
      </w:r>
    </w:p>
    <w:p w14:paraId="2567BB1F"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3.1 Procesos como base de la eficiencia organizacional</w:t>
      </w:r>
    </w:p>
    <w:p w14:paraId="1782553A"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Los procesos bien definidos permiten a una organización operar de manera eficiente, ya que establecen cómo deben realizarse las actividades, en qué orden y con qué recursos.</w:t>
      </w:r>
    </w:p>
    <w:p w14:paraId="7E0C580D"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La eficiencia se logra cuando:</w:t>
      </w:r>
    </w:p>
    <w:p w14:paraId="3A9ADD97" w14:textId="77777777" w:rsidR="005D4B9E" w:rsidRPr="005D4B9E" w:rsidRDefault="005D4B9E" w:rsidP="005D4B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lastRenderedPageBreak/>
        <w:t xml:space="preserve">Se reducen tiempos innecesarios </w:t>
      </w:r>
    </w:p>
    <w:p w14:paraId="6233AEDD" w14:textId="77777777" w:rsidR="005D4B9E" w:rsidRPr="005D4B9E" w:rsidRDefault="005D4B9E" w:rsidP="005D4B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Se optimiza el uso de recursos </w:t>
      </w:r>
    </w:p>
    <w:p w14:paraId="73C83949" w14:textId="77777777" w:rsidR="005D4B9E" w:rsidRPr="005D4B9E" w:rsidRDefault="005D4B9E" w:rsidP="005D4B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Se minimizan errores </w:t>
      </w:r>
    </w:p>
    <w:p w14:paraId="634AA007"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Por ejemplo, automatizar el proceso de validación de pedidos reduce significativamente el tiempo de procesamiento.</w:t>
      </w:r>
    </w:p>
    <w:p w14:paraId="40EA05C8"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7E5EF159">
          <v:rect id="_x0000_i1034" style="width:0;height:1.5pt" o:hralign="center" o:hrstd="t" o:hr="t" fillcolor="#a0a0a0" stroked="f"/>
        </w:pict>
      </w:r>
    </w:p>
    <w:p w14:paraId="6CECB04E"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3.2 Estandarización de procesos y reducción de errores</w:t>
      </w:r>
    </w:p>
    <w:p w14:paraId="4F349AB1"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La </w:t>
      </w:r>
      <w:r w:rsidRPr="005D4B9E">
        <w:rPr>
          <w:rFonts w:ascii="Times New Roman" w:eastAsia="Times New Roman" w:hAnsi="Times New Roman" w:cs="Times New Roman"/>
          <w:b/>
          <w:bCs/>
          <w:sz w:val="24"/>
          <w:szCs w:val="24"/>
          <w:lang w:eastAsia="es-CO"/>
        </w:rPr>
        <w:t>estandarización</w:t>
      </w:r>
      <w:r w:rsidRPr="005D4B9E">
        <w:rPr>
          <w:rFonts w:ascii="Times New Roman" w:eastAsia="Times New Roman" w:hAnsi="Times New Roman" w:cs="Times New Roman"/>
          <w:sz w:val="24"/>
          <w:szCs w:val="24"/>
          <w:lang w:eastAsia="es-CO"/>
        </w:rPr>
        <w:t xml:space="preserve"> implica definir procedimientos claros y uniformes para ejecutar actividades. Esto reduce la variabilidad y asegura resultados consistentes.</w:t>
      </w:r>
    </w:p>
    <w:p w14:paraId="301F69F8"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Cuando un proceso está estandarizado:</w:t>
      </w:r>
    </w:p>
    <w:p w14:paraId="403117A0" w14:textId="77777777" w:rsidR="005D4B9E" w:rsidRPr="005D4B9E" w:rsidRDefault="005D4B9E" w:rsidP="005D4B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Todos los empleados siguen el mismo procedimiento </w:t>
      </w:r>
    </w:p>
    <w:p w14:paraId="3664285F" w14:textId="77777777" w:rsidR="005D4B9E" w:rsidRPr="005D4B9E" w:rsidRDefault="005D4B9E" w:rsidP="005D4B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Se disminuyen errores humanos </w:t>
      </w:r>
    </w:p>
    <w:p w14:paraId="3B6D96C9" w14:textId="77777777" w:rsidR="005D4B9E" w:rsidRPr="005D4B9E" w:rsidRDefault="005D4B9E" w:rsidP="005D4B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Se facilita la capacitación </w:t>
      </w:r>
    </w:p>
    <w:p w14:paraId="763E616D"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Ejemplo:</w:t>
      </w:r>
      <w:r w:rsidRPr="005D4B9E">
        <w:rPr>
          <w:rFonts w:ascii="Times New Roman" w:eastAsia="Times New Roman" w:hAnsi="Times New Roman" w:cs="Times New Roman"/>
          <w:sz w:val="24"/>
          <w:szCs w:val="24"/>
          <w:lang w:eastAsia="es-CO"/>
        </w:rPr>
        <w:br/>
        <w:t>Un procedimiento estándar para registrar clientes evita inconsistencias en los datos y mejora la calidad de la información.</w:t>
      </w:r>
    </w:p>
    <w:p w14:paraId="522C8C95"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1B5DDA8C">
          <v:rect id="_x0000_i1035" style="width:0;height:1.5pt" o:hralign="center" o:hrstd="t" o:hr="t" fillcolor="#a0a0a0" stroked="f"/>
        </w:pict>
      </w:r>
    </w:p>
    <w:p w14:paraId="1219FEE2" w14:textId="5FFE83F9"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 xml:space="preserve">3.3 Mejora </w:t>
      </w:r>
      <w:r w:rsidR="00AB70C6" w:rsidRPr="005D4B9E">
        <w:rPr>
          <w:rFonts w:ascii="Times New Roman" w:eastAsia="Times New Roman" w:hAnsi="Times New Roman" w:cs="Times New Roman"/>
          <w:b/>
          <w:bCs/>
          <w:sz w:val="27"/>
          <w:szCs w:val="27"/>
          <w:lang w:eastAsia="es-CO"/>
        </w:rPr>
        <w:t>continúa</w:t>
      </w:r>
      <w:r w:rsidRPr="005D4B9E">
        <w:rPr>
          <w:rFonts w:ascii="Times New Roman" w:eastAsia="Times New Roman" w:hAnsi="Times New Roman" w:cs="Times New Roman"/>
          <w:b/>
          <w:bCs/>
          <w:sz w:val="27"/>
          <w:szCs w:val="27"/>
          <w:lang w:eastAsia="es-CO"/>
        </w:rPr>
        <w:t xml:space="preserve"> aplicada a procesos</w:t>
      </w:r>
    </w:p>
    <w:p w14:paraId="0A53D3E9"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La </w:t>
      </w:r>
      <w:r w:rsidRPr="005D4B9E">
        <w:rPr>
          <w:rFonts w:ascii="Times New Roman" w:eastAsia="Times New Roman" w:hAnsi="Times New Roman" w:cs="Times New Roman"/>
          <w:b/>
          <w:bCs/>
          <w:sz w:val="24"/>
          <w:szCs w:val="24"/>
          <w:lang w:eastAsia="es-CO"/>
        </w:rPr>
        <w:t>mejora continua</w:t>
      </w:r>
      <w:r w:rsidRPr="005D4B9E">
        <w:rPr>
          <w:rFonts w:ascii="Times New Roman" w:eastAsia="Times New Roman" w:hAnsi="Times New Roman" w:cs="Times New Roman"/>
          <w:sz w:val="24"/>
          <w:szCs w:val="24"/>
          <w:lang w:eastAsia="es-CO"/>
        </w:rPr>
        <w:t xml:space="preserve"> es un enfoque que busca optimizar los procesos de manera constante mediante la evaluación y ajuste de sus componentes.</w:t>
      </w:r>
    </w:p>
    <w:p w14:paraId="4CF540C6"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Se basa en:</w:t>
      </w:r>
    </w:p>
    <w:p w14:paraId="77C2CF6E" w14:textId="77777777" w:rsidR="005D4B9E" w:rsidRPr="005D4B9E" w:rsidRDefault="005D4B9E" w:rsidP="005D4B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Medición de resultados </w:t>
      </w:r>
    </w:p>
    <w:p w14:paraId="079CB78F" w14:textId="77777777" w:rsidR="005D4B9E" w:rsidRPr="005D4B9E" w:rsidRDefault="005D4B9E" w:rsidP="005D4B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Identificación de fallas </w:t>
      </w:r>
    </w:p>
    <w:p w14:paraId="223AA186" w14:textId="77777777" w:rsidR="005D4B9E" w:rsidRPr="005D4B9E" w:rsidRDefault="005D4B9E" w:rsidP="005D4B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 xml:space="preserve">Implementación de mejoras </w:t>
      </w:r>
    </w:p>
    <w:p w14:paraId="3E534A7A"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Este enfoque es fundamental en metodologías como el ciclo PDCA (Plan-Do-Check-Act).</w:t>
      </w:r>
    </w:p>
    <w:p w14:paraId="1C5CF806"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7A95E008">
          <v:rect id="_x0000_i1036" style="width:0;height:1.5pt" o:hralign="center" o:hrstd="t" o:hr="t" fillcolor="#a0a0a0" stroked="f"/>
        </w:pict>
      </w:r>
    </w:p>
    <w:p w14:paraId="35A3BF85" w14:textId="77777777" w:rsidR="005D4B9E" w:rsidRPr="005D4B9E" w:rsidRDefault="005D4B9E" w:rsidP="005D4B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5D4B9E">
        <w:rPr>
          <w:rFonts w:ascii="Times New Roman" w:eastAsia="Times New Roman" w:hAnsi="Times New Roman" w:cs="Times New Roman"/>
          <w:b/>
          <w:bCs/>
          <w:sz w:val="27"/>
          <w:szCs w:val="27"/>
          <w:lang w:eastAsia="es-CO"/>
        </w:rPr>
        <w:t>3.4 Ejemplo de mejora continua en un proceso</w:t>
      </w:r>
    </w:p>
    <w:p w14:paraId="65F713C7"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En una empresa de soporte técnico:</w:t>
      </w:r>
    </w:p>
    <w:p w14:paraId="52BE978D"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Inicialmente, el proceso de atención al cliente tarda 48 horas en resolver incidencias.</w:t>
      </w:r>
    </w:p>
    <w:p w14:paraId="74C8E964"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lastRenderedPageBreak/>
        <w:t>Primera mejora:</w:t>
      </w:r>
      <w:r w:rsidRPr="005D4B9E">
        <w:rPr>
          <w:rFonts w:ascii="Times New Roman" w:eastAsia="Times New Roman" w:hAnsi="Times New Roman" w:cs="Times New Roman"/>
          <w:sz w:val="24"/>
          <w:szCs w:val="24"/>
          <w:lang w:eastAsia="es-CO"/>
        </w:rPr>
        <w:br/>
        <w:t>Se implementa un sistema de tickets → reduce el tiempo a 36 horas</w:t>
      </w:r>
    </w:p>
    <w:p w14:paraId="5AAE941E"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Segunda mejora:</w:t>
      </w:r>
      <w:r w:rsidRPr="005D4B9E">
        <w:rPr>
          <w:rFonts w:ascii="Times New Roman" w:eastAsia="Times New Roman" w:hAnsi="Times New Roman" w:cs="Times New Roman"/>
          <w:sz w:val="24"/>
          <w:szCs w:val="24"/>
          <w:lang w:eastAsia="es-CO"/>
        </w:rPr>
        <w:br/>
        <w:t>Se crean respuestas estandarizadas → reduce a 24 horas</w:t>
      </w:r>
    </w:p>
    <w:p w14:paraId="76752739"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b/>
          <w:bCs/>
          <w:sz w:val="24"/>
          <w:szCs w:val="24"/>
          <w:lang w:eastAsia="es-CO"/>
        </w:rPr>
        <w:t>Tercera mejora:</w:t>
      </w:r>
      <w:r w:rsidRPr="005D4B9E">
        <w:rPr>
          <w:rFonts w:ascii="Times New Roman" w:eastAsia="Times New Roman" w:hAnsi="Times New Roman" w:cs="Times New Roman"/>
          <w:sz w:val="24"/>
          <w:szCs w:val="24"/>
          <w:lang w:eastAsia="es-CO"/>
        </w:rPr>
        <w:br/>
        <w:t>Se automatizan respuestas frecuentes con IA → reduce a 12 horas</w:t>
      </w:r>
    </w:p>
    <w:p w14:paraId="076EBE3B"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Este ejemplo demuestra cómo un proceso evoluciona mediante ajustes progresivos, aumentando su eficiencia y calidad.</w:t>
      </w:r>
    </w:p>
    <w:p w14:paraId="3E848F1D" w14:textId="77777777" w:rsidR="005D4B9E" w:rsidRPr="005D4B9E" w:rsidRDefault="005D4B9E" w:rsidP="005D4B9E">
      <w:pPr>
        <w:spacing w:after="0"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pict w14:anchorId="62C0956E">
          <v:rect id="_x0000_i1037" style="width:0;height:1.5pt" o:hralign="center" o:hrstd="t" o:hr="t" fillcolor="#a0a0a0" stroked="f"/>
        </w:pict>
      </w:r>
    </w:p>
    <w:p w14:paraId="7E730F6B" w14:textId="77777777" w:rsidR="005D4B9E" w:rsidRPr="005D4B9E" w:rsidRDefault="005D4B9E" w:rsidP="005D4B9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5D4B9E">
        <w:rPr>
          <w:rFonts w:ascii="Times New Roman" w:eastAsia="Times New Roman" w:hAnsi="Times New Roman" w:cs="Times New Roman"/>
          <w:b/>
          <w:bCs/>
          <w:sz w:val="36"/>
          <w:szCs w:val="36"/>
          <w:lang w:eastAsia="es-CO"/>
        </w:rPr>
        <w:t>Conclusión general</w:t>
      </w:r>
    </w:p>
    <w:p w14:paraId="1F236B71"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La gestión de procesos desde un enfoque organizacional permite estructurar el funcionamiento de una empresa de manera lógica, integrada y orientada a resultados. La correcta organización de los procesos, su segmentación y su mejora continua son elementos clave para lograr eficiencia, control y adaptabilidad.</w:t>
      </w:r>
    </w:p>
    <w:p w14:paraId="2CDD935C" w14:textId="77777777" w:rsidR="005D4B9E" w:rsidRPr="005D4B9E" w:rsidRDefault="005D4B9E" w:rsidP="005D4B9E">
      <w:pPr>
        <w:spacing w:before="100" w:beforeAutospacing="1" w:after="100" w:afterAutospacing="1" w:line="240" w:lineRule="auto"/>
        <w:rPr>
          <w:rFonts w:ascii="Times New Roman" w:eastAsia="Times New Roman" w:hAnsi="Times New Roman" w:cs="Times New Roman"/>
          <w:sz w:val="24"/>
          <w:szCs w:val="24"/>
          <w:lang w:eastAsia="es-CO"/>
        </w:rPr>
      </w:pPr>
      <w:r w:rsidRPr="005D4B9E">
        <w:rPr>
          <w:rFonts w:ascii="Times New Roman" w:eastAsia="Times New Roman" w:hAnsi="Times New Roman" w:cs="Times New Roman"/>
          <w:sz w:val="24"/>
          <w:szCs w:val="24"/>
          <w:lang w:eastAsia="es-CO"/>
        </w:rPr>
        <w:t>En el contexto de la ingeniería de sistemas, estos conceptos son fundamentales para el modelamiento en BPMN, ya que proporcionan una base sólida para representar procesos, identificar actores, definir flujos de trabajo y optimizar el desempeño organizacional.</w:t>
      </w:r>
    </w:p>
    <w:p w14:paraId="343B84BA" w14:textId="77777777" w:rsidR="00004DAD" w:rsidRDefault="00004DAD"/>
    <w:sectPr w:rsidR="00004D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1820"/>
    <w:multiLevelType w:val="multilevel"/>
    <w:tmpl w:val="514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17902"/>
    <w:multiLevelType w:val="multilevel"/>
    <w:tmpl w:val="14E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95AC6"/>
    <w:multiLevelType w:val="multilevel"/>
    <w:tmpl w:val="2C0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425E2"/>
    <w:multiLevelType w:val="multilevel"/>
    <w:tmpl w:val="F4E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B691B"/>
    <w:multiLevelType w:val="multilevel"/>
    <w:tmpl w:val="17AA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746B82"/>
    <w:multiLevelType w:val="multilevel"/>
    <w:tmpl w:val="4DD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8369C"/>
    <w:multiLevelType w:val="multilevel"/>
    <w:tmpl w:val="962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721FD"/>
    <w:multiLevelType w:val="multilevel"/>
    <w:tmpl w:val="39D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2"/>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3CA"/>
    <w:rsid w:val="00004DAD"/>
    <w:rsid w:val="005D4B9E"/>
    <w:rsid w:val="005E73CA"/>
    <w:rsid w:val="00AB70C6"/>
    <w:rsid w:val="00BC64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BD946A-0B06-4A88-929D-F2C41D3E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D4B9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5D4B9E"/>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UT">
    <w:name w:val="UT"/>
    <w:basedOn w:val="Normal"/>
    <w:link w:val="UTCar"/>
    <w:autoRedefine/>
    <w:qFormat/>
    <w:rsid w:val="00BC6448"/>
    <w:rPr>
      <w:rFonts w:ascii="Poppins" w:hAnsi="Poppins" w:cs="Poppins"/>
      <w:color w:val="343A40"/>
      <w:sz w:val="23"/>
      <w:szCs w:val="23"/>
      <w:shd w:val="clear" w:color="auto" w:fill="FFFFFF"/>
      <w:lang w:eastAsia="es-CO"/>
    </w:rPr>
  </w:style>
  <w:style w:type="character" w:customStyle="1" w:styleId="UTCar">
    <w:name w:val="UT Car"/>
    <w:basedOn w:val="Fuentedeprrafopredeter"/>
    <w:link w:val="UT"/>
    <w:rsid w:val="00BC6448"/>
    <w:rPr>
      <w:rFonts w:ascii="Poppins" w:hAnsi="Poppins" w:cs="Poppins"/>
      <w:color w:val="343A40"/>
      <w:sz w:val="23"/>
      <w:szCs w:val="23"/>
      <w:lang w:eastAsia="es-CO"/>
    </w:rPr>
  </w:style>
  <w:style w:type="character" w:customStyle="1" w:styleId="Ttulo2Car">
    <w:name w:val="Título 2 Car"/>
    <w:basedOn w:val="Fuentedeprrafopredeter"/>
    <w:link w:val="Ttulo2"/>
    <w:uiPriority w:val="9"/>
    <w:rsid w:val="005D4B9E"/>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5D4B9E"/>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5D4B9E"/>
    <w:rPr>
      <w:b/>
      <w:bCs/>
    </w:rPr>
  </w:style>
  <w:style w:type="paragraph" w:styleId="NormalWeb">
    <w:name w:val="Normal (Web)"/>
    <w:basedOn w:val="Normal"/>
    <w:uiPriority w:val="99"/>
    <w:semiHidden/>
    <w:unhideWhenUsed/>
    <w:rsid w:val="005D4B9E"/>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700792">
      <w:bodyDiv w:val="1"/>
      <w:marLeft w:val="0"/>
      <w:marRight w:val="0"/>
      <w:marTop w:val="0"/>
      <w:marBottom w:val="0"/>
      <w:divBdr>
        <w:top w:val="none" w:sz="0" w:space="0" w:color="auto"/>
        <w:left w:val="none" w:sz="0" w:space="0" w:color="auto"/>
        <w:bottom w:val="none" w:sz="0" w:space="0" w:color="auto"/>
        <w:right w:val="none" w:sz="0" w:space="0" w:color="auto"/>
      </w:divBdr>
      <w:divsChild>
        <w:div w:id="475219768">
          <w:marLeft w:val="0"/>
          <w:marRight w:val="0"/>
          <w:marTop w:val="0"/>
          <w:marBottom w:val="0"/>
          <w:divBdr>
            <w:top w:val="none" w:sz="0" w:space="0" w:color="auto"/>
            <w:left w:val="none" w:sz="0" w:space="0" w:color="auto"/>
            <w:bottom w:val="none" w:sz="0" w:space="0" w:color="auto"/>
            <w:right w:val="none" w:sz="0" w:space="0" w:color="auto"/>
          </w:divBdr>
          <w:divsChild>
            <w:div w:id="1045641124">
              <w:marLeft w:val="0"/>
              <w:marRight w:val="0"/>
              <w:marTop w:val="0"/>
              <w:marBottom w:val="0"/>
              <w:divBdr>
                <w:top w:val="none" w:sz="0" w:space="0" w:color="auto"/>
                <w:left w:val="none" w:sz="0" w:space="0" w:color="auto"/>
                <w:bottom w:val="none" w:sz="0" w:space="0" w:color="auto"/>
                <w:right w:val="none" w:sz="0" w:space="0" w:color="auto"/>
              </w:divBdr>
              <w:divsChild>
                <w:div w:id="1298098568">
                  <w:marLeft w:val="0"/>
                  <w:marRight w:val="0"/>
                  <w:marTop w:val="0"/>
                  <w:marBottom w:val="0"/>
                  <w:divBdr>
                    <w:top w:val="none" w:sz="0" w:space="0" w:color="auto"/>
                    <w:left w:val="none" w:sz="0" w:space="0" w:color="auto"/>
                    <w:bottom w:val="none" w:sz="0" w:space="0" w:color="auto"/>
                    <w:right w:val="none" w:sz="0" w:space="0" w:color="auto"/>
                  </w:divBdr>
                  <w:divsChild>
                    <w:div w:id="635842956">
                      <w:marLeft w:val="0"/>
                      <w:marRight w:val="0"/>
                      <w:marTop w:val="0"/>
                      <w:marBottom w:val="0"/>
                      <w:divBdr>
                        <w:top w:val="none" w:sz="0" w:space="0" w:color="auto"/>
                        <w:left w:val="none" w:sz="0" w:space="0" w:color="auto"/>
                        <w:bottom w:val="none" w:sz="0" w:space="0" w:color="auto"/>
                        <w:right w:val="none" w:sz="0" w:space="0" w:color="auto"/>
                      </w:divBdr>
                      <w:divsChild>
                        <w:div w:id="302741126">
                          <w:marLeft w:val="0"/>
                          <w:marRight w:val="0"/>
                          <w:marTop w:val="0"/>
                          <w:marBottom w:val="0"/>
                          <w:divBdr>
                            <w:top w:val="none" w:sz="0" w:space="0" w:color="auto"/>
                            <w:left w:val="none" w:sz="0" w:space="0" w:color="auto"/>
                            <w:bottom w:val="none" w:sz="0" w:space="0" w:color="auto"/>
                            <w:right w:val="none" w:sz="0" w:space="0" w:color="auto"/>
                          </w:divBdr>
                          <w:divsChild>
                            <w:div w:id="681320861">
                              <w:marLeft w:val="0"/>
                              <w:marRight w:val="0"/>
                              <w:marTop w:val="0"/>
                              <w:marBottom w:val="0"/>
                              <w:divBdr>
                                <w:top w:val="none" w:sz="0" w:space="0" w:color="auto"/>
                                <w:left w:val="none" w:sz="0" w:space="0" w:color="auto"/>
                                <w:bottom w:val="none" w:sz="0" w:space="0" w:color="auto"/>
                                <w:right w:val="none" w:sz="0" w:space="0" w:color="auto"/>
                              </w:divBdr>
                              <w:divsChild>
                                <w:div w:id="913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1067</Words>
  <Characters>5873</Characters>
  <Application>Microsoft Office Word</Application>
  <DocSecurity>0</DocSecurity>
  <Lines>48</Lines>
  <Paragraphs>13</Paragraphs>
  <ScaleCrop>false</ScaleCrop>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Cespedes</dc:creator>
  <cp:keywords/>
  <dc:description/>
  <cp:lastModifiedBy>Marlon Cespedes</cp:lastModifiedBy>
  <cp:revision>4</cp:revision>
  <dcterms:created xsi:type="dcterms:W3CDTF">2026-04-17T18:52:00Z</dcterms:created>
  <dcterms:modified xsi:type="dcterms:W3CDTF">2026-04-17T18:56:00Z</dcterms:modified>
</cp:coreProperties>
</file>