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53D4" w14:textId="5C26B62D" w:rsidR="002B0597" w:rsidRDefault="00EA72B3">
      <w:r>
        <w:t>Manuscript for AG_Project</w:t>
      </w:r>
    </w:p>
    <w:sectPr w:rsidR="002B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3"/>
    <w:rsid w:val="0016746B"/>
    <w:rsid w:val="002B0597"/>
    <w:rsid w:val="00862011"/>
    <w:rsid w:val="00EA72B3"/>
    <w:rsid w:val="00F8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D4D2"/>
  <w15:chartTrackingRefBased/>
  <w15:docId w15:val="{35DDD574-2E0E-4D1D-AE32-60FDD439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Wongphan, Thanawat</dc:creator>
  <cp:keywords/>
  <dc:description/>
  <cp:lastModifiedBy>Wongphan, Thanawat</cp:lastModifiedBy>
  <cp:revision>1</cp:revision>
  <dcterms:created xsi:type="dcterms:W3CDTF">2023-08-08T03:04:00Z</dcterms:created>
  <dcterms:modified xsi:type="dcterms:W3CDTF">2023-08-08T03:05:00Z</dcterms:modified>
</cp:coreProperties>
</file>